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GRUPO 07 - Cláudia Yapuchura, Evelyn Oliveira, Guilherme Carvalho, Ícaro Duarte, Matheus Alexandrino.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Loja de artesanato *Maoz* (nome fictício)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  <w:tab/>
        <w:t xml:space="preserve">Observamos que os pequenos artesãos locais não obtém a visibilidade necessária para aumentar substancialmente a renda dos produtores e que muitos deles não utilizam plataformas digitais, o que atualmente é indispensável já que vivemos em um mundo extremamente tecnológico e globalizado, além da atual conjuntura que exige das pessoas a utilização do modelo e-commerce para compra e venda.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São Paulo é uma cidade universal, todas as culturas estão presentes aqui e devem ter visibilidade!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Nossa ideia de projeto é um e-commerce para que artesãos locais possam obter destaque para vender seus produtos, aumentando significativamente sua própria renda e fortalecendo a economia local.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Escolhemos o modelo e-commerce pois ele é mais prático e fácil de se utilizar pelos usuários na modalidade de compra e venda de produtos, tendo também uma visualização mais clara e objetiva, diferente do modelo de rede social.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O software permitirá que os usuários-artesãos adicionem fotos dos itens juntamente com o filtro respectivo (que serão aprovadas por meio de análise) e administrar a descrição dos produtos divulgados assim como o valor a ser cobrado. O usuário-cliente poderá comprar por meio de filtros específicos que facilitarão sua busca durante a utilização do site.   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Categoria 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Na tabela de categoria utilizaremos os seguintes atributos: 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id_categoria: Irá listar os números de categorias e relacionar com a foreign key de produto.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nome: Para atribuir o nome de determinada categoria por exemplo: celulares, televisores, etc.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disponibilidade: Para determinar a disponibilidade de determinado produto no estoque.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quantidade: Mostrará a quantidade de determinado produto no estoque.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Produto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Na tabela de produto utilizaremos os seguintes atributos: 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id_produto: Irá numerar os itens da tabela produto.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foreign_key: Relaciona o produto com sua categoria.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nome_produto: Nome do produto.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preco</w:t>
      </w:r>
      <w:r w:rsidDel="00000000" w:rsidR="00000000" w:rsidRPr="00000000">
        <w:rPr>
          <w:rtl w:val="0"/>
        </w:rPr>
        <w:t xml:space="preserve">: Preço do produto.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descricao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Descreverá</w:t>
      </w:r>
      <w:r w:rsidDel="00000000" w:rsidR="00000000" w:rsidRPr="00000000">
        <w:rPr>
          <w:rtl w:val="0"/>
        </w:rPr>
        <w:t xml:space="preserve"> as características  do produto.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material: Apresentação do material que foi utilizado para fazer o produto  (fará parte do filtro do usuário).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cor: Mostrará a cor do produto (fará parte do filtro do usuário).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Usuário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Na tabela de usuário utilizaremos os seguintes atributos: 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user_id: Irá atribuir uma identificação numérica ao usuário.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nome: Nome do usuário.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email: Email  do usuário.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senha: Senha do usuário.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cep: CEP do usuario (pretendemos implementar o auto-completar  de endereço partir do CEP).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complemento: Complemento do endereço do usuário.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cpf: Campo para registrar o cpf (cadastro da pessoa física).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telefone: Telefone do usuário  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admin: Login dos usuários administradores do site. Para realizar a validação de informações e alterações via front-end. 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