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ython-output-tables-reference-py"/>
    <w:p>
      <w:pPr>
        <w:pStyle w:val="Heading1"/>
      </w:pPr>
      <w:r>
        <w:t xml:space="preserve">Python Output Tables Reference (</w:t>
      </w:r>
      <w:r>
        <w:rPr>
          <w:rStyle w:val="VerbatimChar"/>
        </w:rPr>
        <w:t xml:space="preserve">%Py%</w:t>
      </w:r>
      <w:r>
        <w:t xml:space="preserve">)</w:t>
      </w:r>
    </w:p>
    <w:p>
      <w:pPr>
        <w:pStyle w:val="FirstParagraph"/>
      </w:pPr>
      <w:r>
        <w:t xml:space="preserve">Tables written to the database via</w:t>
      </w:r>
      <w:r>
        <w:t xml:space="preserve"> </w:t>
      </w:r>
      <w:r>
        <w:rPr>
          <w:rStyle w:val="VerbatimChar"/>
        </w:rPr>
        <w:t xml:space="preserve">append_dataframe_to_sql()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finalize_process()</w:t>
      </w:r>
      <w:r>
        <w:t xml:space="preserve">.</w:t>
      </w:r>
      <w:r>
        <w:t xml:space="preserve"> </w:t>
      </w:r>
      <w:r>
        <w:t xml:space="preserve">Filtered to names matching</w:t>
      </w:r>
      <w:r>
        <w:t xml:space="preserve"> </w:t>
      </w:r>
      <w:r>
        <w:rPr>
          <w:rStyle w:val="VerbatimChar"/>
        </w:rPr>
        <w:t xml:space="preserve">%Py%</w:t>
      </w:r>
      <w:r>
        <w:t xml:space="preserve">. Source files:</w:t>
      </w:r>
      <w:r>
        <w:t xml:space="preserve"> </w:t>
      </w:r>
      <w:r>
        <w:rPr>
          <w:rStyle w:val="VerbatimChar"/>
        </w:rPr>
        <w:t xml:space="preserve">preprocess_data.py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functions_main.py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ipeline-order"/>
    <w:p>
      <w:pPr>
        <w:pStyle w:val="Heading2"/>
      </w:pPr>
      <w:r>
        <w:t xml:space="preserve">Pipeline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742"/>
        <w:gridCol w:w="2217"/>
        <w:gridCol w:w="2534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Workflow Step</w:t>
            </w:r>
          </w:p>
        </w:tc>
        <w:tc>
          <w:tcPr/>
          <w:p>
            <w:pPr>
              <w:pStyle w:val="Compact"/>
            </w:pPr>
            <w:r>
              <w:t xml:space="preserve">Source 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PyMeCleanedVariable</w:t>
            </w:r>
          </w:p>
        </w:tc>
        <w:tc>
          <w:tcPr/>
          <w:p>
            <w:pPr>
              <w:pStyle w:val="Compact"/>
            </w:pPr>
            <w:r>
              <w:t xml:space="preserve">DataCleansings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cleandata</w:t>
            </w:r>
          </w:p>
        </w:tc>
        <w:tc>
          <w:tcPr/>
          <w:p>
            <w:pPr>
              <w:pStyle w:val="Compact"/>
            </w:pPr>
            <w:r>
              <w:t xml:space="preserve">preprocess_data.py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PyMeStandardizedVariable</w:t>
            </w:r>
          </w:p>
        </w:tc>
        <w:tc>
          <w:tcPr/>
          <w:p>
            <w:pPr>
              <w:pStyle w:val="Compact"/>
            </w:pPr>
            <w:r>
              <w:t xml:space="preserve">MevStandardized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standardize_mev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PyMeDerivedVariable</w:t>
            </w:r>
          </w:p>
        </w:tc>
        <w:tc>
          <w:tcPr/>
          <w:p>
            <w:pPr>
              <w:pStyle w:val="Compact"/>
            </w:pPr>
            <w:r>
              <w:t xml:space="preserve">TransformationMEV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mevtransformation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PyExpectedTrend</w:t>
            </w:r>
          </w:p>
        </w:tc>
        <w:tc>
          <w:tcPr/>
          <w:p>
            <w:pPr>
              <w:pStyle w:val="Compact"/>
            </w:pPr>
            <w:r>
              <w:t xml:space="preserve">ExpectedTrend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expected_trend_test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PyMevCombination</w:t>
            </w:r>
          </w:p>
        </w:tc>
        <w:tc>
          <w:tcPr/>
          <w:p>
            <w:pPr>
              <w:pStyle w:val="Compact"/>
            </w:pPr>
            <w:r>
              <w:t xml:space="preserve">MEVCombination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combine_mev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PyModelCoefficient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PyBackTestInsample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PyBackTestOutsample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PyBackTestInsampleDetail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PyBackTestOutsampleDetail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PyLinregVifDtlPen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PyLinregStatsPen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PyMultLinearRegrResultPen</w:t>
            </w:r>
          </w:p>
        </w:tc>
        <w:tc>
          <w:tcPr/>
          <w:p>
            <w:pPr>
              <w:pStyle w:val="Compact"/>
            </w:pPr>
            <w: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PyMeForecastVariable</w:t>
            </w:r>
          </w:p>
        </w:tc>
        <w:tc>
          <w:tcPr/>
          <w:p>
            <w:pPr>
              <w:pStyle w:val="Compact"/>
            </w:pPr>
            <w:r>
              <w:t xml:space="preserve">ForecastMEV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arima_test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PyMeDerivedForecastTransform</w:t>
            </w:r>
          </w:p>
        </w:tc>
        <w:tc>
          <w:tcPr/>
          <w:p>
            <w:pPr>
              <w:pStyle w:val="Compact"/>
            </w:pPr>
            <w:r>
              <w:t xml:space="preserve">ForecastMEVTransform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forecast_mev_transform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PyWeightingScenario</w:t>
            </w:r>
          </w:p>
        </w:tc>
        <w:tc>
          <w:tcPr/>
          <w:p>
            <w:pPr>
              <w:pStyle w:val="Compact"/>
            </w:pPr>
            <w:r>
              <w:t xml:space="preserve">WeightingScenario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scalar_weight_scenario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PyWeightingScenarioInterpolasi</w:t>
            </w:r>
          </w:p>
        </w:tc>
        <w:tc>
          <w:tcPr/>
          <w:p>
            <w:pPr>
              <w:pStyle w:val="Compact"/>
            </w:pPr>
            <w:r>
              <w:t xml:space="preserve">WeightingScenario (Interpolasi)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scalar_weight_scenario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PyOdrForecast</w:t>
            </w:r>
          </w:p>
        </w:tc>
        <w:tc>
          <w:tcPr/>
          <w:p>
            <w:pPr>
              <w:pStyle w:val="Compact"/>
            </w:pPr>
            <w:r>
              <w:t xml:space="preserve">PredictedODR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predict_odr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PyOdrForecastBinomial</w:t>
            </w:r>
          </w:p>
        </w:tc>
        <w:tc>
          <w:tcPr/>
          <w:p>
            <w:pPr>
              <w:pStyle w:val="Compact"/>
            </w:pPr>
            <w:r>
              <w:t xml:space="preserve">PredictedODR (Binomial)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predict_odr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PyScalingFactor</w:t>
            </w:r>
          </w:p>
        </w:tc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solver_scaling_factor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PyPdPit</w:t>
            </w:r>
          </w:p>
        </w:tc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solver_scaling_factor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PyCummulativePd</w:t>
            </w:r>
          </w:p>
        </w:tc>
        <w:tc>
          <w:tcPr/>
          <w:p>
            <w:pPr>
              <w:pStyle w:val="Compact"/>
            </w:pPr>
            <w:r>
              <w:t xml:space="preserve">ForwardLooking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forward_looking_term_structure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PyTermStructure</w:t>
            </w:r>
          </w:p>
        </w:tc>
        <w:tc>
          <w:tcPr/>
          <w:p>
            <w:pPr>
              <w:pStyle w:val="Compact"/>
            </w:pPr>
            <w:r>
              <w:t xml:space="preserve">ForwardLooking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forward_looking_term_structure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PyCummulativePdBinomial</w:t>
            </w:r>
          </w:p>
        </w:tc>
        <w:tc>
          <w:tcPr/>
          <w:p>
            <w:pPr>
              <w:pStyle w:val="Compact"/>
            </w:pPr>
            <w:r>
              <w:t xml:space="preserve">ForwardLooking (Binomial)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forward_looking_term_structure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PyTermStructureBinomial</w:t>
            </w:r>
          </w:p>
        </w:tc>
        <w:tc>
          <w:tcPr/>
          <w:p>
            <w:pPr>
              <w:pStyle w:val="Compact"/>
            </w:pPr>
            <w:r>
              <w:t xml:space="preserve">ForwardLooking (Binomial)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forward_looking_term_structure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PyNormInverse</w:t>
            </w:r>
          </w:p>
        </w:tc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norm_inv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PyInterpolasi</w:t>
            </w:r>
          </w:p>
        </w:tc>
        <w:tc>
          <w:tcPr/>
          <w:p>
            <w:pPr>
              <w:pStyle w:val="Compact"/>
            </w:pPr>
            <w:r>
              <w:t xml:space="preserve">Interpolation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interpolasi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PyFlImpact</w:t>
            </w:r>
          </w:p>
        </w:tc>
        <w:tc>
          <w:tcPr/>
          <w:p>
            <w:pPr>
              <w:pStyle w:val="Compact"/>
            </w:pPr>
            <w:r>
              <w:t xml:space="preserve">FLImpact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fl_impact</w:t>
            </w:r>
          </w:p>
        </w:tc>
        <w:tc>
          <w:tcPr/>
          <w:p>
            <w:pPr>
              <w:pStyle w:val="Compact"/>
            </w:pPr>
            <w:r>
              <w:t xml:space="preserve">functions_main.py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38" w:name="table-details"/>
    <w:p>
      <w:pPr>
        <w:pStyle w:val="Heading2"/>
      </w:pPr>
      <w:r>
        <w:t xml:space="preserve">Table Details</w:t>
      </w:r>
    </w:p>
    <w:bookmarkStart w:id="10" w:name="pymecleanedvariabl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PyMeCleanedVariable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DataCleansings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Cleaned and interpolated MEV (Macroeconomic Variable) data after backward fill, reshaping from pivot to long format.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End-of-month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MEV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ymestandardizedvariable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PyMeStandardizedVariable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MevStandardized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Standardized MEV values (z-score based on in-sample mean and std). Same long format as cleaned MEV.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End-of-month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Standardized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ymederivedvariabl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PyMeDerivedVariable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TransformationMEV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Transformed MEV variables (e.g., log, diff, growth rate). Long format, values capped at 1e15 and rounded to 8 decimal places.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End-of-month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Transformed 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Transformed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yexpectedtrend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PyExpectedTrend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ExpectedTrend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MEV variables filtered by expected trend (positive/negative correlation direction with ODR).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correlation_val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Correlation value with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ymevcombination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PyMevCombination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MEVCombination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Generated MEV variable combinations for regression modeling.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Combination/model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code in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(additional config columns)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Depends on combination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ymodelcoefficient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PyModelCoefficient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Regression model coefficients for each variable in each model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or intercept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coef_value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Estimated coefficient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(additional statistics)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p-value, t-stat,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ybacktestinsample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PyBackTestInsample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Merged in-sample fitted vs actual ODR values per model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Period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fitted_value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Model-predicted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Actual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pdrate_mape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MAPE on PD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ybacktestoutsample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PyBackTestOutsample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 (with outsample)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Out-of-sample fitted results per model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Period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fitted_value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Model-predicted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avg_pdrate_mape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Average MAPE on PD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ybacktestinsampledetail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PyBackTestInsampleDetail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Granular in-sample backtest detail — per period, per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Period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Actual ODR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(error metrics)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APE, error,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ybacktestoutsampledetail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PyBackTestOutsampleDetail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 (with outsample)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Granular out-of-sample backtest detail.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Period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(error metrics)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APE, error,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ylinregvifdtlpen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PyLinregVifDtlPen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Variance Inflation Factor (VIF) per variable per model — used to detect multicollinearity.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VIF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ylinregstatspen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PyLinregStatsPen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OLS regression assumption test results (normality, heteroscedasticity, autocorrelation).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Test type (Shapiro, Breusch-Pagan, Durbin-Watson, LM, KS, Ljung-Box, Anderson-Darling)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Test 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bool/int</w:t>
            </w:r>
          </w:p>
        </w:tc>
        <w:tc>
          <w:tcPr/>
          <w:p>
            <w:pPr>
              <w:pStyle w:val="Compact"/>
            </w:pPr>
            <w:r>
              <w:t xml:space="preserve">Whether the test passed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ymultlinearregrresultpen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PyMultLinearRegrResultPen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RegressionTest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Final regression model summary — the primary output of the regression step.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model_formula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Regression formula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adj_r_squared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Adjusted 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PASSED /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if selected as best model, 0 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ols_pass_count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OLS assumption tests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insample_mape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In-sample MAPE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outsample_mape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Out-of-sample MAPE (if applicable)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ymeforecastvariable"/>
    <w:p>
      <w:pPr>
        <w:pStyle w:val="Heading3"/>
      </w:pPr>
      <w:r>
        <w:t xml:space="preserve">14.</w:t>
      </w:r>
      <w:r>
        <w:t xml:space="preserve"> </w:t>
      </w:r>
      <w:r>
        <w:rPr>
          <w:rStyle w:val="VerbatimChar"/>
        </w:rPr>
        <w:t xml:space="preserve">PyMeForecastVariable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ForecastMEV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ARIMA/SARIMAX forecast of MEV variables for baseline, upside, and downside scenarios.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Forecast period (end of 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Forecasted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forecast_mev_type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Scenario: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ymederivedforecasttransform"/>
    <w:p>
      <w:pPr>
        <w:pStyle w:val="Heading3"/>
      </w:pPr>
      <w:r>
        <w:t xml:space="preserve">15.</w:t>
      </w:r>
      <w:r>
        <w:t xml:space="preserve"> </w:t>
      </w:r>
      <w:r>
        <w:rPr>
          <w:rStyle w:val="VerbatimChar"/>
        </w:rPr>
        <w:t xml:space="preserve">PyMeDerivedForecastTransform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ForecastMEVTransform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Back-transformed forecasted MEV values (inverse of the transformation applied in step 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Forecast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Back-transformed forecast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yweightingscenario"/>
    <w:p>
      <w:pPr>
        <w:pStyle w:val="Heading3"/>
      </w:pPr>
      <w:r>
        <w:t xml:space="preserve">16.</w:t>
      </w:r>
      <w:r>
        <w:t xml:space="preserve"> </w:t>
      </w:r>
      <w:r>
        <w:rPr>
          <w:rStyle w:val="VerbatimChar"/>
        </w:rPr>
        <w:t xml:space="preserve">PyWeightingScenario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WeightingScenario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Weighted MEV forecast combining upside, baseline, and downside scenarios.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Forecast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Original scenario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weighted_me_value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Probability-weighted MEV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Weighting method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forecast_mev_type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Scenario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yweightingscenariointerpolasi"/>
    <w:p>
      <w:pPr>
        <w:pStyle w:val="Heading3"/>
      </w:pPr>
      <w:r>
        <w:t xml:space="preserve">17.</w:t>
      </w:r>
      <w:r>
        <w:t xml:space="preserve"> </w:t>
      </w:r>
      <w:r>
        <w:rPr>
          <w:rStyle w:val="VerbatimChar"/>
        </w:rPr>
        <w:t xml:space="preserve">PyWeightingScenarioInterpolasi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WeightingScenario (Interpolasi path)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Weighted scenario result when source is interpolated PD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Period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pd_rule_id</w:t>
            </w:r>
          </w:p>
        </w:tc>
        <w:tc>
          <w:tcPr/>
          <w:p>
            <w:pPr>
              <w:pStyle w:val="Compact"/>
            </w:pPr>
            <w:r>
              <w:t xml:space="preserve">string/int</w:t>
            </w:r>
          </w:p>
        </w:tc>
        <w:tc>
          <w:tcPr/>
          <w:p>
            <w:pPr>
              <w:pStyle w:val="Compact"/>
            </w:pPr>
            <w:r>
              <w:t xml:space="preserve">PD rule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FL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upside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Upside 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Baseline 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downside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Downside 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Probability-weighted 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yodrforecast"/>
    <w:p>
      <w:pPr>
        <w:pStyle w:val="Heading3"/>
      </w:pPr>
      <w:r>
        <w:t xml:space="preserve">18.</w:t>
      </w:r>
      <w:r>
        <w:t xml:space="preserve"> </w:t>
      </w:r>
      <w:r>
        <w:rPr>
          <w:rStyle w:val="VerbatimChar"/>
        </w:rPr>
        <w:t xml:space="preserve">PyOdrForecast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PredictedODR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Predicted ODR (and logit-ODR) per forecast scenario, model, and period.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model_sequence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Forecast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forecast_mev_type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Scenario: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predicted_logit_odr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logit-transformed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predicted_odr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ODR (back-transformed)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transform_odr_type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ODR transformation type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model_formula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Regression 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adj_r_squared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Model adjusted 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PASSED /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insample_mape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In-sample MAPE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outsample_mape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Out-of-sample MAPE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yodrforecastbinomial"/>
    <w:p>
      <w:pPr>
        <w:pStyle w:val="Heading3"/>
      </w:pPr>
      <w:r>
        <w:t xml:space="preserve">19.</w:t>
      </w:r>
      <w:r>
        <w:t xml:space="preserve"> </w:t>
      </w:r>
      <w:r>
        <w:rPr>
          <w:rStyle w:val="VerbatimChar"/>
        </w:rPr>
        <w:t xml:space="preserve">PyOdrForecastBinomial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PredictedODR (Binomial mode)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Predicted ODR for binomial (normal inverse) workflow — same structure as</w:t>
      </w:r>
      <w:r>
        <w:t xml:space="preserve"> </w:t>
      </w:r>
      <w:r>
        <w:rPr>
          <w:rStyle w:val="VerbatimChar"/>
        </w:rPr>
        <w:t xml:space="preserve">PyOdrForecast</w:t>
      </w:r>
      <w:r>
        <w:t xml:space="preserve"> </w:t>
      </w:r>
      <w:r>
        <w:t xml:space="preserve">but includes</w:t>
      </w:r>
      <w:r>
        <w:t xml:space="preserve"> </w:t>
      </w:r>
      <w:r>
        <w:rPr>
          <w:rStyle w:val="VerbatimChar"/>
        </w:rPr>
        <w:t xml:space="preserve">best_model</w:t>
      </w:r>
      <w:r>
        <w:t xml:space="preserve"> </w:t>
      </w:r>
      <w:r>
        <w:t xml:space="preserve">flag and excludes</w:t>
      </w:r>
      <w:r>
        <w:t xml:space="preserve"> </w:t>
      </w:r>
      <w:r>
        <w:rPr>
          <w:rStyle w:val="VerbatimChar"/>
        </w:rPr>
        <w:t xml:space="preserve">predicted_logit_odr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model_sequence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Forecast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if best model, 0 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forecast_mev_type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Scenario: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predicted_odr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transform_odr_type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ODR transformation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model_formula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Regression 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adj_r_squared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Model adjusted 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PASSED /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insample_mape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In-sample MAPE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outsample_mape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Out-of-sample MAPE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yscalingfactor"/>
    <w:p>
      <w:pPr>
        <w:pStyle w:val="Heading3"/>
      </w:pPr>
      <w:r>
        <w:t xml:space="preserve">20.</w:t>
      </w:r>
      <w:r>
        <w:t xml:space="preserve"> </w:t>
      </w:r>
      <w:r>
        <w:rPr>
          <w:rStyle w:val="VerbatimChar"/>
        </w:rPr>
        <w:t xml:space="preserve">PyScalingFactor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Solver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Optimized scaling factors per FL year, aligning PIT PD to TTC PD.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Forward-looking year (1, 2, 3,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Base date for this FL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scaling_factor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Solved scaling factor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ypdpit"/>
    <w:p>
      <w:pPr>
        <w:pStyle w:val="Heading3"/>
      </w:pPr>
      <w:r>
        <w:t xml:space="preserve">21.</w:t>
      </w:r>
      <w:r>
        <w:t xml:space="preserve"> </w:t>
      </w:r>
      <w:r>
        <w:rPr>
          <w:rStyle w:val="VerbatimChar"/>
        </w:rPr>
        <w:t xml:space="preserve">PyPdPit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Solver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Point-In-Time PD values after applying scaling factors, per FL year and scenario.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Forward-looking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Mapped base date from scaling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(scenario PD columns)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PD per scenario (upside, baseline, downside)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ycummulativepd"/>
    <w:p>
      <w:pPr>
        <w:pStyle w:val="Heading3"/>
      </w:pPr>
      <w:r>
        <w:t xml:space="preserve">22.</w:t>
      </w:r>
      <w:r>
        <w:t xml:space="preserve"> </w:t>
      </w:r>
      <w:r>
        <w:rPr>
          <w:rStyle w:val="VerbatimChar"/>
        </w:rPr>
        <w:t xml:space="preserve">PyCummulativePd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ForwardLooking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Cumulative PD per FL year — used as input to term structure calculation.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Forward-looking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(scenario PD columns)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Cumulative PD per scenario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ytermstructure"/>
    <w:p>
      <w:pPr>
        <w:pStyle w:val="Heading3"/>
      </w:pPr>
      <w:r>
        <w:t xml:space="preserve">23.</w:t>
      </w:r>
      <w:r>
        <w:t xml:space="preserve"> </w:t>
      </w:r>
      <w:r>
        <w:rPr>
          <w:rStyle w:val="VerbatimChar"/>
        </w:rPr>
        <w:t xml:space="preserve">PyTermStructure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ForwardLooking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Final forward-looking term structure output — marginal and cumulative PD per year.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Forward-looking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Base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(scenario term structure columns)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Term structure values per scenario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ycummulativepdbinomial"/>
    <w:p>
      <w:pPr>
        <w:pStyle w:val="Heading3"/>
      </w:pPr>
      <w:r>
        <w:t xml:space="preserve">24.</w:t>
      </w:r>
      <w:r>
        <w:t xml:space="preserve"> </w:t>
      </w:r>
      <w:r>
        <w:rPr>
          <w:rStyle w:val="VerbatimChar"/>
        </w:rPr>
        <w:t xml:space="preserve">PyCummulativePdBinomial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ForwardLooking (Binomial)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Cumulative PD from binomial (normal inverse) method.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Forward-looking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(scenario PD columns)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Cumulative PD per scenario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ytermstructurebinomial"/>
    <w:p>
      <w:pPr>
        <w:pStyle w:val="Heading3"/>
      </w:pPr>
      <w:r>
        <w:t xml:space="preserve">25.</w:t>
      </w:r>
      <w:r>
        <w:t xml:space="preserve"> </w:t>
      </w:r>
      <w:r>
        <w:rPr>
          <w:rStyle w:val="VerbatimChar"/>
        </w:rPr>
        <w:t xml:space="preserve">PyTermStructureBinomial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ForwardLooking (Binomial)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Marginal PD term structure from binomial method.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Forward-looking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Marginal PD value (×100)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(additional scenario columns)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Per-scenario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ynorminverse"/>
    <w:p>
      <w:pPr>
        <w:pStyle w:val="Heading3"/>
      </w:pPr>
      <w:r>
        <w:t xml:space="preserve">26.</w:t>
      </w:r>
      <w:r>
        <w:t xml:space="preserve"> </w:t>
      </w:r>
      <w:r>
        <w:rPr>
          <w:rStyle w:val="VerbatimChar"/>
        </w:rPr>
        <w:t xml:space="preserve">PyNormInverse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Binomial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Normal inverse (probit) matrix result — transition matrix norm-inverse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pd_rule_id</w:t>
            </w:r>
          </w:p>
        </w:tc>
        <w:tc>
          <w:tcPr/>
          <w:p>
            <w:pPr>
              <w:pStyle w:val="Compact"/>
            </w:pPr>
            <w:r>
              <w:t xml:space="preserve">string/int</w:t>
            </w:r>
          </w:p>
        </w:tc>
        <w:tc>
          <w:tcPr/>
          <w:p>
            <w:pPr>
              <w:pStyle w:val="Compact"/>
            </w:pPr>
            <w:r>
              <w:t xml:space="preserve">PD rule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bucket_from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Rating bucket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bucket_to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Rating bucket 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norm_inv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Normal inverse value (×100)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Data download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yinterpolasi"/>
    <w:p>
      <w:pPr>
        <w:pStyle w:val="Heading3"/>
      </w:pPr>
      <w:r>
        <w:t xml:space="preserve">27.</w:t>
      </w:r>
      <w:r>
        <w:t xml:space="preserve"> </w:t>
      </w:r>
      <w:r>
        <w:rPr>
          <w:rStyle w:val="VerbatimChar"/>
        </w:rPr>
        <w:t xml:space="preserve">PyInterpolasi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Interpolation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Monthly interpolated PD values derived from yearly term structure.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Monthly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pd_rule_id</w:t>
            </w:r>
          </w:p>
        </w:tc>
        <w:tc>
          <w:tcPr/>
          <w:p>
            <w:pPr>
              <w:pStyle w:val="Compact"/>
            </w:pPr>
            <w:r>
              <w:t xml:space="preserve">string/int</w:t>
            </w:r>
          </w:p>
        </w:tc>
        <w:tc>
          <w:tcPr/>
          <w:p>
            <w:pPr>
              <w:pStyle w:val="Compact"/>
            </w:pPr>
            <w:r>
              <w:t xml:space="preserve">PD rule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(PD columns)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Interpolated PD values per scenario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yflimpact"/>
    <w:p>
      <w:pPr>
        <w:pStyle w:val="Heading3"/>
      </w:pPr>
      <w:r>
        <w:t xml:space="preserve">28.</w:t>
      </w:r>
      <w:r>
        <w:t xml:space="preserve"> </w:t>
      </w:r>
      <w:r>
        <w:rPr>
          <w:rStyle w:val="VerbatimChar"/>
        </w:rPr>
        <w:t xml:space="preserve">PyFlImpact</w:t>
      </w:r>
    </w:p>
    <w:p>
      <w:pPr>
        <w:pStyle w:val="FirstParagraph"/>
      </w:pPr>
      <w:r>
        <w:rPr>
          <w:b/>
          <w:bCs/>
        </w:rPr>
        <w:t xml:space="preserve">Step:</w:t>
      </w:r>
      <w:r>
        <w:t xml:space="preserve"> </w:t>
      </w:r>
      <w:r>
        <w:t xml:space="preserve">FLImpact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Forward-looking impact (FL Impact) — percentage impact of macroeconomic scenarios on PD.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Period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fl_impact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FL impact value (×100, as percentage)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FL year index (1, 2, 3,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</w:t>
            </w:r>
          </w:p>
        </w:tc>
        <w:tc>
          <w:tcPr/>
          <w:p>
            <w:pPr>
              <w:pStyle w:val="Compact"/>
            </w:pPr>
            <w:r>
              <w:t xml:space="preserve">bool/int</w:t>
            </w:r>
          </w:p>
        </w:tc>
        <w:tc>
          <w:tcPr/>
          <w:p>
            <w:pPr>
              <w:pStyle w:val="Compact"/>
            </w:pPr>
            <w:r>
              <w:t xml:space="preserve">Whether this is the best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(ODR columns from merge)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ODR data joined from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non-py-tables-also-written"/>
    <w:p>
      <w:pPr>
        <w:pStyle w:val="Heading2"/>
      </w:pPr>
      <w:r>
        <w:t xml:space="preserve">Non-</w:t>
      </w:r>
      <w:r>
        <w:rPr>
          <w:rStyle w:val="VerbatimChar"/>
        </w:rPr>
        <w:t xml:space="preserve">Py</w:t>
      </w:r>
      <w:r>
        <w:t xml:space="preserve"> </w:t>
      </w:r>
      <w:r>
        <w:t xml:space="preserve">Tables Also Written</w:t>
      </w:r>
    </w:p>
    <w:p>
      <w:pPr>
        <w:pStyle w:val="FirstParagraph"/>
      </w:pPr>
      <w:r>
        <w:t xml:space="preserve">These tables do not follow the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t xml:space="preserve">prefix convention but are also written via</w:t>
      </w:r>
      <w:r>
        <w:t xml:space="preserve"> </w:t>
      </w:r>
      <w:r>
        <w:rPr>
          <w:rStyle w:val="VerbatimChar"/>
        </w:rPr>
        <w:t xml:space="preserve">append_dataframe_to_sql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finalize_process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917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Workflow 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OdrLogitResult</w:t>
            </w:r>
          </w:p>
        </w:tc>
        <w:tc>
          <w:tcPr/>
          <w:p>
            <w:pPr>
              <w:pStyle w:val="Compact"/>
            </w:pPr>
            <w:r>
              <w:t xml:space="preserve">DataCleansings / TransformationODR</w:t>
            </w:r>
          </w:p>
        </w:tc>
        <w:tc>
          <w:tcPr/>
          <w:p>
            <w:pPr>
              <w:pStyle w:val="Compact"/>
            </w:pPr>
            <w:r>
              <w:t xml:space="preserve">Logit-transformed ODR (</w:t>
            </w:r>
            <w:r>
              <w:rPr>
                <w:rStyle w:val="VerbatimChar"/>
              </w:rPr>
              <w:t xml:space="preserve">odr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logit_odr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activity_code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OdrStandardizeResult</w:t>
            </w:r>
          </w:p>
        </w:tc>
        <w:tc>
          <w:tcPr/>
          <w:p>
            <w:pPr>
              <w:pStyle w:val="Compact"/>
            </w:pPr>
            <w:r>
              <w:t xml:space="preserve">TransformationODR</w:t>
            </w:r>
          </w:p>
        </w:tc>
        <w:tc>
          <w:tcPr/>
          <w:p>
            <w:pPr>
              <w:pStyle w:val="Compact"/>
            </w:pPr>
            <w:r>
              <w:t xml:space="preserve">Standardized ODR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OdrDiffResult</w:t>
            </w:r>
          </w:p>
        </w:tc>
        <w:tc>
          <w:tcPr/>
          <w:p>
            <w:pPr>
              <w:pStyle w:val="Compact"/>
            </w:pPr>
            <w:r>
              <w:t xml:space="preserve">TransformationODR</w:t>
            </w:r>
          </w:p>
        </w:tc>
        <w:tc>
          <w:tcPr/>
          <w:p>
            <w:pPr>
              <w:pStyle w:val="Compact"/>
            </w:pPr>
            <w:r>
              <w:t xml:space="preserve">Differenced ODR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AdfTestResult</w:t>
            </w:r>
          </w:p>
        </w:tc>
        <w:tc>
          <w:tcPr/>
          <w:p>
            <w:pPr>
              <w:pStyle w:val="Compact"/>
            </w:pPr>
            <w:r>
              <w:t xml:space="preserve">StationarityDataTest</w:t>
            </w:r>
          </w:p>
        </w:tc>
        <w:tc>
          <w:tcPr/>
          <w:p>
            <w:pPr>
              <w:pStyle w:val="Compact"/>
            </w:pPr>
            <w:r>
              <w:t xml:space="preserve">ADF test results for MEV (</w:t>
            </w:r>
            <w:r>
              <w:rPr>
                <w:rStyle w:val="VerbatimChar"/>
              </w:rPr>
              <w:t xml:space="preserve">me_code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stationary_test_method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p_val_adf_test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lag_order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differencing_lag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adf_statistic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AdfTestOdr</w:t>
            </w:r>
          </w:p>
        </w:tc>
        <w:tc>
          <w:tcPr/>
          <w:p>
            <w:pPr>
              <w:pStyle w:val="Compact"/>
            </w:pPr>
            <w:r>
              <w:t xml:space="preserve">StationarityDataTest</w:t>
            </w:r>
          </w:p>
        </w:tc>
        <w:tc>
          <w:tcPr/>
          <w:p>
            <w:pPr>
              <w:pStyle w:val="Compact"/>
            </w:pPr>
            <w:r>
              <w:t xml:space="preserve">ADF test results for logit-ODR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AdfTestOdrStd</w:t>
            </w:r>
          </w:p>
        </w:tc>
        <w:tc>
          <w:tcPr/>
          <w:p>
            <w:pPr>
              <w:pStyle w:val="Compact"/>
            </w:pPr>
            <w:r>
              <w:t xml:space="preserve">StationarityDataTest</w:t>
            </w:r>
          </w:p>
        </w:tc>
        <w:tc>
          <w:tcPr/>
          <w:p>
            <w:pPr>
              <w:pStyle w:val="Compact"/>
            </w:pPr>
            <w:r>
              <w:t xml:space="preserve">ADF test results for standardized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PearsonFilterDetail</w:t>
            </w:r>
          </w:p>
        </w:tc>
        <w:tc>
          <w:tcPr/>
          <w:p>
            <w:pPr>
              <w:pStyle w:val="Compact"/>
            </w:pPr>
            <w:r>
              <w:t xml:space="preserve">CorrelationTest</w:t>
            </w:r>
          </w:p>
        </w:tc>
        <w:tc>
          <w:tcPr/>
          <w:p>
            <w:pPr>
              <w:pStyle w:val="Compact"/>
            </w:pPr>
            <w:r>
              <w:t xml:space="preserve">Pearson correlation filter (</w:t>
            </w:r>
            <w:r>
              <w:rPr>
                <w:rStyle w:val="VerbatimChar"/>
              </w:rPr>
              <w:t xml:space="preserve">variablename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correlation_val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activity_code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UnivariateFilterDetail</w:t>
            </w:r>
          </w:p>
        </w:tc>
        <w:tc>
          <w:tcPr/>
          <w:p>
            <w:pPr>
              <w:pStyle w:val="Compact"/>
            </w:pPr>
            <w:r>
              <w:t xml:space="preserve">CorrelationTest</w:t>
            </w:r>
          </w:p>
        </w:tc>
        <w:tc>
          <w:tcPr/>
          <w:p>
            <w:pPr>
              <w:pStyle w:val="Compact"/>
            </w:pPr>
            <w:r>
              <w:t xml:space="preserve">Univariate (linear regression) filter (</w:t>
            </w:r>
            <w:r>
              <w:rPr>
                <w:rStyle w:val="VerbatimChar"/>
              </w:rPr>
              <w:t xml:space="preserve">variablename</w:t>
            </w:r>
            <w:r>
              <w:t xml:space="preserve">, coefficients,</w:t>
            </w:r>
            <w:r>
              <w:t xml:space="preserve"> </w:t>
            </w:r>
            <w:r>
              <w:rPr>
                <w:rStyle w:val="VerbatimChar"/>
              </w:rPr>
              <w:t xml:space="preserve">r_squared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bic</w:t>
            </w:r>
            <w:r>
              <w:t xml:space="preserve">)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2026-03-30T06:57:17Z</dcterms:created>
  <dcterms:modified xsi:type="dcterms:W3CDTF">2026-03-30T06:57:17Z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