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C17" w:rsidRPr="00D47C17" w:rsidRDefault="00D47C17" w:rsidP="00D47C17">
      <w:pPr>
        <w:jc w:val="right"/>
        <w:rPr>
          <w:rFonts w:ascii="Montserrat" w:hAnsi="Montserrat" w:cs="Arial"/>
          <w:i/>
          <w:sz w:val="40"/>
          <w:szCs w:val="40"/>
        </w:rPr>
      </w:pPr>
      <w:r w:rsidRPr="00D47C17">
        <w:rPr>
          <w:rFonts w:ascii="Montserrat" w:hAnsi="Montserrat" w:cs="Arial"/>
          <w:i/>
          <w:sz w:val="40"/>
          <w:szCs w:val="40"/>
        </w:rPr>
        <w:t>API Gateway</w:t>
      </w:r>
    </w:p>
    <w:p w:rsidR="00D47C17" w:rsidRDefault="00D47C17" w:rsidP="00D47C17">
      <w:pPr>
        <w:jc w:val="right"/>
        <w:rPr>
          <w:rFonts w:ascii="Montserrat" w:hAnsi="Montserrat" w:cs="Arial"/>
          <w:i/>
          <w:sz w:val="40"/>
          <w:szCs w:val="40"/>
        </w:rPr>
      </w:pPr>
      <w:r w:rsidRPr="00D47C17">
        <w:rPr>
          <w:rFonts w:ascii="Montserrat" w:hAnsi="Montserrat" w:cs="Arial"/>
          <w:i/>
          <w:sz w:val="40"/>
          <w:szCs w:val="40"/>
        </w:rPr>
        <w:t>Zuul Proxy</w:t>
      </w:r>
    </w:p>
    <w:p w:rsidR="00D47C17" w:rsidRDefault="00D47C17" w:rsidP="00D47C17">
      <w:pPr>
        <w:jc w:val="right"/>
        <w:rPr>
          <w:rFonts w:ascii="Montserrat" w:hAnsi="Montserrat" w:cs="Arial"/>
          <w:i/>
          <w:sz w:val="40"/>
          <w:szCs w:val="40"/>
        </w:rPr>
      </w:pPr>
    </w:p>
    <w:p w:rsidR="00BE554B" w:rsidRDefault="00D47C17" w:rsidP="00D47C17">
      <w:pPr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sz w:val="24"/>
          <w:szCs w:val="24"/>
        </w:rPr>
        <w:t>O principal objetivo da implementação de microserviços é criar serviços que possam ser dimensionados e implementados de forma independente. Portanto, em um domínio de negócios complexo</w:t>
      </w:r>
      <w:r w:rsidR="00605B59">
        <w:rPr>
          <w:rFonts w:ascii="Montserrat" w:hAnsi="Montserrat" w:cs="Arial"/>
          <w:sz w:val="24"/>
          <w:szCs w:val="24"/>
        </w:rPr>
        <w:t>, a existência de 50 a 100 microserviços são muito comuns. Imaginando um sistema desse tipo, temos que implementar uma interface do usuário que chamará vários serviços para buscar e mostrar as informações nessa interface.</w:t>
      </w:r>
    </w:p>
    <w:p w:rsidR="00D47C17" w:rsidRDefault="00BE554B" w:rsidP="00D47C17">
      <w:pPr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sz w:val="24"/>
          <w:szCs w:val="24"/>
        </w:rPr>
        <w:t>Para acessar as informações, seria necessário chamar todas as API’s REST para realizar a comunicação. Assim, a interface do usuário precisaria conhecer todos os detalhes do servidor</w:t>
      </w:r>
      <w:r w:rsidR="00D47C17">
        <w:rPr>
          <w:rFonts w:ascii="Montserrat" w:hAnsi="Montserrat" w:cs="Arial"/>
          <w:sz w:val="24"/>
          <w:szCs w:val="24"/>
        </w:rPr>
        <w:t xml:space="preserve"> </w:t>
      </w:r>
      <w:r>
        <w:rPr>
          <w:rFonts w:ascii="Montserrat" w:hAnsi="Montserrat" w:cs="Arial"/>
          <w:sz w:val="24"/>
          <w:szCs w:val="24"/>
        </w:rPr>
        <w:t>e porta de microserviços para consultar os serviços.</w:t>
      </w:r>
    </w:p>
    <w:p w:rsidR="00D40F4C" w:rsidRDefault="00D40F4C" w:rsidP="00D47C17">
      <w:pPr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sz w:val="24"/>
          <w:szCs w:val="24"/>
        </w:rPr>
        <w:t xml:space="preserve">Além das implementações </w:t>
      </w:r>
      <w:r w:rsidR="006C5E2C">
        <w:rPr>
          <w:rFonts w:ascii="Montserrat" w:hAnsi="Montserrat" w:cs="Arial"/>
          <w:sz w:val="24"/>
          <w:szCs w:val="24"/>
        </w:rPr>
        <w:t>de CORS, autenticação, segurança e monitoramento, comuns entre os microserviços, logo seriam replicadas em todos eles.</w:t>
      </w:r>
    </w:p>
    <w:p w:rsidR="00242730" w:rsidRDefault="00242730" w:rsidP="00D47C17">
      <w:pPr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sz w:val="24"/>
          <w:szCs w:val="24"/>
        </w:rPr>
        <w:t>Alterações nos requisitos de autenticação ou na política de CORS repercutirão em todos os serviços. Para otimizar e tornar o projeto menos propenso a erros, é preciso ter um ponto de entrada onde todos os aspectos comuns sejam escritos, aqui surge o conceito de Zuul.</w:t>
      </w:r>
    </w:p>
    <w:p w:rsidR="00492478" w:rsidRDefault="00492478" w:rsidP="00D47C17">
      <w:pPr>
        <w:rPr>
          <w:noProof/>
        </w:rPr>
      </w:pPr>
    </w:p>
    <w:p w:rsidR="00492478" w:rsidRDefault="00492478" w:rsidP="00D47C17">
      <w:pPr>
        <w:rPr>
          <w:rFonts w:ascii="Montserrat" w:hAnsi="Montserrat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3781425" cy="3073400"/>
            <wp:effectExtent l="0" t="0" r="9525" b="0"/>
            <wp:docPr id="2" name="Imagem 2" descr="TÃ­tulo da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Ã­tulo da image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3" t="1288" r="14164" b="5917"/>
                    <a:stretch/>
                  </pic:blipFill>
                  <pic:spPr bwMode="auto">
                    <a:xfrm>
                      <a:off x="0" y="0"/>
                      <a:ext cx="3876025" cy="315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730" w:rsidRDefault="00242730" w:rsidP="00D47C17">
      <w:pPr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sz w:val="24"/>
          <w:szCs w:val="24"/>
        </w:rPr>
        <w:lastRenderedPageBreak/>
        <w:t>O Zuul atua como um API gateway. Ele recebe as solicitações e, em seguida, as delega para microserviços internos.</w:t>
      </w:r>
      <w:r w:rsidR="00802BAC">
        <w:rPr>
          <w:rFonts w:ascii="Montserrat" w:hAnsi="Montserrat" w:cs="Arial"/>
          <w:sz w:val="24"/>
          <w:szCs w:val="24"/>
        </w:rPr>
        <w:t xml:space="preserve"> É criado um microserviço que seja habilitado pelo Zuul. Sua API de serviço é exposta ao cliente / interface do usuário. O cliente chama esse serviço como um proxy para um microserviço interno e, em seguida, esse serviço delega a solicitação ao serviço apropriado.</w:t>
      </w:r>
    </w:p>
    <w:p w:rsidR="00492478" w:rsidRDefault="007224A9" w:rsidP="00D47C17">
      <w:pPr>
        <w:rPr>
          <w:rFonts w:ascii="Montserrat" w:hAnsi="Montserrat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4305300" cy="3228975"/>
            <wp:effectExtent l="0" t="0" r="0" b="9525"/>
            <wp:docPr id="3" name="Imagem 3" descr="TÃ­tulo da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Ã­tulo da imag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656" cy="322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4A7" w:rsidRDefault="005224A7" w:rsidP="00D47C17">
      <w:pPr>
        <w:rPr>
          <w:rFonts w:ascii="Montserrat" w:hAnsi="Montserrat" w:cs="Arial"/>
          <w:sz w:val="24"/>
          <w:szCs w:val="24"/>
        </w:rPr>
      </w:pPr>
    </w:p>
    <w:p w:rsidR="005224A7" w:rsidRDefault="005224A7" w:rsidP="00D47C17">
      <w:pPr>
        <w:rPr>
          <w:rFonts w:ascii="Montserrat" w:hAnsi="Montserrat" w:cs="Arial"/>
          <w:sz w:val="24"/>
          <w:szCs w:val="24"/>
        </w:rPr>
      </w:pPr>
    </w:p>
    <w:p w:rsidR="005224A7" w:rsidRPr="005224A7" w:rsidRDefault="005224A7" w:rsidP="00D47C17">
      <w:pPr>
        <w:rPr>
          <w:rFonts w:ascii="Montserrat" w:hAnsi="Montserrat" w:cs="Arial"/>
          <w:i/>
          <w:sz w:val="20"/>
          <w:szCs w:val="20"/>
        </w:rPr>
      </w:pPr>
      <w:r w:rsidRPr="005224A7">
        <w:rPr>
          <w:rFonts w:ascii="Montserrat" w:hAnsi="Montserrat" w:cs="Arial"/>
          <w:i/>
          <w:sz w:val="20"/>
          <w:szCs w:val="20"/>
        </w:rPr>
        <w:t>Fonte: https://dzone.com/articles/microservices-communication-zuul-api-gateway-1</w:t>
      </w:r>
      <w:bookmarkStart w:id="0" w:name="_GoBack"/>
      <w:bookmarkEnd w:id="0"/>
    </w:p>
    <w:p w:rsidR="00EF78ED" w:rsidRPr="00D47C17" w:rsidRDefault="00EF78ED" w:rsidP="00D47C17">
      <w:pPr>
        <w:rPr>
          <w:rFonts w:ascii="Montserrat" w:hAnsi="Montserrat" w:cs="Arial"/>
          <w:sz w:val="24"/>
          <w:szCs w:val="24"/>
        </w:rPr>
      </w:pPr>
    </w:p>
    <w:sectPr w:rsidR="00EF78ED" w:rsidRPr="00D47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17"/>
    <w:rsid w:val="00242730"/>
    <w:rsid w:val="00492478"/>
    <w:rsid w:val="005224A7"/>
    <w:rsid w:val="00605B59"/>
    <w:rsid w:val="006C5E2C"/>
    <w:rsid w:val="007224A9"/>
    <w:rsid w:val="00802BAC"/>
    <w:rsid w:val="00BE554B"/>
    <w:rsid w:val="00D40F4C"/>
    <w:rsid w:val="00D47C17"/>
    <w:rsid w:val="00E746E4"/>
    <w:rsid w:val="00EF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7CA8"/>
  <w15:chartTrackingRefBased/>
  <w15:docId w15:val="{D0B90546-36F8-4940-B884-980B76FA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Vieira</dc:creator>
  <cp:keywords/>
  <dc:description/>
  <cp:lastModifiedBy>Evelyn Vieira</cp:lastModifiedBy>
  <cp:revision>7</cp:revision>
  <dcterms:created xsi:type="dcterms:W3CDTF">2019-03-25T20:11:00Z</dcterms:created>
  <dcterms:modified xsi:type="dcterms:W3CDTF">2019-03-25T21:40:00Z</dcterms:modified>
</cp:coreProperties>
</file>