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58F20" w14:textId="71687AD6" w:rsidR="00511B81" w:rsidRDefault="00C048C7" w:rsidP="00C048C7">
      <w:pPr>
        <w:pStyle w:val="Heading1"/>
        <w:jc w:val="center"/>
        <w:rPr>
          <w:b/>
          <w:bCs/>
        </w:rPr>
      </w:pPr>
      <w:r w:rsidRPr="00C048C7">
        <w:rPr>
          <w:b/>
          <w:bCs/>
        </w:rPr>
        <w:t>Alternative</w:t>
      </w:r>
    </w:p>
    <w:p w14:paraId="62340263" w14:textId="59444571" w:rsid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t>Private Markets</w:t>
      </w:r>
    </w:p>
    <w:p w14:paraId="4DD29D6E" w14:textId="23EE68B1" w:rsidR="002E237A" w:rsidRDefault="002E237A">
      <w:r>
        <w:br w:type="page"/>
      </w:r>
    </w:p>
    <w:p w14:paraId="5C832BBC" w14:textId="35B9877C" w:rsid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lastRenderedPageBreak/>
        <w:t>Hedge Fund</w:t>
      </w:r>
    </w:p>
    <w:p w14:paraId="2EF6408B" w14:textId="77777777" w:rsidR="00CE69A5" w:rsidRPr="00CE69A5" w:rsidRDefault="00CE69A5" w:rsidP="00CE69A5">
      <w:pPr>
        <w:pStyle w:val="Heading2"/>
        <w:numPr>
          <w:ilvl w:val="1"/>
          <w:numId w:val="4"/>
        </w:numPr>
        <w:rPr>
          <w:b/>
          <w:bCs/>
        </w:rPr>
      </w:pPr>
      <w:r w:rsidRPr="00CE69A5">
        <w:rPr>
          <w:b/>
          <w:bCs/>
        </w:rPr>
        <w:t>Long/Short Equity</w:t>
      </w:r>
    </w:p>
    <w:p w14:paraId="3816E5DE" w14:textId="77777777" w:rsidR="00CE69A5" w:rsidRPr="00CE69A5" w:rsidRDefault="00CE69A5" w:rsidP="00CE69A5">
      <w:pPr>
        <w:pStyle w:val="Heading2"/>
        <w:numPr>
          <w:ilvl w:val="1"/>
          <w:numId w:val="4"/>
        </w:numPr>
        <w:rPr>
          <w:b/>
          <w:bCs/>
        </w:rPr>
      </w:pPr>
      <w:r w:rsidRPr="00CE69A5">
        <w:rPr>
          <w:b/>
          <w:bCs/>
        </w:rPr>
        <w:t>Global Macro</w:t>
      </w:r>
    </w:p>
    <w:p w14:paraId="617D5987" w14:textId="77777777" w:rsidR="00CE69A5" w:rsidRPr="00CE69A5" w:rsidRDefault="00CE69A5" w:rsidP="00CE69A5">
      <w:pPr>
        <w:pStyle w:val="Heading2"/>
        <w:numPr>
          <w:ilvl w:val="1"/>
          <w:numId w:val="4"/>
        </w:numPr>
        <w:rPr>
          <w:b/>
          <w:bCs/>
        </w:rPr>
      </w:pPr>
      <w:r w:rsidRPr="00CE69A5">
        <w:rPr>
          <w:b/>
          <w:bCs/>
        </w:rPr>
        <w:t>Event Driven</w:t>
      </w:r>
    </w:p>
    <w:p w14:paraId="20E06EC1" w14:textId="77777777" w:rsidR="00CE69A5" w:rsidRPr="00CE69A5" w:rsidRDefault="00CE69A5" w:rsidP="00CE69A5">
      <w:pPr>
        <w:pStyle w:val="Heading2"/>
        <w:numPr>
          <w:ilvl w:val="1"/>
          <w:numId w:val="4"/>
        </w:numPr>
        <w:rPr>
          <w:b/>
          <w:bCs/>
        </w:rPr>
      </w:pPr>
      <w:r w:rsidRPr="00CE69A5">
        <w:rPr>
          <w:b/>
          <w:bCs/>
        </w:rPr>
        <w:t>Relative Value</w:t>
      </w:r>
    </w:p>
    <w:p w14:paraId="5D05AC5E" w14:textId="77777777" w:rsidR="00CE69A5" w:rsidRDefault="00CE69A5" w:rsidP="00CE69A5">
      <w:pPr>
        <w:pStyle w:val="Heading2"/>
        <w:numPr>
          <w:ilvl w:val="1"/>
          <w:numId w:val="4"/>
        </w:numPr>
      </w:pPr>
      <w:r w:rsidRPr="00CE69A5">
        <w:rPr>
          <w:b/>
          <w:bCs/>
        </w:rPr>
        <w:t>Multi-Strategy</w:t>
      </w:r>
    </w:p>
    <w:p w14:paraId="2BC4227D" w14:textId="203BEE67" w:rsidR="002E237A" w:rsidRDefault="002E237A">
      <w:r>
        <w:br w:type="page"/>
      </w:r>
    </w:p>
    <w:p w14:paraId="7D3BAE0D" w14:textId="3629594B" w:rsid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lastRenderedPageBreak/>
        <w:t>Real Assets</w:t>
      </w:r>
    </w:p>
    <w:p w14:paraId="6E20CC75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Real Estate</w:t>
      </w:r>
    </w:p>
    <w:p w14:paraId="7B509BDD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Natural Resources</w:t>
      </w:r>
    </w:p>
    <w:p w14:paraId="5E7854C2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Energy</w:t>
      </w:r>
    </w:p>
    <w:p w14:paraId="495890D6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Agriculture</w:t>
      </w:r>
    </w:p>
    <w:p w14:paraId="03AFC0BD" w14:textId="144C2C30" w:rsid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Timber</w:t>
      </w:r>
    </w:p>
    <w:p w14:paraId="4B546125" w14:textId="7F1FB89B" w:rsidR="002E237A" w:rsidRDefault="002E237A">
      <w:r>
        <w:br w:type="page"/>
      </w:r>
    </w:p>
    <w:p w14:paraId="794F8635" w14:textId="6C5A5A7B" w:rsid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lastRenderedPageBreak/>
        <w:t>Infrastructure</w:t>
      </w:r>
    </w:p>
    <w:p w14:paraId="47293388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Transport</w:t>
      </w:r>
    </w:p>
    <w:p w14:paraId="12AAB403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Energy</w:t>
      </w:r>
    </w:p>
    <w:p w14:paraId="39C89522" w14:textId="77777777" w:rsidR="002E237A" w:rsidRP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Utilities</w:t>
      </w:r>
    </w:p>
    <w:p w14:paraId="68DC3C87" w14:textId="566052AB" w:rsidR="002E237A" w:rsidRDefault="002E237A" w:rsidP="002E237A">
      <w:pPr>
        <w:pStyle w:val="Heading2"/>
        <w:numPr>
          <w:ilvl w:val="1"/>
          <w:numId w:val="4"/>
        </w:numPr>
        <w:rPr>
          <w:b/>
          <w:bCs/>
        </w:rPr>
      </w:pPr>
      <w:r w:rsidRPr="002E237A">
        <w:rPr>
          <w:b/>
          <w:bCs/>
        </w:rPr>
        <w:t>Digital Infrastructure</w:t>
      </w:r>
    </w:p>
    <w:p w14:paraId="00C10383" w14:textId="07B05750" w:rsidR="002E237A" w:rsidRDefault="002E237A">
      <w:r>
        <w:br w:type="page"/>
      </w:r>
    </w:p>
    <w:p w14:paraId="08656EDC" w14:textId="225FCD55" w:rsid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lastRenderedPageBreak/>
        <w:t>Structured Products</w:t>
      </w:r>
    </w:p>
    <w:p w14:paraId="1F3613EB" w14:textId="78A6D49E" w:rsidR="002E237A" w:rsidRDefault="002E237A">
      <w:r>
        <w:br w:type="page"/>
      </w:r>
    </w:p>
    <w:p w14:paraId="69C49D76" w14:textId="52A7D713" w:rsidR="00C048C7" w:rsidRPr="00C048C7" w:rsidRDefault="00C048C7" w:rsidP="00C048C7">
      <w:pPr>
        <w:pStyle w:val="Heading2"/>
        <w:numPr>
          <w:ilvl w:val="0"/>
          <w:numId w:val="4"/>
        </w:numPr>
        <w:rPr>
          <w:b/>
          <w:bCs/>
        </w:rPr>
      </w:pPr>
      <w:r w:rsidRPr="00C048C7">
        <w:rPr>
          <w:b/>
          <w:bCs/>
        </w:rPr>
        <w:lastRenderedPageBreak/>
        <w:t>Derivative-</w:t>
      </w:r>
      <w:r w:rsidR="00A07FD5">
        <w:rPr>
          <w:rFonts w:hint="eastAsia"/>
          <w:b/>
          <w:bCs/>
        </w:rPr>
        <w:t>H</w:t>
      </w:r>
      <w:r w:rsidRPr="00C048C7">
        <w:rPr>
          <w:b/>
          <w:bCs/>
        </w:rPr>
        <w:t>eavy Strategies</w:t>
      </w:r>
    </w:p>
    <w:sectPr w:rsidR="00C048C7" w:rsidRPr="00C0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6D19"/>
    <w:multiLevelType w:val="hybridMultilevel"/>
    <w:tmpl w:val="CC1620B2"/>
    <w:lvl w:ilvl="0" w:tplc="962CBC48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87509"/>
    <w:multiLevelType w:val="multilevel"/>
    <w:tmpl w:val="3E0CAC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F7F3E"/>
    <w:multiLevelType w:val="multilevel"/>
    <w:tmpl w:val="9D46FE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E3075E"/>
    <w:multiLevelType w:val="multilevel"/>
    <w:tmpl w:val="A268DF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82BEA"/>
    <w:multiLevelType w:val="multilevel"/>
    <w:tmpl w:val="FC560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DC576C"/>
    <w:multiLevelType w:val="multilevel"/>
    <w:tmpl w:val="2D3248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C501DC"/>
    <w:multiLevelType w:val="hybridMultilevel"/>
    <w:tmpl w:val="F9D02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597254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9966844">
    <w:abstractNumId w:val="6"/>
  </w:num>
  <w:num w:numId="3" w16cid:durableId="124841736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8742668">
    <w:abstractNumId w:val="0"/>
  </w:num>
  <w:num w:numId="5" w16cid:durableId="115488049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43326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4149245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1"/>
    <w:rsid w:val="002E237A"/>
    <w:rsid w:val="002F5AEF"/>
    <w:rsid w:val="00511B81"/>
    <w:rsid w:val="008C0099"/>
    <w:rsid w:val="00A07FD5"/>
    <w:rsid w:val="00C048C7"/>
    <w:rsid w:val="00CE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CE023"/>
  <w15:chartTrackingRefBased/>
  <w15:docId w15:val="{8F17A6B4-EDE6-D14B-A0A7-7B182A76F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8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semiHidden/>
    <w:unhideWhenUsed/>
    <w:rsid w:val="00511B81"/>
    <w:pPr>
      <w:tabs>
        <w:tab w:val="left" w:pos="420"/>
      </w:tabs>
      <w:spacing w:before="100" w:beforeAutospacing="1" w:after="200" w:line="273" w:lineRule="auto"/>
      <w:contextualSpacing/>
    </w:pPr>
    <w:rPr>
      <w:rFonts w:ascii="Aptos" w:eastAsia="DengXian" w:hAnsi="Aptos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5</cp:revision>
  <dcterms:created xsi:type="dcterms:W3CDTF">2026-03-15T15:58:00Z</dcterms:created>
  <dcterms:modified xsi:type="dcterms:W3CDTF">2026-03-16T00:56:00Z</dcterms:modified>
</cp:coreProperties>
</file>