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B4AAC" w14:textId="77777777" w:rsidR="00117DD7" w:rsidRDefault="00117DD7" w:rsidP="00117DD7">
      <w:pPr>
        <w:pStyle w:val="MdHeading2"/>
      </w:pPr>
      <w:r>
        <w:rPr>
          <w:rFonts w:ascii="SimSun" w:hAnsi="SimSun"/>
        </w:rPr>
        <w:t>美国法律与移民体系</w:t>
      </w:r>
    </w:p>
    <w:p w14:paraId="13BEDA7D" w14:textId="77777777" w:rsidR="00117DD7" w:rsidRDefault="00117DD7"/>
    <w:sectPr w:rsidR="00117D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DD7"/>
    <w:rsid w:val="00117DD7"/>
    <w:rsid w:val="002B5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2213A0"/>
  <w15:chartTrackingRefBased/>
  <w15:docId w15:val="{51FBAFD2-A92F-9048-831D-C9DBEB33C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D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D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D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D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DD7"/>
    <w:rPr>
      <w:b/>
      <w:bCs/>
      <w:smallCaps/>
      <w:color w:val="0F4761" w:themeColor="accent1" w:themeShade="BF"/>
      <w:spacing w:val="5"/>
    </w:rPr>
  </w:style>
  <w:style w:type="paragraph" w:customStyle="1" w:styleId="MdHeading2">
    <w:name w:val="MdHeading2"/>
    <w:basedOn w:val="Normal"/>
    <w:rsid w:val="00117DD7"/>
    <w:pPr>
      <w:keepNext/>
      <w:spacing w:before="400" w:after="200" w:line="240" w:lineRule="auto"/>
      <w:outlineLvl w:val="1"/>
    </w:pPr>
    <w:rPr>
      <w:rFonts w:ascii="Calibri" w:eastAsia="SimSun" w:hAnsi="Calibri" w:cs="Times New Roman"/>
      <w:b/>
      <w:bCs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2026-03-27T15:17:00Z</dcterms:created>
  <dcterms:modified xsi:type="dcterms:W3CDTF">2026-03-27T15:17:00Z</dcterms:modified>
</cp:coreProperties>
</file>