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FC44D">
      <w:pPr>
        <w:jc w:val="center"/>
        <w:rPr>
          <w:rFonts w:hint="default" w:ascii="Arial Regular" w:hAnsi="Arial Regular" w:eastAsia=".AppleSystemUIFont Regular" w:cs="Arial Regular"/>
          <w:b/>
          <w:bCs w:val="0"/>
        </w:rPr>
      </w:pPr>
      <w:r>
        <w:rPr>
          <w:rFonts w:hint="default" w:ascii="Arial Regular" w:hAnsi="Arial Regular" w:eastAsia=".AppleSystemUIFont Regular" w:cs="Arial Regular"/>
          <w:b/>
          <w:bCs w:val="0"/>
          <w:color w:val="1F3964"/>
          <w:sz w:val="52"/>
        </w:rPr>
        <w:t>The Global Industry Landscape</w:t>
      </w:r>
    </w:p>
    <w:p w14:paraId="7DE910AB">
      <w:pPr>
        <w:jc w:val="center"/>
        <w:rPr>
          <w:rFonts w:hint="default" w:ascii="Arial Regular" w:hAnsi="Arial Regular" w:eastAsia=".AppleSystemUIFont Regular" w:cs="Arial Regular"/>
          <w:b/>
          <w:bCs w:val="0"/>
        </w:rPr>
      </w:pPr>
      <w:r>
        <w:rPr>
          <w:rFonts w:hint="default" w:ascii="Arial Regular" w:hAnsi="Arial Regular" w:eastAsia=".AppleSystemUIFont Regular" w:cs="Arial Regular"/>
          <w:b/>
          <w:bCs w:val="0"/>
          <w:color w:val="2E74B5"/>
          <w:sz w:val="28"/>
        </w:rPr>
        <w:t>A Comprehensive Guide to Industry and Company Profiles</w:t>
      </w:r>
    </w:p>
    <w:p w14:paraId="0D69A66D">
      <w:pPr>
        <w:rPr>
          <w:rFonts w:hint="default" w:ascii="Arial Regular" w:hAnsi="Arial Regular" w:eastAsia=".AppleSystemUIFont Regular" w:cs="Arial Regular"/>
        </w:rPr>
      </w:pPr>
      <w:bookmarkStart w:id="0" w:name="_GoBack"/>
      <w:bookmarkEnd w:id="0"/>
    </w:p>
    <w:p w14:paraId="4BD734BA">
      <w:pPr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</w:rPr>
        <w:br w:type="page"/>
      </w:r>
    </w:p>
    <w:p w14:paraId="5C6345CA">
      <w:pPr>
        <w:jc w:val="center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36"/>
        </w:rPr>
        <w:t>TABLE OF CONTENTS</w:t>
      </w:r>
    </w:p>
    <w:p w14:paraId="6CFC9C8B">
      <w:pPr>
        <w:rPr>
          <w:rFonts w:hint="default" w:ascii="Arial Regular" w:hAnsi="Arial Regular" w:eastAsia=".AppleSystemUIFont Regular" w:cs="Arial Regular"/>
        </w:rPr>
      </w:pPr>
    </w:p>
    <w:p w14:paraId="43A5C59C">
      <w:pPr>
        <w:spacing w:before="20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24"/>
        </w:rPr>
        <w:t>PREFACE &amp; INTRODUCTION</w:t>
      </w:r>
    </w:p>
    <w:p w14:paraId="41273B02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Preface: Why Understanding Industries Matters</w:t>
      </w:r>
    </w:p>
    <w:p w14:paraId="5D7917D2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How to Use This Book</w:t>
      </w:r>
    </w:p>
    <w:p w14:paraId="3A91DA59">
      <w:pPr>
        <w:spacing w:before="20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24"/>
        </w:rPr>
        <w:t>PART I: FOUNDATIONS OF INDUSTRY ANALYSIS</w:t>
      </w:r>
    </w:p>
    <w:p w14:paraId="77491A72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1: Understanding Industry Classifications</w:t>
      </w:r>
    </w:p>
    <w:p w14:paraId="445DA17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1.1  Global Industry Classification Standard (GICS)</w:t>
      </w:r>
    </w:p>
    <w:p w14:paraId="6B3910E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1.2  North American Industry Classification System (NAICS)</w:t>
      </w:r>
    </w:p>
    <w:p w14:paraId="43BCCB5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1.3  The Five-Sector Economic Model</w:t>
      </w:r>
    </w:p>
    <w:p w14:paraId="760D056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1.4  How Industries Evolve Over Time</w:t>
      </w:r>
    </w:p>
    <w:p w14:paraId="07232A11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2: The Anatomy of a Company</w:t>
      </w:r>
    </w:p>
    <w:p w14:paraId="2FA929B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2.1  Company Size: Micro, Small, Medium, and Large</w:t>
      </w:r>
    </w:p>
    <w:p w14:paraId="0BA1AAF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2.2  Geographic Scope: Local, Regional, National, and Multinational</w:t>
      </w:r>
    </w:p>
    <w:p w14:paraId="663A22DF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2.3  Ownership Structure: Public, Private, State-Owned, and Non-Profit</w:t>
      </w:r>
    </w:p>
    <w:p w14:paraId="1CC3B210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2.4  Business Model: B2B, B2C, B2G, and Platform-Based</w:t>
      </w:r>
    </w:p>
    <w:p w14:paraId="2529C0A8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2.5  Growth Stage: Startup, Growth, Mature, and Declining</w:t>
      </w:r>
    </w:p>
    <w:p w14:paraId="14A51ABD">
      <w:pPr>
        <w:spacing w:before="20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24"/>
        </w:rPr>
        <w:t>PART II: THE PRIMARY SECTOR — EXTRACTION &amp; HARVESTING</w:t>
      </w:r>
    </w:p>
    <w:p w14:paraId="55309492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3: Agriculture, Forestry, and Fishing</w:t>
      </w:r>
    </w:p>
    <w:p w14:paraId="7E54BFEA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3.1  Industry Overview and Key Characteristics</w:t>
      </w:r>
    </w:p>
    <w:p w14:paraId="39F9D0D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3.2  Major Sub-Sectors (Crop Farming, Livestock, Aquaculture)</w:t>
      </w:r>
    </w:p>
    <w:p w14:paraId="1CA202BC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3.3  Company Profiles by Size (Family Farms to Agribusiness Giants)</w:t>
      </w:r>
    </w:p>
    <w:p w14:paraId="308E394F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3.4  Geographic Hotspots: Americas, Asia-Pacific, and Sub-Saharan Africa</w:t>
      </w:r>
    </w:p>
    <w:p w14:paraId="6ED2492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3.5  Key Trends: Precision Agriculture and Sustainability</w:t>
      </w:r>
    </w:p>
    <w:p w14:paraId="3354690D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4: Mining, Oil &amp; Gas, and Natural Resources</w:t>
      </w:r>
    </w:p>
    <w:p w14:paraId="7A972D8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4.1  Industry Overview and Key Characteristics</w:t>
      </w:r>
    </w:p>
    <w:p w14:paraId="06D2658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4.2  Major Sub-Sectors (Coal, Metals, Oil &amp; Gas, Rare Earth Minerals)</w:t>
      </w:r>
    </w:p>
    <w:p w14:paraId="2A0A48F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4.3  Company Profiles by Size (Artisanal Miners to Supermajors)</w:t>
      </w:r>
    </w:p>
    <w:p w14:paraId="700BD85A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4.4  Geographic Hotspots: Middle East, Africa, and Latin America</w:t>
      </w:r>
    </w:p>
    <w:p w14:paraId="385FA7C8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4.5  Key Trends: Energy Transition and Resource Nationalism</w:t>
      </w:r>
    </w:p>
    <w:p w14:paraId="0B2CBC2B">
      <w:pPr>
        <w:spacing w:before="20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24"/>
        </w:rPr>
        <w:t>PART III: THE SECONDARY SECTOR — MANUFACTURING &amp; CONSTRUCTION</w:t>
      </w:r>
    </w:p>
    <w:p w14:paraId="4B772296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5: Manufacturing — Heavy and Light Industry</w:t>
      </w:r>
    </w:p>
    <w:p w14:paraId="6C23512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5.1  Industry Overview and Key Characteristics</w:t>
      </w:r>
    </w:p>
    <w:p w14:paraId="1D0E094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5.2  Heavy Industry (Steel, Chemicals, Automotive, Aerospace)</w:t>
      </w:r>
    </w:p>
    <w:p w14:paraId="1ECD570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5.3  Light Industry (Electronics, Textiles, Food Processing)</w:t>
      </w:r>
    </w:p>
    <w:p w14:paraId="398EAE9F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5.4  Company Profiles by Size (SMBs to Global OEMs)</w:t>
      </w:r>
    </w:p>
    <w:p w14:paraId="0B62170F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5.5  Geographic Hotspots: China, Germany, USA, and Southeast Asia</w:t>
      </w:r>
    </w:p>
    <w:p w14:paraId="1129044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5.6  Key Trends: Industry 4.0, Automation, and Reshoring</w:t>
      </w:r>
    </w:p>
    <w:p w14:paraId="72DE5194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6: Construction and Real Estate</w:t>
      </w:r>
    </w:p>
    <w:p w14:paraId="1C974073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6.1  Industry Overview and Key Characteristics</w:t>
      </w:r>
    </w:p>
    <w:p w14:paraId="4F1E4650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6.2  Major Sub-Sectors (Residential, Commercial, Infrastructure)</w:t>
      </w:r>
    </w:p>
    <w:p w14:paraId="65C055E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6.3  Company Profiles by Size (Local Contractors to Global Developers)</w:t>
      </w:r>
    </w:p>
    <w:p w14:paraId="4E175D52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6.4  Geographic Hotspots: North America, Europe, and Emerging Markets</w:t>
      </w:r>
    </w:p>
    <w:p w14:paraId="0A37B004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6.5  Key Trends: PropTech, Green Building, and Urbanization</w:t>
      </w:r>
    </w:p>
    <w:p w14:paraId="1DCA9E3D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7: Energy and Utilities</w:t>
      </w:r>
    </w:p>
    <w:p w14:paraId="1052AE20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7.1  Industry Overview and Key Characteristics</w:t>
      </w:r>
    </w:p>
    <w:p w14:paraId="5E333CEC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7.2  Major Sub-Sectors (Fossil Fuels, Renewables, Nuclear, Utilities)</w:t>
      </w:r>
    </w:p>
    <w:p w14:paraId="345D8F8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7.3  Company Profiles by Size (Local Co-ops to National Grid Operators)</w:t>
      </w:r>
    </w:p>
    <w:p w14:paraId="380AE88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7.4  Geographic Hotspots: USA, Europe, China, and the Gulf States</w:t>
      </w:r>
    </w:p>
    <w:p w14:paraId="1F2B3B9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7.5  Key Trends: Decarbonization, Smart Grids, and Energy Storage</w:t>
      </w:r>
    </w:p>
    <w:p w14:paraId="5E84E387">
      <w:pPr>
        <w:spacing w:before="20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24"/>
        </w:rPr>
        <w:t>PART IV: THE TERTIARY SECTOR — SERVICES</w:t>
      </w:r>
    </w:p>
    <w:p w14:paraId="3D4E0973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8: Retail and Consumer Goods</w:t>
      </w:r>
    </w:p>
    <w:p w14:paraId="14C0E1C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8.1  Industry Overview and Key Characteristics</w:t>
      </w:r>
    </w:p>
    <w:p w14:paraId="5568B38F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8.2  Major Sub-Sectors (Grocery, Apparel, Electronics, E-Commerce)</w:t>
      </w:r>
    </w:p>
    <w:p w14:paraId="0B5B3AC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8.3  Company Profiles by Size (Boutique Shops to Global Retail Chains)</w:t>
      </w:r>
    </w:p>
    <w:p w14:paraId="2D6804F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8.4  Geographic Hotspots: USA, China, and Western Europe</w:t>
      </w:r>
    </w:p>
    <w:p w14:paraId="4C8597B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8.5  Key Trends: Omnichannel Retail, Direct-to-Consumer, and Sustainability</w:t>
      </w:r>
    </w:p>
    <w:p w14:paraId="60708F7F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9: Financial Services and Insurance</w:t>
      </w:r>
    </w:p>
    <w:p w14:paraId="2E2BF90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9.1  Industry Overview and Key Characteristics</w:t>
      </w:r>
    </w:p>
    <w:p w14:paraId="16D74E96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9.2  Major Sub-Sectors (Banking, Capital Markets, Insurance, FinTech)</w:t>
      </w:r>
    </w:p>
    <w:p w14:paraId="159ACD80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9.3  Company Profiles by Size (Community Banks to Global Investment Banks)</w:t>
      </w:r>
    </w:p>
    <w:p w14:paraId="38BBDF9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9.4  Geographic Hotspots: New York, London, Hong Kong, and Singapore</w:t>
      </w:r>
    </w:p>
    <w:p w14:paraId="309966F1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9.5  Key Trends: Open Banking, Blockchain, and RegTech</w:t>
      </w:r>
    </w:p>
    <w:p w14:paraId="5FF54211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10: Healthcare and Pharmaceuticals</w:t>
      </w:r>
    </w:p>
    <w:p w14:paraId="15B728AC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10.1  Industry Overview and Key Characteristics</w:t>
      </w:r>
    </w:p>
    <w:p w14:paraId="5ACCCF6A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10.2  Major Sub-Sectors (Hospitals, Pharma, MedTech, Biotech)</w:t>
      </w:r>
    </w:p>
    <w:p w14:paraId="2C63B5A6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10.3  Company Profiles by Size (Clinics to Big Pharma)</w:t>
      </w:r>
    </w:p>
    <w:p w14:paraId="6C4A9D6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10.4  Geographic Hotspots: USA, Europe, Japan, and India</w:t>
      </w:r>
    </w:p>
    <w:p w14:paraId="1966E48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10.5  Key Trends: Personalized Medicine, AI Diagnostics, and Telehealth</w:t>
      </w:r>
    </w:p>
    <w:p w14:paraId="0B5BA4DC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11: Transportation and Logistics</w:t>
      </w:r>
    </w:p>
    <w:p w14:paraId="314E1FC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11.1  Industry Overview and Key Characteristics</w:t>
      </w:r>
    </w:p>
    <w:p w14:paraId="301D49E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11.2  Major Sub-Sectors (Air, Sea, Rail, Road, Last-Mile Delivery)</w:t>
      </w:r>
    </w:p>
    <w:p w14:paraId="02C9796A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11.3  Company Profiles by Size (Local Couriers to Global 3PLs)</w:t>
      </w:r>
    </w:p>
    <w:p w14:paraId="4CB70F2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11.4  Geographic Hotspots: Global Trade Corridors and Port Cities</w:t>
      </w:r>
    </w:p>
    <w:p w14:paraId="510E32D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11.5  Key Trends: Supply Chain Resilience, EVs, and Autonomous Vehicles</w:t>
      </w:r>
    </w:p>
    <w:p w14:paraId="552E01A0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12: Hospitality, Tourism, and Entertainment</w:t>
      </w:r>
    </w:p>
    <w:p w14:paraId="5C60D79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12.1  Industry Overview and Key Characteristics</w:t>
      </w:r>
    </w:p>
    <w:p w14:paraId="2FC9871A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12.2  Major Sub-Sectors (Hotels, Airlines, Theme Parks, Media, Sports)</w:t>
      </w:r>
    </w:p>
    <w:p w14:paraId="66A048E8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12.3  Company Profiles by Size (Local Guesthouses to Global Hotel Chains)</w:t>
      </w:r>
    </w:p>
    <w:p w14:paraId="4EDCB7BC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12.4  Geographic Hotspots: Europe, Southeast Asia, and the Americas</w:t>
      </w:r>
    </w:p>
    <w:p w14:paraId="423896A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12.5  Key Trends: Experiential Travel, Streaming, and the Creator Economy</w:t>
      </w:r>
    </w:p>
    <w:p w14:paraId="184726C2">
      <w:pPr>
        <w:spacing w:before="20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24"/>
        </w:rPr>
        <w:t>PART V: THE QUATERNARY SECTOR — KNOWLEDGE &amp; TECHNOLOGY</w:t>
      </w:r>
    </w:p>
    <w:p w14:paraId="6A3130EC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13: Technology, Software, and Telecommunications</w:t>
      </w:r>
    </w:p>
    <w:p w14:paraId="19F2AE0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13.1  Industry Overview and Key Characteristics</w:t>
      </w:r>
    </w:p>
    <w:p w14:paraId="5D48C3C3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13.2  Major Sub-Sectors (Hardware, Software, Cloud, Telecom, Semiconductors)</w:t>
      </w:r>
    </w:p>
    <w:p w14:paraId="40F05D75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13.3  Company Profiles by Size (Startups to Big Tech Giants)</w:t>
      </w:r>
    </w:p>
    <w:p w14:paraId="2A2C655C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13.4  Geographic Hotspots: Silicon Valley, China, India, and Israel</w:t>
      </w:r>
    </w:p>
    <w:p w14:paraId="6D46226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13.5  Key Trends: AI, Cloud Computing, 5G/6G, and Cybersecurity</w:t>
      </w:r>
    </w:p>
    <w:p w14:paraId="207E8BBA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14: Professional and Business Services</w:t>
      </w:r>
    </w:p>
    <w:p w14:paraId="10A62861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14.1  Industry Overview and Key Characteristics</w:t>
      </w:r>
    </w:p>
    <w:p w14:paraId="4324EB5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14.2  Major Sub-Sectors (Consulting, Legal, Accounting, Marketing)</w:t>
      </w:r>
    </w:p>
    <w:p w14:paraId="6856D338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14.3  Company Profiles by Size (Sole Practitioners to the Big Four)</w:t>
      </w:r>
    </w:p>
    <w:p w14:paraId="6312D62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14.4  Geographic Hotspots: Global Financial Centers</w:t>
      </w:r>
    </w:p>
    <w:p w14:paraId="3B7E6C5A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14.5  Key Trends: Digital Transformation, Outsourcing, and AI Automation</w:t>
      </w:r>
    </w:p>
    <w:p w14:paraId="73C89151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15: Education and Research</w:t>
      </w:r>
    </w:p>
    <w:p w14:paraId="1E42FEA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15.1  Industry Overview and Key Characteristics</w:t>
      </w:r>
    </w:p>
    <w:p w14:paraId="09B6CB0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15.2  Major Sub-Sectors (K-12, Higher Education, EdTech, R&amp;D)</w:t>
      </w:r>
    </w:p>
    <w:p w14:paraId="6D8A09A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15.3  Company Profiles by Size (Local Schools to Global EdTech Platforms)</w:t>
      </w:r>
    </w:p>
    <w:p w14:paraId="63BDDF20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15.4  Geographic Hotspots: USA, UK, China, and Scandinavia</w:t>
      </w:r>
    </w:p>
    <w:p w14:paraId="14662FF1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15.5  Key Trends: Online Learning, Micro-Credentials, and AI in Education</w:t>
      </w:r>
    </w:p>
    <w:p w14:paraId="2F05646A">
      <w:pPr>
        <w:spacing w:before="20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24"/>
        </w:rPr>
        <w:t>PART VI: COMPANY PROFILES BY CLASSIFICATION</w:t>
      </w:r>
    </w:p>
    <w:p w14:paraId="7E2641EB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16: Startups and Small Businesses (Micro &amp; SMBs)</w:t>
      </w:r>
    </w:p>
    <w:p w14:paraId="23F1E24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16.1  Defining Startups and SMBs</w:t>
      </w:r>
    </w:p>
    <w:p w14:paraId="51434C61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16.2  Characteristics: Agility, Risk, and Innovation</w:t>
      </w:r>
    </w:p>
    <w:p w14:paraId="1361D0A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16.3  Funding Landscape: Bootstrapping, Angels, and Venture Capital</w:t>
      </w:r>
    </w:p>
    <w:p w14:paraId="34B404C1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16.4  Regional Ecosystems: Silicon Valley, London, Berlin, and Singapore</w:t>
      </w:r>
    </w:p>
    <w:p w14:paraId="56215C4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16.5  Case Studies: Notable Startups Across Industries</w:t>
      </w:r>
    </w:p>
    <w:p w14:paraId="11F549CA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17: Mid-Market Enterprises</w:t>
      </w:r>
    </w:p>
    <w:p w14:paraId="2CEA2E23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17.1  Defining the Mid-Market</w:t>
      </w:r>
    </w:p>
    <w:p w14:paraId="69A82358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17.2  Characteristics: Stability, Specialization, and Growth Ambition</w:t>
      </w:r>
    </w:p>
    <w:p w14:paraId="67CFC9D8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17.3  Financing and Ownership Structures</w:t>
      </w:r>
    </w:p>
    <w:p w14:paraId="76C858F3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17.4  Geographic Distribution: The 'Hidden Champions' of Germany and Beyond</w:t>
      </w:r>
    </w:p>
    <w:p w14:paraId="78718786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17.5  Case Studies: Mid-Market Leaders Across Industries</w:t>
      </w:r>
    </w:p>
    <w:p w14:paraId="1182CFA6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18: Large Corporations and Multinational Conglomerates</w:t>
      </w:r>
    </w:p>
    <w:p w14:paraId="38469B84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18.1  Defining Large Corporations and MNCs</w:t>
      </w:r>
    </w:p>
    <w:p w14:paraId="22EE6C8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18.2  Characteristics: Scale, Complexity, and Global Reach</w:t>
      </w:r>
    </w:p>
    <w:p w14:paraId="7E83DA2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18.3  Corporate Governance and Stakeholder Management</w:t>
      </w:r>
    </w:p>
    <w:p w14:paraId="49FADF18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18.4  Geographic Headquarters vs. Global Operations</w:t>
      </w:r>
    </w:p>
    <w:p w14:paraId="20ABDE0F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18.5  Case Studies: Fortune 500 and Global 2000 Companies</w:t>
      </w:r>
    </w:p>
    <w:p w14:paraId="1AD03DE1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19: State-Owned Enterprises and Non-Profits</w:t>
      </w:r>
    </w:p>
    <w:p w14:paraId="7812B31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19.1  Defining SOEs and Non-Profit Organizations</w:t>
      </w:r>
    </w:p>
    <w:p w14:paraId="48624660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19.2  Characteristics: Public Mandate, Governance, and Accountability</w:t>
      </w:r>
    </w:p>
    <w:p w14:paraId="3D3A34B4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19.3  Key Industries: Energy, Defense, Healthcare, and Education</w:t>
      </w:r>
    </w:p>
    <w:p w14:paraId="730E0F8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19.4  Geographic Focus: China, Gulf States, and Scandinavia</w:t>
      </w:r>
    </w:p>
    <w:p w14:paraId="681A9D78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19.5  Case Studies: Notable SOEs and Non-Profits Worldwide</w:t>
      </w:r>
    </w:p>
    <w:p w14:paraId="0FBC1320">
      <w:pPr>
        <w:spacing w:before="20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24"/>
        </w:rPr>
        <w:t>PART VII: REGIONAL INDUSTRY LANDSCAPES</w:t>
      </w:r>
    </w:p>
    <w:p w14:paraId="77645EDB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20: North America — Innovation and Scale</w:t>
      </w:r>
    </w:p>
    <w:p w14:paraId="1335E3B6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20.1  Economic Overview and Dominant Industries</w:t>
      </w:r>
    </w:p>
    <w:p w14:paraId="2E9A6903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20.2  Key Companies and Clusters</w:t>
      </w:r>
    </w:p>
    <w:p w14:paraId="57EC32B6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20.3  Regulatory Environment and Business Culture</w:t>
      </w:r>
    </w:p>
    <w:p w14:paraId="1596FA9B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21: Europe — Tradition, Regulation, and Sustainability</w:t>
      </w:r>
    </w:p>
    <w:p w14:paraId="29CE786F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21.1  Economic Overview and Dominant Industries</w:t>
      </w:r>
    </w:p>
    <w:p w14:paraId="7CF18D5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21.2  Key Companies and Clusters</w:t>
      </w:r>
    </w:p>
    <w:p w14:paraId="5467120D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21.3  Regulatory Environment (EU Single Market) and Business Culture</w:t>
      </w:r>
    </w:p>
    <w:p w14:paraId="2F0525F7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22: Asia-Pacific — Growth, Manufacturing, and Digital Leapfrogging</w:t>
      </w:r>
    </w:p>
    <w:p w14:paraId="55E908C5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22.1  Economic Overview and Dominant Industries</w:t>
      </w:r>
    </w:p>
    <w:p w14:paraId="0E2C9036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22.2  Key Companies and Clusters (China, Japan, South Korea, India, ASEAN)</w:t>
      </w:r>
    </w:p>
    <w:p w14:paraId="67D15C07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22.3  Regulatory Environment and Business Culture</w:t>
      </w:r>
    </w:p>
    <w:p w14:paraId="7599B517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23: Middle East, Africa, and Latin America — Emerging Frontiers</w:t>
      </w:r>
    </w:p>
    <w:p w14:paraId="129F912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23.1  Economic Overview and Dominant Industries</w:t>
      </w:r>
    </w:p>
    <w:p w14:paraId="575D0248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23.2  Key Companies and Clusters</w:t>
      </w:r>
    </w:p>
    <w:p w14:paraId="55644DD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23.3  Regulatory Environment and Business Culture</w:t>
      </w:r>
    </w:p>
    <w:p w14:paraId="09AF7FD3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23.4  Key Trends: Diversification, Fintech, and the African Continental Free Trade Area</w:t>
      </w:r>
    </w:p>
    <w:p w14:paraId="6195E2F1">
      <w:pPr>
        <w:spacing w:before="20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1F3964"/>
          <w:sz w:val="24"/>
        </w:rPr>
        <w:t>PART VIII: FUTURE TRENDS AND EMERGING INDUSTRIES</w:t>
      </w:r>
    </w:p>
    <w:p w14:paraId="3D750D45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24: The Green Economy and Sustainability</w:t>
      </w:r>
    </w:p>
    <w:p w14:paraId="776D867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24.1  Defining the Green Economy</w:t>
      </w:r>
    </w:p>
    <w:p w14:paraId="39A9B64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24.2  Key Sectors: Renewable Energy, Circular Economy, and ESG Investing</w:t>
      </w:r>
    </w:p>
    <w:p w14:paraId="736BCC8A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24.3  Company Profiles: Green Pioneers and Sustainability Leaders</w:t>
      </w:r>
    </w:p>
    <w:p w14:paraId="7387D6E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24.4  Policy Drivers: Carbon Markets, Green Deals, and Net-Zero Targets</w:t>
      </w:r>
    </w:p>
    <w:p w14:paraId="252F9D3B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25: Artificial Intelligence and the Next Industrial Revolution</w:t>
      </w:r>
    </w:p>
    <w:p w14:paraId="63163EB0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25.1  AI's Cross-Industry Impact</w:t>
      </w:r>
    </w:p>
    <w:p w14:paraId="2E7042E1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25.2  Emerging AI-Native Industries and Business Models</w:t>
      </w:r>
    </w:p>
    <w:p w14:paraId="4664CEF3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25.3  Company Profiles: AI Leaders and Disruptors</w:t>
      </w:r>
    </w:p>
    <w:p w14:paraId="2CA1EB7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25.4  Workforce Implications and the Future of Work</w:t>
      </w:r>
    </w:p>
    <w:p w14:paraId="65BD989E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202020"/>
          <w:sz w:val="22"/>
        </w:rPr>
        <w:t>Chapter 26: Space, Biotech, and Other Frontier Industries</w:t>
      </w:r>
    </w:p>
    <w:p w14:paraId="3C71FC6B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26.1  The Commercial Space Economy</w:t>
      </w:r>
    </w:p>
    <w:p w14:paraId="5DFF73B3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26.2  Biotechnology and Genomics</w:t>
      </w:r>
    </w:p>
    <w:p w14:paraId="2092B349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26.3  Quantum Computing and Advanced Materials</w:t>
      </w:r>
    </w:p>
    <w:p w14:paraId="5FE2D45E">
      <w:pPr>
        <w:spacing w:before="40" w:after="40"/>
        <w:ind w:left="1008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26.4  Company Profiles: Frontier Industry Pioneers</w:t>
      </w:r>
    </w:p>
    <w:p w14:paraId="6D8F7CFE">
      <w:pPr>
        <w:rPr>
          <w:rFonts w:hint="default" w:ascii="Arial Regular" w:hAnsi="Arial Regular" w:eastAsia=".AppleSystemUIFont Regular" w:cs="Arial Regular"/>
        </w:rPr>
      </w:pPr>
    </w:p>
    <w:p w14:paraId="7640D8F7">
      <w:pPr>
        <w:spacing w:before="120" w:after="40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/>
          <w:color w:val="2E74B5"/>
          <w:sz w:val="22"/>
        </w:rPr>
        <w:t>APPENDICES</w:t>
      </w:r>
    </w:p>
    <w:p w14:paraId="27411FBF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Appendix A: Industry Classification Reference Tables (GICS, NAICS, SIC)</w:t>
      </w:r>
    </w:p>
    <w:p w14:paraId="75DDB9D5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Appendix B: Key Financial Metrics by Industry</w:t>
      </w:r>
    </w:p>
    <w:p w14:paraId="739DB2A9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Appendix C: Glossary of Business and Industry Terms</w:t>
      </w:r>
    </w:p>
    <w:p w14:paraId="403A2B6E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Appendix D: Recommended Reading and Resources</w:t>
      </w:r>
    </w:p>
    <w:p w14:paraId="31661F3E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Index</w:t>
      </w:r>
    </w:p>
    <w:p w14:paraId="235FCDC9">
      <w:pPr>
        <w:spacing w:before="40" w:after="40"/>
        <w:ind w:left="432"/>
        <w:rPr>
          <w:rFonts w:hint="default" w:ascii="Arial Regular" w:hAnsi="Arial Regular" w:eastAsia=".AppleSystemUIFont Regular" w:cs="Arial Regular"/>
        </w:rPr>
      </w:pPr>
      <w:r>
        <w:rPr>
          <w:rFonts w:hint="default" w:ascii="Arial Regular" w:hAnsi="Arial Regular" w:eastAsia=".AppleSystemUIFont Regular" w:cs="Arial Regular"/>
          <w:b w:val="0"/>
          <w:color w:val="505050"/>
          <w:sz w:val="20"/>
        </w:rPr>
        <w:t>About the Author</w:t>
      </w:r>
    </w:p>
    <w:p w14:paraId="0273D3D7">
      <w:pPr>
        <w:rPr>
          <w:rFonts w:hint="default" w:ascii="Arial Regular" w:hAnsi="Arial Regular" w:eastAsia=".AppleSystemUIFont Regular" w:cs="Arial Regular"/>
        </w:rPr>
      </w:pP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.AppleSystemUIFont 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DD3B17"/>
    <w:rsid w:val="BAFFAD1A"/>
    <w:rsid w:val="EF5FC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2013-12-23T17:15:00Z</dcterms:created>
  <dc:creator>python-docx</dc:creator>
  <dc:description>generated by python-docx</dc:description>
  <cp:lastModifiedBy>WPS_1748445217</cp:lastModifiedBy>
  <dcterms:modified xsi:type="dcterms:W3CDTF">2026-03-28T15:06:59Z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46D6796395F3E9CE9F34C869732D92EC_42</vt:lpwstr>
  </property>
</Properties>
</file>