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AC6F0" w14:textId="77777777" w:rsidR="00F97CF9" w:rsidRDefault="00F97CF9">
      <w:pPr>
        <w:pStyle w:val="Heading1"/>
        <w:jc w:val="center"/>
        <w:rPr>
          <w:rFonts w:ascii="Georgia Bold" w:hAnsi="Georgia Bold" w:cs="Georgia Bold"/>
          <w:bCs w:val="0"/>
        </w:rPr>
      </w:pPr>
      <w:r>
        <w:rPr>
          <w:rFonts w:ascii="Georgia Bold" w:hAnsi="Georgia Bold" w:cs="Georgia Bold" w:hint="eastAsia"/>
          <w:bCs w:val="0"/>
        </w:rPr>
        <w:t>Pri</w:t>
      </w:r>
      <w:r>
        <w:rPr>
          <w:rFonts w:ascii="Georgia Bold" w:hAnsi="Georgia Bold" w:cs="Georgia Bold"/>
          <w:bCs w:val="0"/>
        </w:rPr>
        <w:t>vate Equity</w:t>
      </w:r>
    </w:p>
    <w:p w14:paraId="3636312B" w14:textId="77777777" w:rsidR="00F97CF9" w:rsidRDefault="00F97CF9">
      <w:pPr>
        <w:pStyle w:val="Heading2"/>
        <w:numPr>
          <w:ilvl w:val="0"/>
          <w:numId w:val="2"/>
        </w:numPr>
        <w:rPr>
          <w:rFonts w:ascii="Georgia Bold" w:hAnsi="Georgia Bold" w:cs="Georgia Bold"/>
          <w:bCs w:val="0"/>
        </w:rPr>
      </w:pPr>
      <w:r>
        <w:rPr>
          <w:rFonts w:ascii="Georgia Bold" w:hAnsi="Georgia Bold" w:cs="Georgia Bold"/>
          <w:bCs w:val="0"/>
        </w:rPr>
        <w:t xml:space="preserve">Venture Capital </w:t>
      </w:r>
    </w:p>
    <w:p w14:paraId="7A9D85D9" w14:textId="1356B720" w:rsidR="00F97CF9" w:rsidRPr="00F97CF9" w:rsidRDefault="001F6C35" w:rsidP="00F97CF9">
      <w:r>
        <w:t>Early-stage (seed, series A, Growth VC)</w:t>
      </w:r>
    </w:p>
    <w:p w14:paraId="5960A1CC" w14:textId="77777777" w:rsidR="00F97CF9" w:rsidRDefault="00F97CF9">
      <w:pPr>
        <w:pStyle w:val="Heading2"/>
        <w:numPr>
          <w:ilvl w:val="0"/>
          <w:numId w:val="2"/>
        </w:numPr>
        <w:rPr>
          <w:rFonts w:ascii="Georgia Bold" w:hAnsi="Georgia Bold" w:cs="Georgia Bold"/>
          <w:bCs w:val="0"/>
        </w:rPr>
      </w:pPr>
      <w:r>
        <w:rPr>
          <w:rFonts w:ascii="Georgia Bold" w:hAnsi="Georgia Bold" w:cs="Georgia Bold"/>
          <w:bCs w:val="0"/>
        </w:rPr>
        <w:t>Growth Equity</w:t>
      </w:r>
    </w:p>
    <w:p w14:paraId="5BFEDC5E" w14:textId="68B001BB" w:rsidR="00F97CF9" w:rsidRPr="00F97CF9" w:rsidRDefault="001F6C35" w:rsidP="00F97CF9">
      <w:r>
        <w:t xml:space="preserve">Scaling Companies </w:t>
      </w:r>
    </w:p>
    <w:p w14:paraId="76B4BB37" w14:textId="77777777" w:rsidR="00F97CF9" w:rsidRDefault="00F97CF9">
      <w:pPr>
        <w:pStyle w:val="Heading2"/>
        <w:numPr>
          <w:ilvl w:val="0"/>
          <w:numId w:val="2"/>
        </w:numPr>
        <w:rPr>
          <w:rFonts w:ascii="Georgia Bold" w:hAnsi="Georgia Bold" w:cs="Georgia Bold"/>
          <w:bCs w:val="0"/>
        </w:rPr>
      </w:pPr>
      <w:r>
        <w:rPr>
          <w:rFonts w:ascii="Georgia Bold" w:hAnsi="Georgia Bold" w:cs="Georgia Bold"/>
          <w:bCs w:val="0"/>
        </w:rPr>
        <w:t>Buyout/LBO</w:t>
      </w:r>
    </w:p>
    <w:p w14:paraId="0F8524E7" w14:textId="7C9F4CBE" w:rsidR="00F97CF9" w:rsidRPr="00F97CF9" w:rsidRDefault="001F6C35" w:rsidP="00F97CF9">
      <w:r>
        <w:t>Mature Companies</w:t>
      </w:r>
    </w:p>
    <w:p w14:paraId="239E5CA8" w14:textId="77777777" w:rsidR="00F97CF9" w:rsidRDefault="00F97CF9">
      <w:pPr>
        <w:pStyle w:val="Heading2"/>
        <w:numPr>
          <w:ilvl w:val="0"/>
          <w:numId w:val="2"/>
        </w:numPr>
        <w:rPr>
          <w:rFonts w:ascii="Georgia Bold" w:hAnsi="Georgia Bold" w:cs="Georgia Bold"/>
          <w:bCs w:val="0"/>
        </w:rPr>
      </w:pPr>
      <w:r>
        <w:rPr>
          <w:rFonts w:ascii="Georgia Bold" w:hAnsi="Georgia Bold" w:cs="Georgia Bold"/>
          <w:bCs w:val="0"/>
        </w:rPr>
        <w:t>Distressed Equity</w:t>
      </w:r>
    </w:p>
    <w:p w14:paraId="42C699E7" w14:textId="0D555640" w:rsidR="00437B9B" w:rsidRDefault="00437B9B" w:rsidP="00F97CF9">
      <w:pPr>
        <w:pStyle w:val="Heading2"/>
        <w:tabs>
          <w:tab w:val="left" w:pos="840"/>
        </w:tabs>
        <w:rPr>
          <w:rFonts w:ascii="Georgia Regular" w:hAnsi="Georgia Regular" w:cs="Georgia Regular"/>
          <w:b w:val="0"/>
        </w:rPr>
      </w:pPr>
    </w:p>
    <w:sectPr w:rsidR="00437B9B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98EA5" w14:textId="77777777" w:rsidR="00D528C0" w:rsidRDefault="00D528C0">
      <w:pPr>
        <w:spacing w:line="240" w:lineRule="auto"/>
      </w:pPr>
      <w:r>
        <w:separator/>
      </w:r>
    </w:p>
  </w:endnote>
  <w:endnote w:type="continuationSeparator" w:id="0">
    <w:p w14:paraId="663EF2B0" w14:textId="77777777" w:rsidR="00D528C0" w:rsidRDefault="00D528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  <w:font w:name="Georgia Bold">
    <w:panose1 w:val="02040802050405020203"/>
    <w:charset w:val="00"/>
    <w:family w:val="roman"/>
    <w:pitch w:val="variable"/>
    <w:sig w:usb0="00000287" w:usb1="00000000" w:usb2="00000000" w:usb3="00000000" w:csb0="0000009F" w:csb1="00000000"/>
  </w:font>
  <w:font w:name="Georgia Regular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2D55F" w14:textId="77777777" w:rsidR="00D528C0" w:rsidRDefault="00D528C0">
      <w:pPr>
        <w:spacing w:after="0"/>
      </w:pPr>
      <w:r>
        <w:separator/>
      </w:r>
    </w:p>
  </w:footnote>
  <w:footnote w:type="continuationSeparator" w:id="0">
    <w:p w14:paraId="62082D3B" w14:textId="77777777" w:rsidR="00D528C0" w:rsidRDefault="00D528C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7EB21"/>
    <w:multiLevelType w:val="multilevel"/>
    <w:tmpl w:val="19F7EB21"/>
    <w:lvl w:ilvl="0">
      <w:start w:val="1"/>
      <w:numFmt w:val="decimal"/>
      <w:suff w:val="space"/>
      <w:lvlText w:val="%1."/>
      <w:lvlJc w:val="left"/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" w15:restartNumberingAfterBreak="0">
    <w:nsid w:val="537FCF92"/>
    <w:multiLevelType w:val="singleLevel"/>
    <w:tmpl w:val="537FCF92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num w:numId="1" w16cid:durableId="1813055362">
    <w:abstractNumId w:val="1"/>
  </w:num>
  <w:num w:numId="2" w16cid:durableId="394476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37B9B"/>
    <w:rsid w:val="001F6C35"/>
    <w:rsid w:val="00437B9B"/>
    <w:rsid w:val="008C0099"/>
    <w:rsid w:val="00D528C0"/>
    <w:rsid w:val="00F97CF9"/>
    <w:rsid w:val="1FFD4B2B"/>
    <w:rsid w:val="35F9C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3C89AF4F"/>
  <w15:docId w15:val="{F60E7693-6E1F-AF40-AAB1-68C641D4A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pPr>
      <w:numPr>
        <w:numId w:val="1"/>
      </w:numPr>
    </w:pPr>
  </w:style>
  <w:style w:type="paragraph" w:styleId="ListParagraph">
    <w:name w:val="List Paragraph"/>
    <w:basedOn w:val="Normal"/>
    <w:uiPriority w:val="99"/>
    <w:unhideWhenUsed/>
    <w:rsid w:val="001F6C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lastModifiedBy>Evelyn Du</cp:lastModifiedBy>
  <cp:revision>3</cp:revision>
  <dcterms:created xsi:type="dcterms:W3CDTF">2026-03-15T11:49:00Z</dcterms:created>
  <dcterms:modified xsi:type="dcterms:W3CDTF">2026-03-15T15:54:00Z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C3C31A48415DE16D64D5B669BFAD994B_42</vt:lpwstr>
  </property>
</Properties>
</file>