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*Adventure Run*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Reach the end and get master sword to defeat the evil.</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 more info check the Story Section"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there was a swordsman, named Sakurai. He lived in Kasukabe, a village in Japan. Kasukabe was a beautiful village with lot of greenary and many friendly creatures like cows, goats, rabbits, deer, squirrels etc.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day some evil people attacked the village and looted the villagers. Sukarai became angry when he heard this. He went to his master to seek his help. Master told him that in order to save his village, he had to get a sacred sword from a cave which was in the middle of the forest. But he had to face many hirdles before reaching the cave. If he succeeds in getting the sword he would become immortal.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Sakurai</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moves with the help of up,down,right,left arrow.</w:t>
            </w:r>
          </w:p>
        </w:tc>
      </w:tr>
    </w:tbl>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25"/>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2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Obstacles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Spawn randomly in the ground.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Sacred Sword</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the character get this sword He/She Won the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Background</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helps to make game intersting.</w:t>
            </w: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4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object w:dxaOrig="8848" w:dyaOrig="4981">
          <v:rect xmlns:o="urn:schemas-microsoft-com:office:office" xmlns:v="urn:schemas-microsoft-com:vml" id="rectole0000000000" style="width:442.400000pt;height:24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1.By using interesting and colourful animation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2.By using sound effect so the player remains connected with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6">
    <w:abstractNumId w:val="12"/>
  </w:num>
  <w:num w:numId="25">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