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0BA" w:rsidRDefault="00E04835" w:rsidP="00C71735">
      <w:pPr>
        <w:pStyle w:val="NoSpacing"/>
      </w:pPr>
      <w:r>
        <w:t>Edward Venator</w:t>
      </w:r>
    </w:p>
    <w:p w:rsidR="00E04835" w:rsidRDefault="00E04835" w:rsidP="00C71735">
      <w:pPr>
        <w:pStyle w:val="NoSpacing"/>
      </w:pPr>
      <w:r>
        <w:t>EECS 304 Spring 2012</w:t>
      </w:r>
    </w:p>
    <w:p w:rsidR="00E04835" w:rsidRDefault="00E04835" w:rsidP="00C71735">
      <w:pPr>
        <w:pStyle w:val="NoSpacing"/>
      </w:pPr>
      <w:r>
        <w:t>Frequency Domain Design Project</w:t>
      </w:r>
    </w:p>
    <w:p w:rsidR="00C71735" w:rsidRDefault="00C71735" w:rsidP="00C71735">
      <w:pPr>
        <w:pStyle w:val="Heading1"/>
      </w:pPr>
      <w:r>
        <w:t>Introduction</w:t>
      </w:r>
    </w:p>
    <w:p w:rsidR="00C71735" w:rsidRDefault="00C71735" w:rsidP="00C71735">
      <w:pPr>
        <w:pStyle w:val="NoSpacing"/>
      </w:pPr>
      <w:r>
        <w:t>In this project, we we</w:t>
      </w:r>
      <w:r w:rsidR="00475E50">
        <w:t>re given a plant representing the yaw control system of a wind turbine. The system, which had the transfer function</w:t>
      </w:r>
    </w:p>
    <w:p w:rsidR="00475E50" w:rsidRPr="00475E50" w:rsidRDefault="00475E50" w:rsidP="00C71735">
      <w:pPr>
        <w:pStyle w:val="NoSpacing"/>
        <w:rPr>
          <w:oMath/>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s</m:t>
              </m:r>
              <m:d>
                <m:dPr>
                  <m:ctrlPr>
                    <w:rPr>
                      <w:rFonts w:ascii="Cambria Math" w:hAnsi="Cambria Math"/>
                      <w:i/>
                    </w:rPr>
                  </m:ctrlPr>
                </m:dPr>
                <m:e>
                  <m:r>
                    <w:rPr>
                      <w:rFonts w:ascii="Cambria Math" w:hAnsi="Cambria Math"/>
                    </w:rPr>
                    <m:t>s+1</m:t>
                  </m:r>
                </m:e>
              </m:d>
              <m:r>
                <w:rPr>
                  <w:rFonts w:ascii="Cambria Math" w:hAnsi="Cambria Math"/>
                </w:rPr>
                <m:t>(0.1s+1)</m:t>
              </m:r>
            </m:den>
          </m:f>
        </m:oMath>
      </m:oMathPara>
    </w:p>
    <w:p w:rsidR="00475E50" w:rsidRDefault="00475E50" w:rsidP="00C71735">
      <w:pPr>
        <w:pStyle w:val="NoSpacing"/>
      </w:pPr>
      <w:r>
        <w:t>had to be controlled with two different controller topologies to achieve 2% settling in 2 seconds from a step response with less than 60% overshoot. The first topology was a two-pole, two-filter design. The second topology was a PID controller with a built-in low pass filter.</w:t>
      </w:r>
    </w:p>
    <w:p w:rsidR="00C71735" w:rsidRDefault="00C71735" w:rsidP="00C71735">
      <w:pPr>
        <w:pStyle w:val="Heading1"/>
      </w:pPr>
      <w:r>
        <w:t>Methodology</w:t>
      </w:r>
    </w:p>
    <w:p w:rsidR="00C71735" w:rsidRDefault="00475E50" w:rsidP="00C71735">
      <w:pPr>
        <w:pStyle w:val="NoSpacing"/>
      </w:pPr>
      <w:r>
        <w:t xml:space="preserve">For the two-pole, two-zero controller, I used </w:t>
      </w:r>
      <w:proofErr w:type="spellStart"/>
      <w:r>
        <w:t>MatLab's</w:t>
      </w:r>
      <w:proofErr w:type="spellEnd"/>
      <w:r>
        <w:t xml:space="preserve"> </w:t>
      </w:r>
      <w:proofErr w:type="spellStart"/>
      <w:r>
        <w:t>rltool</w:t>
      </w:r>
      <w:proofErr w:type="spellEnd"/>
      <w:r>
        <w:t xml:space="preserve"> and manually moved the poles and zeros until the root locus showed that it would be possible to achieve a fast controller with relatively high damping. I then selected a gain using the root locus.</w:t>
      </w:r>
    </w:p>
    <w:p w:rsidR="002956F7" w:rsidRPr="002956F7" w:rsidRDefault="002956F7" w:rsidP="00C71735">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 xml:space="preserve"> </m:t>
          </m:r>
          <m:r>
            <w:rPr>
              <w:rFonts w:ascii="Cambria Math" w:hAnsi="Cambria Math"/>
            </w:rPr>
            <m:t>1</m:t>
          </m:r>
        </m:oMath>
      </m:oMathPara>
    </w:p>
    <w:p w:rsidR="002956F7" w:rsidRPr="002956F7" w:rsidRDefault="002956F7" w:rsidP="002956F7">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 xml:space="preserve"> </m:t>
          </m:r>
          <m:r>
            <w:rPr>
              <w:rFonts w:ascii="Cambria Math" w:hAnsi="Cambria Math"/>
            </w:rPr>
            <m:t>0.12</m:t>
          </m:r>
        </m:oMath>
      </m:oMathPara>
    </w:p>
    <w:p w:rsidR="002956F7" w:rsidRPr="002956F7" w:rsidRDefault="002956F7" w:rsidP="002956F7">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r>
            <w:rPr>
              <w:rFonts w:ascii="Cambria Math" w:hAnsi="Cambria Math"/>
            </w:rPr>
            <m:t xml:space="preserve"> </m:t>
          </m:r>
          <m:r>
            <w:rPr>
              <w:rFonts w:ascii="Cambria Math" w:hAnsi="Cambria Math"/>
            </w:rPr>
            <m:t>0.1</m:t>
          </m:r>
        </m:oMath>
      </m:oMathPara>
    </w:p>
    <w:p w:rsidR="002956F7" w:rsidRPr="002956F7" w:rsidRDefault="002956F7" w:rsidP="002956F7">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r>
            <w:rPr>
              <w:rFonts w:ascii="Cambria Math" w:hAnsi="Cambria Math"/>
            </w:rPr>
            <m:t xml:space="preserve"> </m:t>
          </m:r>
          <m:r>
            <w:rPr>
              <w:rFonts w:ascii="Cambria Math" w:hAnsi="Cambria Math"/>
            </w:rPr>
            <m:t>0.012</m:t>
          </m:r>
        </m:oMath>
      </m:oMathPara>
    </w:p>
    <w:p w:rsidR="002956F7" w:rsidRPr="002956F7" w:rsidRDefault="002956F7" w:rsidP="00C71735">
      <w:pPr>
        <w:pStyle w:val="NoSpacing"/>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=0.0</m:t>
          </m:r>
          <m:r>
            <w:rPr>
              <w:rFonts w:ascii="Cambria Math" w:hAnsi="Cambria Math"/>
            </w:rPr>
            <m:t>3</m:t>
          </m:r>
        </m:oMath>
      </m:oMathPara>
    </w:p>
    <w:p w:rsidR="00475E50" w:rsidRDefault="00475E50" w:rsidP="00C71735">
      <w:pPr>
        <w:pStyle w:val="NoSpacing"/>
      </w:pPr>
      <w:r>
        <w:t xml:space="preserve">For the PID controller, I began with the "optimal" PID controller generated by </w:t>
      </w:r>
      <w:proofErr w:type="spellStart"/>
      <w:r>
        <w:t>rltool</w:t>
      </w:r>
      <w:proofErr w:type="spellEnd"/>
      <w:r>
        <w:t>. I found that this controller was more conservative than necessary, and tweaked the gains to make a more aggressive controller that would bring the output to with 2% in 2 seconds.</w:t>
      </w:r>
    </w:p>
    <w:p w:rsidR="002956F7" w:rsidRPr="0060075F" w:rsidRDefault="002956F7" w:rsidP="00C71735">
      <w:pPr>
        <w:pStyle w:val="NoSpacing"/>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m:t>
          </m:r>
          <m:r>
            <m:rPr>
              <m:sty m:val="p"/>
            </m:rPr>
            <w:rPr>
              <w:rFonts w:ascii="Cambria Math" w:hAnsi="Cambria Math"/>
            </w:rPr>
            <m:t>.0</m:t>
          </m:r>
          <m:r>
            <m:rPr>
              <m:sty m:val="p"/>
            </m:rPr>
            <w:rPr>
              <w:rFonts w:ascii="Cambria Math" w:hAnsi="Cambria Math"/>
            </w:rPr>
            <m:t>4</m:t>
          </m:r>
        </m:oMath>
      </m:oMathPara>
    </w:p>
    <w:p w:rsidR="002956F7" w:rsidRPr="0060075F" w:rsidRDefault="002956F7" w:rsidP="00C71735">
      <w:pPr>
        <w:pStyle w:val="NoSpacing"/>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=0.000</m:t>
          </m:r>
          <m:r>
            <m:rPr>
              <m:sty m:val="p"/>
            </m:rPr>
            <w:rPr>
              <w:rFonts w:ascii="Cambria Math" w:hAnsi="Cambria Math"/>
            </w:rPr>
            <m:t>3</m:t>
          </m:r>
        </m:oMath>
      </m:oMathPara>
    </w:p>
    <w:p w:rsidR="002956F7" w:rsidRPr="0060075F" w:rsidRDefault="002956F7" w:rsidP="00C71735">
      <w:pPr>
        <w:pStyle w:val="NoSpacing"/>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=0.0</m:t>
          </m:r>
          <m:r>
            <m:rPr>
              <m:sty m:val="p"/>
            </m:rPr>
            <w:rPr>
              <w:rFonts w:ascii="Cambria Math" w:hAnsi="Cambria Math"/>
            </w:rPr>
            <m:t>2</m:t>
          </m:r>
        </m:oMath>
      </m:oMathPara>
    </w:p>
    <w:p w:rsidR="002956F7" w:rsidRPr="002956F7" w:rsidRDefault="002956F7" w:rsidP="00C71735">
      <w:pPr>
        <w:pStyle w:val="NoSpacing"/>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0.</m:t>
          </m:r>
          <m:r>
            <w:rPr>
              <w:rFonts w:ascii="Cambria Math" w:hAnsi="Cambria Math"/>
            </w:rPr>
            <m:t>1</m:t>
          </m:r>
        </m:oMath>
      </m:oMathPara>
    </w:p>
    <w:p w:rsidR="00251D46" w:rsidRDefault="00251D46">
      <w:pPr>
        <w:rPr>
          <w:rFonts w:asciiTheme="majorHAnsi" w:eastAsiaTheme="majorEastAsia" w:hAnsiTheme="majorHAnsi" w:cstheme="majorBidi"/>
          <w:b/>
          <w:bCs/>
          <w:sz w:val="28"/>
          <w:szCs w:val="28"/>
        </w:rPr>
      </w:pPr>
      <w:r>
        <w:br w:type="page"/>
      </w:r>
    </w:p>
    <w:p w:rsidR="00C71735" w:rsidRDefault="00C71735" w:rsidP="00C71735">
      <w:pPr>
        <w:pStyle w:val="Heading1"/>
      </w:pPr>
      <w:r>
        <w:lastRenderedPageBreak/>
        <w:t>Results</w:t>
      </w:r>
    </w:p>
    <w:p w:rsidR="00C71735" w:rsidRDefault="00C71735" w:rsidP="00C71735">
      <w:pPr>
        <w:pStyle w:val="Heading2"/>
      </w:pPr>
      <w:r>
        <w:t>2 Pole/2 Zero Controller</w:t>
      </w:r>
    </w:p>
    <w:p w:rsidR="00475E50" w:rsidRDefault="00475E50" w:rsidP="00475E50">
      <w:pPr>
        <w:pStyle w:val="NoSpacing"/>
      </w:pPr>
      <w:r>
        <w:rPr>
          <w:noProof/>
          <w:lang w:bidi="ar-SA"/>
        </w:rPr>
        <w:drawing>
          <wp:inline distT="0" distB="0" distL="0" distR="0">
            <wp:extent cx="2971800" cy="2414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71800" cy="2414588"/>
                    </a:xfrm>
                    <a:prstGeom prst="rect">
                      <a:avLst/>
                    </a:prstGeom>
                    <a:noFill/>
                    <a:ln w="9525">
                      <a:noFill/>
                      <a:miter lim="800000"/>
                      <a:headEnd/>
                      <a:tailEnd/>
                    </a:ln>
                  </pic:spPr>
                </pic:pic>
              </a:graphicData>
            </a:graphic>
          </wp:inline>
        </w:drawing>
      </w:r>
      <w:r w:rsidR="002A3DB5">
        <w:rPr>
          <w:noProof/>
          <w:lang w:bidi="ar-SA"/>
        </w:rPr>
        <w:drawing>
          <wp:inline distT="0" distB="0" distL="0" distR="0">
            <wp:extent cx="2971800" cy="2414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971800" cy="2414588"/>
                    </a:xfrm>
                    <a:prstGeom prst="rect">
                      <a:avLst/>
                    </a:prstGeom>
                    <a:noFill/>
                    <a:ln w="9525">
                      <a:noFill/>
                      <a:miter lim="800000"/>
                      <a:headEnd/>
                      <a:tailEnd/>
                    </a:ln>
                  </pic:spPr>
                </pic:pic>
              </a:graphicData>
            </a:graphic>
          </wp:inline>
        </w:drawing>
      </w:r>
    </w:p>
    <w:p w:rsidR="002A3DB5" w:rsidRDefault="002A3DB5" w:rsidP="00475E50">
      <w:pPr>
        <w:pStyle w:val="NoSpacing"/>
      </w:pPr>
      <w:r>
        <w:t>Root locus With Poles and Zeros</w:t>
      </w:r>
      <w:r>
        <w:tab/>
      </w:r>
      <w:r>
        <w:tab/>
      </w:r>
      <w:r>
        <w:tab/>
      </w:r>
      <w:r>
        <w:tab/>
        <w:t>Open Loop Bode Diagram with Margins</w:t>
      </w:r>
    </w:p>
    <w:p w:rsidR="002A3DB5" w:rsidRDefault="002A3DB5" w:rsidP="002A3DB5">
      <w:pPr>
        <w:pStyle w:val="NoSpacing"/>
        <w:jc w:val="center"/>
      </w:pPr>
      <w:r>
        <w:rPr>
          <w:noProof/>
          <w:lang w:bidi="ar-SA"/>
        </w:rPr>
        <w:drawing>
          <wp:inline distT="0" distB="0" distL="0" distR="0">
            <wp:extent cx="29718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2A3DB5" w:rsidRDefault="002A3DB5" w:rsidP="002A3DB5">
      <w:pPr>
        <w:pStyle w:val="NoSpacing"/>
        <w:jc w:val="center"/>
      </w:pPr>
      <w:r>
        <w:t xml:space="preserve">Closed loop Bode plot (BW = ~4 </w:t>
      </w:r>
      <w:proofErr w:type="spellStart"/>
      <w:r>
        <w:t>rad</w:t>
      </w:r>
      <w:proofErr w:type="spellEnd"/>
      <w:r>
        <w:t>/s)</w:t>
      </w:r>
    </w:p>
    <w:p w:rsidR="002A3DB5" w:rsidRDefault="002A3DB5" w:rsidP="002A3DB5">
      <w:pPr>
        <w:pStyle w:val="NoSpacing"/>
      </w:pPr>
      <w:r>
        <w:rPr>
          <w:noProof/>
          <w:lang w:bidi="ar-SA"/>
        </w:rPr>
        <w:drawing>
          <wp:inline distT="0" distB="0" distL="0" distR="0">
            <wp:extent cx="2971800" cy="2297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71800" cy="2297526"/>
                    </a:xfrm>
                    <a:prstGeom prst="rect">
                      <a:avLst/>
                    </a:prstGeom>
                    <a:noFill/>
                    <a:ln w="9525">
                      <a:noFill/>
                      <a:miter lim="800000"/>
                      <a:headEnd/>
                      <a:tailEnd/>
                    </a:ln>
                  </pic:spPr>
                </pic:pic>
              </a:graphicData>
            </a:graphic>
          </wp:inline>
        </w:drawing>
      </w:r>
      <w:r w:rsidR="008407B3">
        <w:rPr>
          <w:noProof/>
          <w:lang w:bidi="ar-SA"/>
        </w:rPr>
        <w:drawing>
          <wp:inline distT="0" distB="0" distL="0" distR="0">
            <wp:extent cx="2971800" cy="222885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2A3DB5" w:rsidRDefault="002A3DB5" w:rsidP="002A3DB5">
      <w:pPr>
        <w:pStyle w:val="NoSpacing"/>
      </w:pPr>
      <w:r>
        <w:rPr>
          <w:noProof/>
          <w:lang w:bidi="ar-SA"/>
        </w:rPr>
        <w:lastRenderedPageBreak/>
        <w:drawing>
          <wp:inline distT="0" distB="0" distL="0" distR="0">
            <wp:extent cx="29718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sidR="001C11D3">
        <w:rPr>
          <w:noProof/>
          <w:lang w:bidi="ar-SA"/>
        </w:rPr>
        <w:drawing>
          <wp:inline distT="0" distB="0" distL="0" distR="0">
            <wp:extent cx="2971800" cy="2228850"/>
            <wp:effectExtent l="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DB5280" w:rsidRDefault="00DB5280" w:rsidP="002A3DB5">
      <w:pPr>
        <w:pStyle w:val="NoSpacing"/>
      </w:pPr>
      <w:r>
        <w:rPr>
          <w:noProof/>
          <w:lang w:bidi="ar-SA"/>
        </w:rPr>
        <w:drawing>
          <wp:inline distT="0" distB="0" distL="0" distR="0">
            <wp:extent cx="2971800" cy="22288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sidR="001C11D3">
        <w:rPr>
          <w:noProof/>
          <w:lang w:bidi="ar-SA"/>
        </w:rPr>
        <w:drawing>
          <wp:inline distT="0" distB="0" distL="0" distR="0">
            <wp:extent cx="2971800" cy="2228850"/>
            <wp:effectExtent l="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DB5280" w:rsidRDefault="00DB5280" w:rsidP="002A3DB5">
      <w:pPr>
        <w:pStyle w:val="NoSpacing"/>
      </w:pPr>
      <w:r>
        <w:rPr>
          <w:noProof/>
          <w:lang w:bidi="ar-SA"/>
        </w:rPr>
        <w:drawing>
          <wp:inline distT="0" distB="0" distL="0" distR="0">
            <wp:extent cx="2971800" cy="222885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sidR="001C11D3">
        <w:rPr>
          <w:noProof/>
          <w:lang w:bidi="ar-SA"/>
        </w:rPr>
        <w:drawing>
          <wp:inline distT="0" distB="0" distL="0" distR="0">
            <wp:extent cx="2971800" cy="2228850"/>
            <wp:effectExtent l="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251D46" w:rsidRDefault="00251D46">
      <w:pPr>
        <w:rPr>
          <w:rFonts w:asciiTheme="majorHAnsi" w:eastAsiaTheme="majorEastAsia" w:hAnsiTheme="majorHAnsi" w:cstheme="majorBidi"/>
          <w:b/>
          <w:bCs/>
          <w:sz w:val="26"/>
          <w:szCs w:val="26"/>
        </w:rPr>
      </w:pPr>
      <w:r>
        <w:br w:type="page"/>
      </w:r>
    </w:p>
    <w:p w:rsidR="00C71735" w:rsidRDefault="00C71735" w:rsidP="00C71735">
      <w:pPr>
        <w:pStyle w:val="Heading2"/>
      </w:pPr>
      <w:r>
        <w:lastRenderedPageBreak/>
        <w:t>PID Controller</w:t>
      </w:r>
    </w:p>
    <w:p w:rsidR="00C71735" w:rsidRDefault="001C11D3" w:rsidP="00C71735">
      <w:pPr>
        <w:pStyle w:val="NoSpacing"/>
      </w:pPr>
      <w:r>
        <w:rPr>
          <w:noProof/>
          <w:lang w:bidi="ar-SA"/>
        </w:rPr>
        <w:drawing>
          <wp:inline distT="0" distB="0" distL="0" distR="0">
            <wp:extent cx="2971800" cy="2414588"/>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971800" cy="2414588"/>
                    </a:xfrm>
                    <a:prstGeom prst="rect">
                      <a:avLst/>
                    </a:prstGeom>
                    <a:noFill/>
                    <a:ln w="9525">
                      <a:noFill/>
                      <a:miter lim="800000"/>
                      <a:headEnd/>
                      <a:tailEnd/>
                    </a:ln>
                  </pic:spPr>
                </pic:pic>
              </a:graphicData>
            </a:graphic>
          </wp:inline>
        </w:drawing>
      </w:r>
      <w:r w:rsidR="008407B3">
        <w:rPr>
          <w:noProof/>
          <w:lang w:bidi="ar-SA"/>
        </w:rPr>
        <w:drawing>
          <wp:inline distT="0" distB="0" distL="0" distR="0">
            <wp:extent cx="2971800" cy="222885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1C11D3" w:rsidRDefault="001C11D3" w:rsidP="001C11D3">
      <w:pPr>
        <w:pStyle w:val="NoSpacing"/>
      </w:pPr>
      <w:r>
        <w:t>Root locus With Poles and Zeros</w:t>
      </w:r>
      <w:r>
        <w:tab/>
      </w:r>
      <w:r>
        <w:tab/>
      </w:r>
      <w:r>
        <w:tab/>
      </w:r>
      <w:r>
        <w:tab/>
        <w:t>Open Loop Bode Diagram with Margins</w:t>
      </w:r>
    </w:p>
    <w:p w:rsidR="008407B3" w:rsidRDefault="008407B3" w:rsidP="00C71735">
      <w:pPr>
        <w:pStyle w:val="NoSpacing"/>
      </w:pPr>
    </w:p>
    <w:p w:rsidR="008407B3" w:rsidRDefault="008407B3" w:rsidP="001C11D3">
      <w:pPr>
        <w:pStyle w:val="NoSpacing"/>
        <w:jc w:val="center"/>
      </w:pPr>
      <w:r>
        <w:rPr>
          <w:noProof/>
          <w:lang w:bidi="ar-SA"/>
        </w:rPr>
        <w:drawing>
          <wp:inline distT="0" distB="0" distL="0" distR="0">
            <wp:extent cx="2971800" cy="222885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8407B3" w:rsidRDefault="008407B3" w:rsidP="001C11D3">
      <w:pPr>
        <w:pStyle w:val="NoSpacing"/>
        <w:jc w:val="center"/>
      </w:pPr>
      <w:r>
        <w:t xml:space="preserve">Closed Loop Bode plot (BW = ~2.5 </w:t>
      </w:r>
      <w:proofErr w:type="spellStart"/>
      <w:r>
        <w:t>rad</w:t>
      </w:r>
      <w:proofErr w:type="spellEnd"/>
      <w:r>
        <w:t>/sec)</w:t>
      </w:r>
    </w:p>
    <w:p w:rsidR="001C11D3" w:rsidRDefault="0060075F" w:rsidP="00C71735">
      <w:pPr>
        <w:pStyle w:val="NoSpacing"/>
      </w:pPr>
      <w:r>
        <w:rPr>
          <w:noProof/>
          <w:lang w:bidi="ar-SA"/>
        </w:rPr>
        <w:drawing>
          <wp:inline distT="0" distB="0" distL="0" distR="0">
            <wp:extent cx="2971800" cy="2228850"/>
            <wp:effectExtent l="0" t="0" r="0" b="0"/>
            <wp:docPr id="4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sidR="001C11D3">
        <w:rPr>
          <w:noProof/>
          <w:lang w:bidi="ar-SA"/>
        </w:rPr>
        <w:drawing>
          <wp:inline distT="0" distB="0" distL="0" distR="0">
            <wp:extent cx="2971800" cy="2224057"/>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2971800" cy="2224057"/>
                    </a:xfrm>
                    <a:prstGeom prst="rect">
                      <a:avLst/>
                    </a:prstGeom>
                    <a:noFill/>
                    <a:ln w="9525">
                      <a:noFill/>
                      <a:miter lim="800000"/>
                      <a:headEnd/>
                      <a:tailEnd/>
                    </a:ln>
                  </pic:spPr>
                </pic:pic>
              </a:graphicData>
            </a:graphic>
          </wp:inline>
        </w:drawing>
      </w:r>
    </w:p>
    <w:p w:rsidR="001C11D3" w:rsidRDefault="0060075F" w:rsidP="00C71735">
      <w:pPr>
        <w:pStyle w:val="NoSpacing"/>
      </w:pPr>
      <w:r>
        <w:rPr>
          <w:noProof/>
          <w:lang w:bidi="ar-SA"/>
        </w:rPr>
        <w:lastRenderedPageBreak/>
        <w:drawing>
          <wp:inline distT="0" distB="0" distL="0" distR="0">
            <wp:extent cx="2971800" cy="2228850"/>
            <wp:effectExtent l="0" t="0" r="0" b="0"/>
            <wp:docPr id="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lang w:bidi="ar-SA"/>
        </w:rPr>
        <w:drawing>
          <wp:inline distT="0" distB="0" distL="0" distR="0">
            <wp:extent cx="2971800" cy="2228850"/>
            <wp:effectExtent l="0" t="0" r="0" b="0"/>
            <wp:docPr id="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1C11D3" w:rsidRDefault="0060075F" w:rsidP="00C71735">
      <w:pPr>
        <w:pStyle w:val="NoSpacing"/>
      </w:pPr>
      <w:r>
        <w:rPr>
          <w:noProof/>
          <w:lang w:bidi="ar-SA"/>
        </w:rPr>
        <w:drawing>
          <wp:inline distT="0" distB="0" distL="0" distR="0">
            <wp:extent cx="2971800" cy="2228850"/>
            <wp:effectExtent l="0" t="0" r="0" b="0"/>
            <wp:docPr id="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lang w:bidi="ar-SA"/>
        </w:rPr>
        <w:drawing>
          <wp:inline distT="0" distB="0" distL="0" distR="0">
            <wp:extent cx="2971800" cy="2228850"/>
            <wp:effectExtent l="0" t="0" r="0" b="0"/>
            <wp:docPr id="3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1C11D3" w:rsidRDefault="0060075F" w:rsidP="00C71735">
      <w:pPr>
        <w:pStyle w:val="NoSpacing"/>
      </w:pPr>
      <w:r>
        <w:rPr>
          <w:noProof/>
          <w:lang w:bidi="ar-SA"/>
        </w:rPr>
        <w:drawing>
          <wp:inline distT="0" distB="0" distL="0" distR="0">
            <wp:extent cx="2971800" cy="222885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lang w:bidi="ar-SA"/>
        </w:rPr>
        <w:drawing>
          <wp:inline distT="0" distB="0" distL="0" distR="0">
            <wp:extent cx="2971800" cy="2228850"/>
            <wp:effectExtent l="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DD44D6" w:rsidRDefault="00DD44D6" w:rsidP="00DD44D6">
      <w:pPr>
        <w:pStyle w:val="Heading1"/>
      </w:pPr>
      <w:r>
        <w:t>Comments and Conclusions</w:t>
      </w:r>
    </w:p>
    <w:p w:rsidR="001C11D3" w:rsidRPr="001C11D3" w:rsidRDefault="00A166D0" w:rsidP="001C11D3">
      <w:pPr>
        <w:pStyle w:val="NoSpacing"/>
      </w:pPr>
      <w:r>
        <w:t xml:space="preserve">These two controllers achieved very different results, even though both satisfied the design requirements. The two-pole, two-zero controller was a higher bandwidth controller, so it had a faster rise time and a faster recovery from step disturbance. However, this came at the cost of much more energy wasted by high actuator efforts, particularly when noise was added to the system. The PID controller was much slower (increasing the gain could have made it faster), but used much less energy in </w:t>
      </w:r>
      <w:r>
        <w:lastRenderedPageBreak/>
        <w:t>the form of actuator effort. It rejected higher frequency noise, which caused it to use much less actuator effort when noise was added to the system. The PID controller performs worse at ramp tracking, but that is also not specified in the system specifications. Over all, given the performance of these two controllers, I would base my choice on additional information about the characteristics of the noise in the system. Both fulfill the design parameters. Although the two pole / two zero controller is faster, the extra speed probably doesn't matter.</w:t>
      </w:r>
    </w:p>
    <w:sectPr w:rsidR="001C11D3" w:rsidRPr="001C11D3" w:rsidSect="00A166D0">
      <w:headerReference w:type="default" r:id="rId2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18B" w:rsidRDefault="002A618B" w:rsidP="00A166D0">
      <w:pPr>
        <w:spacing w:after="0" w:line="240" w:lineRule="auto"/>
      </w:pPr>
      <w:r>
        <w:separator/>
      </w:r>
    </w:p>
  </w:endnote>
  <w:endnote w:type="continuationSeparator" w:id="0">
    <w:p w:rsidR="002A618B" w:rsidRDefault="002A618B" w:rsidP="00A166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18B" w:rsidRDefault="002A618B" w:rsidP="00A166D0">
      <w:pPr>
        <w:spacing w:after="0" w:line="240" w:lineRule="auto"/>
      </w:pPr>
      <w:r>
        <w:separator/>
      </w:r>
    </w:p>
  </w:footnote>
  <w:footnote w:type="continuationSeparator" w:id="0">
    <w:p w:rsidR="002A618B" w:rsidRDefault="002A618B" w:rsidP="00A166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6D0" w:rsidRDefault="00A166D0">
    <w:pPr>
      <w:pStyle w:val="Header"/>
    </w:pPr>
    <w:r>
      <w:tab/>
    </w:r>
    <w:r>
      <w:tab/>
      <w:t xml:space="preserve">Venator </w:t>
    </w:r>
    <w:fldSimple w:instr=" PAGE   \* MERGEFORMAT ">
      <w:r>
        <w:rPr>
          <w:noProof/>
        </w:rPr>
        <w:t>2</w:t>
      </w:r>
    </w:fldSimple>
  </w:p>
  <w:p w:rsidR="00A166D0" w:rsidRDefault="00A166D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04835"/>
    <w:rsid w:val="00024CEE"/>
    <w:rsid w:val="001C11D3"/>
    <w:rsid w:val="00251D46"/>
    <w:rsid w:val="002956F7"/>
    <w:rsid w:val="002A3DB5"/>
    <w:rsid w:val="002A618B"/>
    <w:rsid w:val="00475E50"/>
    <w:rsid w:val="0060075F"/>
    <w:rsid w:val="008407B3"/>
    <w:rsid w:val="009570BA"/>
    <w:rsid w:val="00A166D0"/>
    <w:rsid w:val="00C71735"/>
    <w:rsid w:val="00DB5280"/>
    <w:rsid w:val="00DD44D6"/>
    <w:rsid w:val="00E048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35"/>
  </w:style>
  <w:style w:type="paragraph" w:styleId="Heading1">
    <w:name w:val="heading 1"/>
    <w:basedOn w:val="Normal"/>
    <w:next w:val="Normal"/>
    <w:link w:val="Heading1Char"/>
    <w:uiPriority w:val="9"/>
    <w:qFormat/>
    <w:rsid w:val="00C7173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7173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7173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7173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7173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7173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7173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7173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7173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71735"/>
    <w:pPr>
      <w:spacing w:after="0" w:line="240" w:lineRule="auto"/>
    </w:pPr>
  </w:style>
  <w:style w:type="character" w:customStyle="1" w:styleId="Heading1Char">
    <w:name w:val="Heading 1 Char"/>
    <w:basedOn w:val="DefaultParagraphFont"/>
    <w:link w:val="Heading1"/>
    <w:uiPriority w:val="9"/>
    <w:rsid w:val="00C7173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7173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7173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7173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7173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7173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7173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7173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7173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7173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7173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7173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71735"/>
    <w:rPr>
      <w:rFonts w:asciiTheme="majorHAnsi" w:eastAsiaTheme="majorEastAsia" w:hAnsiTheme="majorHAnsi" w:cstheme="majorBidi"/>
      <w:i/>
      <w:iCs/>
      <w:spacing w:val="13"/>
      <w:sz w:val="24"/>
      <w:szCs w:val="24"/>
    </w:rPr>
  </w:style>
  <w:style w:type="character" w:styleId="Strong">
    <w:name w:val="Strong"/>
    <w:uiPriority w:val="22"/>
    <w:qFormat/>
    <w:rsid w:val="00C71735"/>
    <w:rPr>
      <w:b/>
      <w:bCs/>
    </w:rPr>
  </w:style>
  <w:style w:type="character" w:styleId="Emphasis">
    <w:name w:val="Emphasis"/>
    <w:uiPriority w:val="20"/>
    <w:qFormat/>
    <w:rsid w:val="00C71735"/>
    <w:rPr>
      <w:b/>
      <w:bCs/>
      <w:i/>
      <w:iCs/>
      <w:spacing w:val="10"/>
      <w:bdr w:val="none" w:sz="0" w:space="0" w:color="auto"/>
      <w:shd w:val="clear" w:color="auto" w:fill="auto"/>
    </w:rPr>
  </w:style>
  <w:style w:type="paragraph" w:styleId="ListParagraph">
    <w:name w:val="List Paragraph"/>
    <w:basedOn w:val="Normal"/>
    <w:uiPriority w:val="34"/>
    <w:qFormat/>
    <w:rsid w:val="00C71735"/>
    <w:pPr>
      <w:ind w:left="720"/>
      <w:contextualSpacing/>
    </w:pPr>
  </w:style>
  <w:style w:type="paragraph" w:styleId="Quote">
    <w:name w:val="Quote"/>
    <w:basedOn w:val="Normal"/>
    <w:next w:val="Normal"/>
    <w:link w:val="QuoteChar"/>
    <w:uiPriority w:val="29"/>
    <w:qFormat/>
    <w:rsid w:val="00C71735"/>
    <w:pPr>
      <w:spacing w:before="200" w:after="0"/>
      <w:ind w:left="360" w:right="360"/>
    </w:pPr>
    <w:rPr>
      <w:i/>
      <w:iCs/>
    </w:rPr>
  </w:style>
  <w:style w:type="character" w:customStyle="1" w:styleId="QuoteChar">
    <w:name w:val="Quote Char"/>
    <w:basedOn w:val="DefaultParagraphFont"/>
    <w:link w:val="Quote"/>
    <w:uiPriority w:val="29"/>
    <w:rsid w:val="00C71735"/>
    <w:rPr>
      <w:i/>
      <w:iCs/>
    </w:rPr>
  </w:style>
  <w:style w:type="paragraph" w:styleId="IntenseQuote">
    <w:name w:val="Intense Quote"/>
    <w:basedOn w:val="Normal"/>
    <w:next w:val="Normal"/>
    <w:link w:val="IntenseQuoteChar"/>
    <w:uiPriority w:val="30"/>
    <w:qFormat/>
    <w:rsid w:val="00C7173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71735"/>
    <w:rPr>
      <w:b/>
      <w:bCs/>
      <w:i/>
      <w:iCs/>
    </w:rPr>
  </w:style>
  <w:style w:type="character" w:styleId="SubtleEmphasis">
    <w:name w:val="Subtle Emphasis"/>
    <w:uiPriority w:val="19"/>
    <w:qFormat/>
    <w:rsid w:val="00C71735"/>
    <w:rPr>
      <w:i/>
      <w:iCs/>
    </w:rPr>
  </w:style>
  <w:style w:type="character" w:styleId="IntenseEmphasis">
    <w:name w:val="Intense Emphasis"/>
    <w:uiPriority w:val="21"/>
    <w:qFormat/>
    <w:rsid w:val="00C71735"/>
    <w:rPr>
      <w:b/>
      <w:bCs/>
    </w:rPr>
  </w:style>
  <w:style w:type="character" w:styleId="SubtleReference">
    <w:name w:val="Subtle Reference"/>
    <w:uiPriority w:val="31"/>
    <w:qFormat/>
    <w:rsid w:val="00C71735"/>
    <w:rPr>
      <w:smallCaps/>
    </w:rPr>
  </w:style>
  <w:style w:type="character" w:styleId="IntenseReference">
    <w:name w:val="Intense Reference"/>
    <w:uiPriority w:val="32"/>
    <w:qFormat/>
    <w:rsid w:val="00C71735"/>
    <w:rPr>
      <w:smallCaps/>
      <w:spacing w:val="5"/>
      <w:u w:val="single"/>
    </w:rPr>
  </w:style>
  <w:style w:type="character" w:styleId="BookTitle">
    <w:name w:val="Book Title"/>
    <w:uiPriority w:val="33"/>
    <w:qFormat/>
    <w:rsid w:val="00C71735"/>
    <w:rPr>
      <w:i/>
      <w:iCs/>
      <w:smallCaps/>
      <w:spacing w:val="5"/>
    </w:rPr>
  </w:style>
  <w:style w:type="paragraph" w:styleId="TOCHeading">
    <w:name w:val="TOC Heading"/>
    <w:basedOn w:val="Heading1"/>
    <w:next w:val="Normal"/>
    <w:uiPriority w:val="39"/>
    <w:semiHidden/>
    <w:unhideWhenUsed/>
    <w:qFormat/>
    <w:rsid w:val="00C71735"/>
    <w:pPr>
      <w:outlineLvl w:val="9"/>
    </w:pPr>
  </w:style>
  <w:style w:type="paragraph" w:styleId="BalloonText">
    <w:name w:val="Balloon Text"/>
    <w:basedOn w:val="Normal"/>
    <w:link w:val="BalloonTextChar"/>
    <w:uiPriority w:val="99"/>
    <w:semiHidden/>
    <w:unhideWhenUsed/>
    <w:rsid w:val="0047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50"/>
    <w:rPr>
      <w:rFonts w:ascii="Tahoma" w:hAnsi="Tahoma" w:cs="Tahoma"/>
      <w:sz w:val="16"/>
      <w:szCs w:val="16"/>
    </w:rPr>
  </w:style>
  <w:style w:type="character" w:styleId="PlaceholderText">
    <w:name w:val="Placeholder Text"/>
    <w:basedOn w:val="DefaultParagraphFont"/>
    <w:uiPriority w:val="99"/>
    <w:semiHidden/>
    <w:rsid w:val="002956F7"/>
    <w:rPr>
      <w:color w:val="808080"/>
    </w:rPr>
  </w:style>
  <w:style w:type="paragraph" w:styleId="Header">
    <w:name w:val="header"/>
    <w:basedOn w:val="Normal"/>
    <w:link w:val="HeaderChar"/>
    <w:uiPriority w:val="99"/>
    <w:unhideWhenUsed/>
    <w:rsid w:val="00A16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6D0"/>
  </w:style>
  <w:style w:type="paragraph" w:styleId="Footer">
    <w:name w:val="footer"/>
    <w:basedOn w:val="Normal"/>
    <w:link w:val="FooterChar"/>
    <w:uiPriority w:val="99"/>
    <w:semiHidden/>
    <w:unhideWhenUsed/>
    <w:rsid w:val="00A166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66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header" Target="header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7</cp:revision>
  <dcterms:created xsi:type="dcterms:W3CDTF">2012-04-30T03:10:00Z</dcterms:created>
  <dcterms:modified xsi:type="dcterms:W3CDTF">2012-04-30T12:15:00Z</dcterms:modified>
</cp:coreProperties>
</file>