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79" w:rsidRPr="004642BB" w:rsidRDefault="004642BB" w:rsidP="004642BB">
      <w:pPr>
        <w:pStyle w:val="Heading1"/>
      </w:pPr>
      <w:r w:rsidRPr="004642BB">
        <w:t>Fast, Robust Image Registration for Compositing High Dynamic Range Photographs from Handheld Exposures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Designed for HDR – optimized for images with different overall value but same color profile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Operates on grayscale (or green channel)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Edge detection is not effective on images with different values (such as HDR) might still be effective for RGB images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Constructs a median threshold bitmap (MTB), which is a binary image (1 bit per pixel) thresholded at the image’s median value. The value of this is fast operation (using integer operations to cover several pixels at a time) and that it is value independent.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Determines similarity by XORing MTB with translated MTB.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Masks noise out of XOR result using two masks (one from each of XOR inputs) that discard pixels close in value to the median.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Advantages</w:t>
      </w:r>
    </w:p>
    <w:p w:rsidR="004642BB" w:rsidRDefault="004642BB" w:rsidP="004642BB">
      <w:pPr>
        <w:pStyle w:val="ListParagraph"/>
        <w:numPr>
          <w:ilvl w:val="1"/>
          <w:numId w:val="1"/>
        </w:numPr>
      </w:pPr>
      <w:r>
        <w:t>Very efficient</w:t>
      </w:r>
    </w:p>
    <w:p w:rsidR="004642BB" w:rsidRDefault="004642BB" w:rsidP="004642BB">
      <w:pPr>
        <w:pStyle w:val="ListParagraph"/>
        <w:numPr>
          <w:ilvl w:val="1"/>
          <w:numId w:val="1"/>
        </w:numPr>
      </w:pPr>
      <w:r>
        <w:t>Immune to differences in exposure/brightness</w:t>
      </w:r>
    </w:p>
    <w:p w:rsidR="004642BB" w:rsidRDefault="004642BB" w:rsidP="004642BB">
      <w:pPr>
        <w:pStyle w:val="ListParagraph"/>
        <w:numPr>
          <w:ilvl w:val="0"/>
          <w:numId w:val="1"/>
        </w:numPr>
      </w:pPr>
      <w:r>
        <w:t>Disadvantages</w:t>
      </w:r>
    </w:p>
    <w:p w:rsidR="004642BB" w:rsidRDefault="004642BB" w:rsidP="004642BB">
      <w:pPr>
        <w:pStyle w:val="ListParagraph"/>
        <w:numPr>
          <w:ilvl w:val="1"/>
          <w:numId w:val="1"/>
        </w:numPr>
      </w:pPr>
      <w:r>
        <w:t>Designed for HDR images; may not apply well to RGB images</w:t>
      </w:r>
    </w:p>
    <w:p w:rsidR="004642BB" w:rsidRDefault="004642BB" w:rsidP="004642BB">
      <w:pPr>
        <w:pStyle w:val="ListParagraph"/>
        <w:numPr>
          <w:ilvl w:val="1"/>
          <w:numId w:val="1"/>
        </w:numPr>
      </w:pPr>
      <w:r>
        <w:t>Efficiency advantages are mostly relevant on embedded devices (cameras/phones) and MatLab’s internal optimization of matrix operations further negates advantage</w:t>
      </w:r>
    </w:p>
    <w:p w:rsidR="004642BB" w:rsidRDefault="004642BB" w:rsidP="004642BB">
      <w:pPr>
        <w:pStyle w:val="Heading1"/>
      </w:pPr>
      <w:r>
        <w:t>High Dynamic Range Imaging with the Android Platform</w:t>
      </w:r>
    </w:p>
    <w:p w:rsidR="004642BB" w:rsidRDefault="002E0A66" w:rsidP="004642BB">
      <w:pPr>
        <w:pStyle w:val="ListParagraph"/>
        <w:numPr>
          <w:ilvl w:val="0"/>
          <w:numId w:val="2"/>
        </w:numPr>
      </w:pPr>
      <w:r>
        <w:t>Based on above, but more rotation-tolerant and purportedly faster</w:t>
      </w:r>
    </w:p>
    <w:p w:rsidR="002E0A66" w:rsidRDefault="004C5995" w:rsidP="004642BB">
      <w:pPr>
        <w:pStyle w:val="ListParagraph"/>
        <w:numPr>
          <w:ilvl w:val="0"/>
          <w:numId w:val="2"/>
        </w:numPr>
      </w:pPr>
      <w:r>
        <w:t>These people don’t seem to properly understand the above paper. Their “optimization” discards the optimizations that the above author gets from using word-wise logic operations.</w:t>
      </w:r>
    </w:p>
    <w:p w:rsidR="004C5995" w:rsidRDefault="003E6977" w:rsidP="004642BB">
      <w:pPr>
        <w:pStyle w:val="ListParagraph"/>
        <w:numPr>
          <w:ilvl w:val="0"/>
          <w:numId w:val="2"/>
        </w:numPr>
      </w:pPr>
      <w:r>
        <w:t>Divides the image into segments, then selects three using SURF to find those with highest number of identifiable features.</w:t>
      </w:r>
    </w:p>
    <w:p w:rsidR="003E6977" w:rsidRDefault="003E6977" w:rsidP="004642BB">
      <w:pPr>
        <w:pStyle w:val="ListParagraph"/>
        <w:numPr>
          <w:ilvl w:val="0"/>
          <w:numId w:val="2"/>
        </w:numPr>
      </w:pPr>
      <w:r>
        <w:t>Performs above algorithm on those three segments to determine overall image translation and rotation.</w:t>
      </w:r>
    </w:p>
    <w:p w:rsidR="00BA7179" w:rsidRDefault="00BA7179" w:rsidP="00BA7179">
      <w:pPr>
        <w:pStyle w:val="Heading1"/>
      </w:pPr>
      <w:r>
        <w:t>My Notes</w:t>
      </w:r>
    </w:p>
    <w:p w:rsidR="00BA7179" w:rsidRDefault="00BA7179" w:rsidP="00BA7179">
      <w:pPr>
        <w:pStyle w:val="ListParagraph"/>
        <w:numPr>
          <w:ilvl w:val="0"/>
          <w:numId w:val="3"/>
        </w:numPr>
      </w:pPr>
      <w:r>
        <w:t>Cropping 10% from each side for processing to get rid of borders, padding, and distortion.</w:t>
      </w:r>
      <w:bookmarkStart w:id="0" w:name="_GoBack"/>
      <w:bookmarkEnd w:id="0"/>
    </w:p>
    <w:p w:rsidR="00BA7179" w:rsidRPr="00BA7179" w:rsidRDefault="00BA7179" w:rsidP="00BA7179">
      <w:pPr>
        <w:pStyle w:val="ListParagraph"/>
        <w:numPr>
          <w:ilvl w:val="0"/>
          <w:numId w:val="3"/>
        </w:numPr>
      </w:pPr>
      <w:r>
        <w:t>MTB is not effective because the three images all look different</w:t>
      </w:r>
    </w:p>
    <w:sectPr w:rsidR="00BA7179" w:rsidRPr="00BA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7AA"/>
    <w:multiLevelType w:val="hybridMultilevel"/>
    <w:tmpl w:val="A71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749B3"/>
    <w:multiLevelType w:val="hybridMultilevel"/>
    <w:tmpl w:val="4902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EAA"/>
    <w:multiLevelType w:val="hybridMultilevel"/>
    <w:tmpl w:val="90EE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BB"/>
    <w:rsid w:val="002E0A66"/>
    <w:rsid w:val="002F1779"/>
    <w:rsid w:val="003E6977"/>
    <w:rsid w:val="004642BB"/>
    <w:rsid w:val="004C5995"/>
    <w:rsid w:val="00567562"/>
    <w:rsid w:val="00B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2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2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2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2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2011-10-02T17:00:00Z</dcterms:created>
  <dcterms:modified xsi:type="dcterms:W3CDTF">2011-10-05T11:55:00Z</dcterms:modified>
</cp:coreProperties>
</file>