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安全体系结构 参考图</w:t>
      </w:r>
    </w:p>
    <w:p>
      <w:pPr>
        <w:pStyle w:val="2"/>
        <w:keepNext w:val="0"/>
        <w:keepLines w:val="0"/>
        <w:pageBreakBefore w:val="0"/>
        <w:widowControl/>
        <w:suppressLineNumbers w:val="0"/>
        <w:pBdr>
          <w:bottom w:val="none" w:color="auto" w:sz="0" w:space="0"/>
        </w:pBdr>
        <w:kinsoku/>
        <w:wordWrap/>
        <w:overflowPunct/>
        <w:topLinePunct w:val="0"/>
        <w:autoSpaceDE/>
        <w:autoSpaceDN/>
        <w:bidi w:val="0"/>
        <w:adjustRightInd/>
        <w:snapToGrid/>
        <w:spacing w:before="0" w:beforeAutospacing="0" w:afterAutospacing="0" w:line="240" w:lineRule="auto"/>
        <w:ind w:left="0" w:right="0"/>
        <w:textAlignment w:val="auto"/>
        <w:rPr>
          <w:rFonts w:ascii="Segoe UI" w:hAnsi="Segoe UI" w:eastAsia="Segoe UI" w:cs="Segoe UI"/>
          <w:i w:val="0"/>
          <w:iCs w:val="0"/>
          <w:caps w:val="0"/>
          <w:color w:val="1F2328"/>
          <w:spacing w:val="0"/>
          <w:sz w:val="19"/>
          <w:szCs w:val="19"/>
        </w:rPr>
      </w:pPr>
      <w:bookmarkStart w:id="0" w:name="OLE_LINK1"/>
      <w:r>
        <w:rPr>
          <w:i w:val="0"/>
          <w:iCs w:val="0"/>
          <w:caps w:val="0"/>
          <w:color w:val="1F2328"/>
          <w:spacing w:val="0"/>
          <w:sz w:val="42"/>
          <w:szCs w:val="42"/>
          <w:shd w:val="clear" w:fill="FFFFFF"/>
        </w:rPr>
        <w:t>1.1 CIA三元组</w:t>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begin"/>
      </w:r>
      <w:r>
        <w:rPr>
          <w:rFonts w:hint="default" w:ascii="Segoe UI" w:hAnsi="Segoe UI" w:eastAsia="Segoe UI" w:cs="Segoe UI"/>
          <w:i w:val="0"/>
          <w:iCs w:val="0"/>
          <w:caps w:val="0"/>
          <w:spacing w:val="0"/>
          <w:kern w:val="0"/>
          <w:sz w:val="19"/>
          <w:szCs w:val="19"/>
          <w:u w:val="single"/>
          <w:shd w:val="clear" w:fill="FFFFFF"/>
          <w:lang w:val="en-US" w:eastAsia="zh-CN" w:bidi="ar"/>
        </w:rPr>
        <w:instrText xml:space="preserve"> HYPERLINK "https://github.com/Fcloooooud/a-missing-semester-of-tj-is/blob/master/1-ji-chu-gai-nian/1.1-cia-san-yuan-zu.md" \l "11-cia%E4%B8%89%E5%85%83%E7%BB%84" </w:instrText>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separate"/>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end"/>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保密性、完整性、可用性（CIA三元组）经常被视为安全基础架构中主要的目标和宗旨。 安全控制评估通常用于评价这三个核心信息安全原则的符合情况。对脆弱性和风险的评估也基于它们对一个或多个CIA三元组原则的威胁。</w:t>
      </w:r>
    </w:p>
    <w:p>
      <w:pPr>
        <w:pStyle w:val="4"/>
        <w:keepNext w:val="0"/>
        <w:keepLines w:val="0"/>
        <w:pageBreakBefore w:val="0"/>
        <w:widowControl/>
        <w:suppressLineNumbers w:val="0"/>
        <w:pBdr>
          <w:bottom w:val="none" w:color="auto" w:sz="0" w:space="0"/>
        </w:pBdr>
        <w:kinsoku/>
        <w:wordWrap/>
        <w:overflowPunct/>
        <w:topLinePunct w:val="0"/>
        <w:autoSpaceDE/>
        <w:autoSpaceDN/>
        <w:bidi w:val="0"/>
        <w:adjustRightInd/>
        <w:snapToGrid/>
        <w:spacing w:before="0" w:beforeAutospacing="0" w:afterAutospacing="0" w:line="240" w:lineRule="auto"/>
        <w:textAlignment w:val="auto"/>
        <w:rPr>
          <w:rFonts w:hint="default" w:ascii="Segoe UI" w:hAnsi="Segoe UI" w:eastAsia="Segoe UI" w:cs="Segoe UI"/>
          <w:i w:val="0"/>
          <w:iCs w:val="0"/>
          <w:caps w:val="0"/>
          <w:color w:val="1F2328"/>
          <w:spacing w:val="0"/>
          <w:sz w:val="19"/>
          <w:szCs w:val="19"/>
        </w:rPr>
      </w:pPr>
      <w:r>
        <w:rPr>
          <w:i w:val="0"/>
          <w:iCs w:val="0"/>
          <w:caps w:val="0"/>
          <w:color w:val="1F2328"/>
          <w:spacing w:val="0"/>
          <w:sz w:val="31"/>
          <w:szCs w:val="31"/>
          <w:shd w:val="clear" w:fill="FFFFFF"/>
        </w:rPr>
        <w:t>1.1.1 保密性</w:t>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begin"/>
      </w:r>
      <w:r>
        <w:rPr>
          <w:rFonts w:hint="default" w:ascii="Segoe UI" w:hAnsi="Segoe UI" w:eastAsia="Segoe UI" w:cs="Segoe UI"/>
          <w:i w:val="0"/>
          <w:iCs w:val="0"/>
          <w:caps w:val="0"/>
          <w:spacing w:val="0"/>
          <w:kern w:val="0"/>
          <w:sz w:val="19"/>
          <w:szCs w:val="19"/>
          <w:u w:val="single"/>
          <w:shd w:val="clear" w:fill="FFFFFF"/>
          <w:lang w:val="en-US" w:eastAsia="zh-CN" w:bidi="ar"/>
        </w:rPr>
        <w:instrText xml:space="preserve"> HYPERLINK "https://github.com/Fcloooooud/a-missing-semester-of-tj-is/blob/master/1-ji-chu-gai-nian/1.1-cia-san-yuan-zu.md" \l "111-%E4%BF%9D%E5%AF%86%E6%80%A7" </w:instrText>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separate"/>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end"/>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保密性指为保障数据、客体或资源保密状态而采取的措施。保密性保护的目标是阻止或最小化</w:t>
      </w:r>
      <w:r>
        <w:rPr>
          <w:rStyle w:val="10"/>
          <w:rFonts w:hint="default" w:ascii="Segoe UI" w:hAnsi="Segoe UI" w:eastAsia="Segoe UI" w:cs="Segoe UI"/>
          <w:i w:val="0"/>
          <w:iCs w:val="0"/>
          <w:caps w:val="0"/>
          <w:color w:val="1F2328"/>
          <w:spacing w:val="0"/>
          <w:sz w:val="19"/>
          <w:szCs w:val="19"/>
          <w:shd w:val="clear" w:fill="FFFFFF"/>
        </w:rPr>
        <w:t>未经授权的数据访问</w:t>
      </w:r>
      <w:r>
        <w:rPr>
          <w:rFonts w:hint="default" w:ascii="Segoe UI" w:hAnsi="Segoe UI" w:eastAsia="Segoe UI" w:cs="Segoe UI"/>
          <w:i w:val="0"/>
          <w:iCs w:val="0"/>
          <w:caps w:val="0"/>
          <w:color w:val="1F2328"/>
          <w:spacing w:val="0"/>
          <w:sz w:val="19"/>
          <w:szCs w:val="19"/>
          <w:shd w:val="clear" w:fill="FFFFFF"/>
        </w:rPr>
        <w:t>。 保密性在保护授权访问的同时防止泄露。</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保密性的（部分）相关概念、条件和特征包括：</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0" w:afterAutospacing="0" w:line="240" w:lineRule="auto"/>
        <w:ind w:left="720" w:hanging="360"/>
        <w:textAlignment w:val="auto"/>
      </w:pPr>
      <w:r>
        <w:rPr>
          <w:rFonts w:hint="default" w:ascii="Segoe UI" w:hAnsi="Segoe UI" w:eastAsia="Segoe UI" w:cs="Segoe UI"/>
          <w:i w:val="0"/>
          <w:iCs w:val="0"/>
          <w:caps w:val="0"/>
          <w:color w:val="1F2328"/>
          <w:spacing w:val="0"/>
          <w:sz w:val="19"/>
          <w:szCs w:val="19"/>
          <w:bdr w:val="none" w:color="auto" w:sz="0" w:space="0"/>
          <w:shd w:val="clear" w:fill="FFFFFF"/>
        </w:rPr>
        <w:t>敏感性：指信息的特性，这种特性的数据一旦泄露就会导致伤害或损失。</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0" w:afterAutospacing="0" w:line="240" w:lineRule="auto"/>
        <w:ind w:left="720" w:hanging="360"/>
        <w:textAlignment w:val="auto"/>
      </w:pPr>
      <w:r>
        <w:rPr>
          <w:rFonts w:hint="default" w:ascii="Segoe UI" w:hAnsi="Segoe UI" w:eastAsia="Segoe UI" w:cs="Segoe UI"/>
          <w:i w:val="0"/>
          <w:iCs w:val="0"/>
          <w:caps w:val="0"/>
          <w:color w:val="1F2328"/>
          <w:spacing w:val="0"/>
          <w:sz w:val="19"/>
          <w:szCs w:val="19"/>
          <w:bdr w:val="none" w:color="auto" w:sz="0" w:space="0"/>
          <w:shd w:val="clear" w:fill="FFFFFF"/>
        </w:rPr>
        <w:t>关键性：信息的关键程度是其关键性的衡量标准。关键级别越高，越需要保持信息的保密性。</w:t>
      </w:r>
    </w:p>
    <w:p>
      <w:pPr>
        <w:pStyle w:val="4"/>
        <w:keepNext w:val="0"/>
        <w:keepLines w:val="0"/>
        <w:pageBreakBefore w:val="0"/>
        <w:widowControl/>
        <w:suppressLineNumbers w:val="0"/>
        <w:pBdr>
          <w:bottom w:val="none" w:color="auto" w:sz="0" w:space="0"/>
        </w:pBdr>
        <w:kinsoku/>
        <w:wordWrap/>
        <w:overflowPunct/>
        <w:topLinePunct w:val="0"/>
        <w:autoSpaceDE/>
        <w:autoSpaceDN/>
        <w:bidi w:val="0"/>
        <w:adjustRightInd/>
        <w:snapToGrid/>
        <w:spacing w:before="0" w:beforeAutospacing="0" w:afterAutospacing="0" w:line="240" w:lineRule="auto"/>
        <w:textAlignment w:val="auto"/>
        <w:rPr>
          <w:rFonts w:hint="default" w:ascii="Segoe UI" w:hAnsi="Segoe UI" w:eastAsia="Segoe UI" w:cs="Segoe UI"/>
          <w:i w:val="0"/>
          <w:iCs w:val="0"/>
          <w:caps w:val="0"/>
          <w:color w:val="1F2328"/>
          <w:spacing w:val="0"/>
          <w:sz w:val="19"/>
          <w:szCs w:val="19"/>
        </w:rPr>
      </w:pPr>
      <w:r>
        <w:rPr>
          <w:i w:val="0"/>
          <w:iCs w:val="0"/>
          <w:caps w:val="0"/>
          <w:color w:val="1F2328"/>
          <w:spacing w:val="0"/>
          <w:sz w:val="31"/>
          <w:szCs w:val="31"/>
          <w:shd w:val="clear" w:fill="FFFFFF"/>
        </w:rPr>
        <w:t>1.1.2 完整性</w:t>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begin"/>
      </w:r>
      <w:r>
        <w:rPr>
          <w:rFonts w:hint="default" w:ascii="Segoe UI" w:hAnsi="Segoe UI" w:eastAsia="Segoe UI" w:cs="Segoe UI"/>
          <w:i w:val="0"/>
          <w:iCs w:val="0"/>
          <w:caps w:val="0"/>
          <w:spacing w:val="0"/>
          <w:kern w:val="0"/>
          <w:sz w:val="19"/>
          <w:szCs w:val="19"/>
          <w:u w:val="single"/>
          <w:shd w:val="clear" w:fill="FFFFFF"/>
          <w:lang w:val="en-US" w:eastAsia="zh-CN" w:bidi="ar"/>
        </w:rPr>
        <w:instrText xml:space="preserve"> HYPERLINK "https://github.com/Fcloooooud/a-missing-semester-of-tj-is/blob/master/1-ji-chu-gai-nian/1.1-cia-san-yuan-zu.md" \l "112-%E5%AE%8C%E6%95%B4%E6%80%A7" </w:instrText>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separate"/>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end"/>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完整性是保护数据可靠性和正确性的概念。完整性保护措施防止了</w:t>
      </w:r>
      <w:r>
        <w:rPr>
          <w:rStyle w:val="10"/>
          <w:rFonts w:hint="default" w:ascii="Segoe UI" w:hAnsi="Segoe UI" w:eastAsia="Segoe UI" w:cs="Segoe UI"/>
          <w:i w:val="0"/>
          <w:iCs w:val="0"/>
          <w:caps w:val="0"/>
          <w:color w:val="1F2328"/>
          <w:spacing w:val="0"/>
          <w:sz w:val="19"/>
          <w:szCs w:val="19"/>
          <w:shd w:val="clear" w:fill="FFFFFF"/>
        </w:rPr>
        <w:t>未经授权的数据更改</w:t>
      </w:r>
      <w:r>
        <w:rPr>
          <w:rFonts w:hint="default" w:ascii="Segoe UI" w:hAnsi="Segoe UI" w:eastAsia="Segoe UI" w:cs="Segoe UI"/>
          <w:i w:val="0"/>
          <w:iCs w:val="0"/>
          <w:caps w:val="0"/>
          <w:color w:val="1F2328"/>
          <w:spacing w:val="0"/>
          <w:sz w:val="19"/>
          <w:szCs w:val="19"/>
          <w:shd w:val="clear" w:fill="FFFFFF"/>
        </w:rPr>
        <w:t>。 恰当实施的完整性保护措施允许合法修改数据，同时可预防故意和恶意的未经授权的活动（如病毒和入侵）以及授权用户的误操作（如错误或疏忽）。</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可以从以下三个方面检验完整性：</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0" w:afterAutospacing="0" w:line="240" w:lineRule="auto"/>
        <w:ind w:left="720" w:hanging="360"/>
        <w:textAlignment w:val="auto"/>
      </w:pPr>
      <w:r>
        <w:rPr>
          <w:rFonts w:hint="default" w:ascii="Segoe UI" w:hAnsi="Segoe UI" w:eastAsia="Segoe UI" w:cs="Segoe UI"/>
          <w:i w:val="0"/>
          <w:iCs w:val="0"/>
          <w:caps w:val="0"/>
          <w:color w:val="1F2328"/>
          <w:spacing w:val="0"/>
          <w:sz w:val="19"/>
          <w:szCs w:val="19"/>
          <w:bdr w:val="none" w:color="auto" w:sz="0" w:space="0"/>
          <w:shd w:val="clear" w:fill="FFFFFF"/>
        </w:rPr>
        <w:t>防止未经授权的主体进行修改。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0" w:afterAutospacing="0" w:line="240" w:lineRule="auto"/>
        <w:ind w:left="720" w:hanging="360"/>
        <w:textAlignment w:val="auto"/>
      </w:pPr>
      <w:r>
        <w:rPr>
          <w:rFonts w:hint="default" w:ascii="Segoe UI" w:hAnsi="Segoe UI" w:eastAsia="Segoe UI" w:cs="Segoe UI"/>
          <w:i w:val="0"/>
          <w:iCs w:val="0"/>
          <w:caps w:val="0"/>
          <w:color w:val="1F2328"/>
          <w:spacing w:val="0"/>
          <w:sz w:val="19"/>
          <w:szCs w:val="19"/>
          <w:bdr w:val="none" w:color="auto" w:sz="0" w:space="0"/>
          <w:shd w:val="clear" w:fill="FFFFFF"/>
        </w:rPr>
        <w:t>防止授权主体进行未经授权的修改（如引入错误）。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0" w:afterAutospacing="0" w:line="240" w:lineRule="auto"/>
        <w:ind w:left="720" w:hanging="360"/>
        <w:textAlignment w:val="auto"/>
      </w:pPr>
      <w:r>
        <w:rPr>
          <w:rFonts w:hint="default" w:ascii="Segoe UI" w:hAnsi="Segoe UI" w:eastAsia="Segoe UI" w:cs="Segoe UI"/>
          <w:i w:val="0"/>
          <w:iCs w:val="0"/>
          <w:caps w:val="0"/>
          <w:color w:val="1F2328"/>
          <w:spacing w:val="0"/>
          <w:sz w:val="19"/>
          <w:szCs w:val="19"/>
          <w:bdr w:val="none" w:color="auto" w:sz="0" w:space="0"/>
          <w:shd w:val="clear" w:fill="FFFFFF"/>
        </w:rPr>
        <w:t>保持客体内外一致以使客体的数据能够真实反映现实世界，而且与任何其他客体的关系都是有效的、一致的和可验证的。</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针对完整性的攻击包括病毒、逻辑炸弹、未授权访问、编码和应用程序中的错误、恶意修改、故意替换以及系统后门。完整性破坏的原因也包括安全策略中的疏漏或配置有误的安全控制。</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预防完整性威胁的措施包括严格的访问控制、严格的身份认证流程、入侵检测、客体/数据加密、哈希值验证、接口限制、输入/功能检查和充分的人员培训。</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保密性和完整性相互依赖。没有客体完整性（即，不能保证客体不受未经授权的修改），就无法维持客体保密性。</w:t>
      </w:r>
    </w:p>
    <w:p>
      <w:pPr>
        <w:pStyle w:val="4"/>
        <w:keepNext w:val="0"/>
        <w:keepLines w:val="0"/>
        <w:pageBreakBefore w:val="0"/>
        <w:widowControl/>
        <w:suppressLineNumbers w:val="0"/>
        <w:pBdr>
          <w:bottom w:val="none" w:color="auto" w:sz="0" w:space="0"/>
        </w:pBdr>
        <w:kinsoku/>
        <w:wordWrap/>
        <w:overflowPunct/>
        <w:topLinePunct w:val="0"/>
        <w:autoSpaceDE/>
        <w:autoSpaceDN/>
        <w:bidi w:val="0"/>
        <w:adjustRightInd/>
        <w:snapToGrid/>
        <w:spacing w:before="0" w:beforeAutospacing="0" w:afterAutospacing="0" w:line="240" w:lineRule="auto"/>
        <w:textAlignment w:val="auto"/>
        <w:rPr>
          <w:rFonts w:hint="default" w:ascii="Segoe UI" w:hAnsi="Segoe UI" w:eastAsia="Segoe UI" w:cs="Segoe UI"/>
          <w:i w:val="0"/>
          <w:iCs w:val="0"/>
          <w:caps w:val="0"/>
          <w:color w:val="1F2328"/>
          <w:spacing w:val="0"/>
          <w:sz w:val="19"/>
          <w:szCs w:val="19"/>
        </w:rPr>
      </w:pPr>
      <w:r>
        <w:rPr>
          <w:i w:val="0"/>
          <w:iCs w:val="0"/>
          <w:caps w:val="0"/>
          <w:color w:val="1F2328"/>
          <w:spacing w:val="0"/>
          <w:sz w:val="31"/>
          <w:szCs w:val="31"/>
          <w:shd w:val="clear" w:fill="FFFFFF"/>
        </w:rPr>
        <w:t>1.1.3 可用性</w:t>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begin"/>
      </w:r>
      <w:r>
        <w:rPr>
          <w:rFonts w:hint="default" w:ascii="Segoe UI" w:hAnsi="Segoe UI" w:eastAsia="Segoe UI" w:cs="Segoe UI"/>
          <w:i w:val="0"/>
          <w:iCs w:val="0"/>
          <w:caps w:val="0"/>
          <w:spacing w:val="0"/>
          <w:kern w:val="0"/>
          <w:sz w:val="19"/>
          <w:szCs w:val="19"/>
          <w:u w:val="single"/>
          <w:shd w:val="clear" w:fill="FFFFFF"/>
          <w:lang w:val="en-US" w:eastAsia="zh-CN" w:bidi="ar"/>
        </w:rPr>
        <w:instrText xml:space="preserve"> HYPERLINK "https://github.com/Fcloooooud/a-missing-semester-of-tj-is/blob/master/1-ji-chu-gai-nian/1.1-cia-san-yuan-zu.md" \l "113-%E5%8F%AF%E7%94%A8%E6%80%A7" </w:instrText>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separate"/>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end"/>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可用性意味着授权主体被授予实时的、不间断的</w:t>
      </w:r>
      <w:r>
        <w:rPr>
          <w:rStyle w:val="10"/>
          <w:rFonts w:hint="default" w:ascii="Segoe UI" w:hAnsi="Segoe UI" w:eastAsia="Segoe UI" w:cs="Segoe UI"/>
          <w:i w:val="0"/>
          <w:iCs w:val="0"/>
          <w:caps w:val="0"/>
          <w:color w:val="1F2328"/>
          <w:spacing w:val="0"/>
          <w:sz w:val="19"/>
          <w:szCs w:val="19"/>
          <w:shd w:val="clear" w:fill="FFFFFF"/>
        </w:rPr>
        <w:t>客体访问权限</w:t>
      </w:r>
      <w:r>
        <w:rPr>
          <w:rFonts w:hint="default" w:ascii="Segoe UI" w:hAnsi="Segoe UI" w:eastAsia="Segoe UI" w:cs="Segoe UI"/>
          <w:i w:val="0"/>
          <w:iCs w:val="0"/>
          <w:caps w:val="0"/>
          <w:color w:val="1F2328"/>
          <w:spacing w:val="0"/>
          <w:sz w:val="19"/>
          <w:szCs w:val="19"/>
          <w:shd w:val="clear" w:fill="FFFFFF"/>
        </w:rPr>
        <w:t>。通常，可用性保护控制措施提供组织所需的充足带宽和实时的处理能力。如果安全机制提供了可用性，它就应该能保证数据、客体和资源可被授权主体访问。 可用性包括对客体的有效的持续访问及抵御拒绝服务攻击的能力。可用性还意味着支撑性基础设施（包括网络服务、通信和访问控制机制）是可用的，并允许授权用户获得授权的访问。</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在系统上维护可用性，就必须有适当的控制措施以确保授权的访问和可接受的性能水平，以快速处理通信的中断，提供冗余、维护可靠的备份，并防止数据丢失或受损。</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可用性面临的威胁包括设备故障、软件错误和环境问题。聚焦与破坏可用性的攻击形式包括DoS攻击、客体破坏和通信中断。</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预防可用性威胁的措施包括正确设计正确设计中转传递系统，有效使用访问控制，监控性能和网络流量，使用防火墙和路由器防止DoS攻击，对关键系统实施冗余机制，以及维护和测试备份系统。大多数安全策略以及业务连续性计划（BCP）关注不同级别的访问/存储/安全（即磁盘、服务器或站点）上的容错特性，目标是消除单点故障，保障关键系统的可用性。</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可用性依赖于完整性和保密性。</w:t>
      </w:r>
    </w:p>
    <w:p>
      <w:pPr>
        <w:pStyle w:val="4"/>
        <w:keepNext w:val="0"/>
        <w:keepLines w:val="0"/>
        <w:pageBreakBefore w:val="0"/>
        <w:widowControl/>
        <w:suppressLineNumbers w:val="0"/>
        <w:pBdr>
          <w:bottom w:val="none" w:color="auto" w:sz="0" w:space="0"/>
        </w:pBdr>
        <w:kinsoku/>
        <w:wordWrap/>
        <w:overflowPunct/>
        <w:topLinePunct w:val="0"/>
        <w:autoSpaceDE/>
        <w:autoSpaceDN/>
        <w:bidi w:val="0"/>
        <w:adjustRightInd/>
        <w:snapToGrid/>
        <w:spacing w:before="0" w:beforeAutospacing="0" w:afterAutospacing="0" w:line="240" w:lineRule="auto"/>
        <w:textAlignment w:val="auto"/>
        <w:rPr>
          <w:rFonts w:hint="default" w:ascii="Segoe UI" w:hAnsi="Segoe UI" w:eastAsia="Segoe UI" w:cs="Segoe UI"/>
          <w:i w:val="0"/>
          <w:iCs w:val="0"/>
          <w:caps w:val="0"/>
          <w:color w:val="1F2328"/>
          <w:spacing w:val="0"/>
          <w:sz w:val="19"/>
          <w:szCs w:val="19"/>
        </w:rPr>
      </w:pPr>
      <w:r>
        <w:rPr>
          <w:i w:val="0"/>
          <w:iCs w:val="0"/>
          <w:caps w:val="0"/>
          <w:color w:val="1F2328"/>
          <w:spacing w:val="0"/>
          <w:sz w:val="31"/>
          <w:szCs w:val="31"/>
          <w:shd w:val="clear" w:fill="FFFFFF"/>
        </w:rPr>
        <w:t>1.1.4 真实性和不可否认性</w:t>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begin"/>
      </w:r>
      <w:r>
        <w:rPr>
          <w:rFonts w:hint="default" w:ascii="Segoe UI" w:hAnsi="Segoe UI" w:eastAsia="Segoe UI" w:cs="Segoe UI"/>
          <w:i w:val="0"/>
          <w:iCs w:val="0"/>
          <w:caps w:val="0"/>
          <w:spacing w:val="0"/>
          <w:kern w:val="0"/>
          <w:sz w:val="19"/>
          <w:szCs w:val="19"/>
          <w:u w:val="single"/>
          <w:shd w:val="clear" w:fill="FFFFFF"/>
          <w:lang w:val="en-US" w:eastAsia="zh-CN" w:bidi="ar"/>
        </w:rPr>
        <w:instrText xml:space="preserve"> HYPERLINK "https://github.com/Fcloooooud/a-missing-semester-of-tj-is/blob/master/1-ji-chu-gai-nian/1.1-cia-san-yuan-zu.md" \l "114-%E7%9C%9F%E5%AE%9E%E6%80%A7%E5%92%8C%E4%B8%8D%E5%8F%AF%E5%90%A6%E8%AE%A4%E6%80%A7" </w:instrText>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separate"/>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end"/>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真实性指的是数据是可信/非伪造的，并源自其声称的来源。这一概念与完整性有关，但相对来说关注的是验证数据是否来自声称的来源。 数据具有真实性时，接收者可以高度确信数据来自其声称的来源，并且在传输（或存储）过程中没有发生变化。</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不可否认性确保事件的主体或引发事件的人不能否认事件的发生。不可否认性可以预防主体否认发送过消息、执行过动作或导致某个事件的发生。 标识、身份认证、授权、问责制和审计使不可否认性成为可能。可使用数字证书、会话标识符、事务日志以及其他许多事务性机制和访问控制机制来实施不可否认性。</w:t>
      </w:r>
    </w:p>
    <w:p>
      <w:pPr>
        <w:pStyle w:val="4"/>
        <w:keepNext w:val="0"/>
        <w:keepLines w:val="0"/>
        <w:pageBreakBefore w:val="0"/>
        <w:widowControl/>
        <w:suppressLineNumbers w:val="0"/>
        <w:pBdr>
          <w:bottom w:val="none" w:color="auto" w:sz="0" w:space="0"/>
        </w:pBdr>
        <w:kinsoku/>
        <w:wordWrap/>
        <w:overflowPunct/>
        <w:topLinePunct w:val="0"/>
        <w:autoSpaceDE/>
        <w:autoSpaceDN/>
        <w:bidi w:val="0"/>
        <w:adjustRightInd/>
        <w:snapToGrid/>
        <w:spacing w:before="0" w:beforeAutospacing="0" w:afterAutospacing="0" w:line="240" w:lineRule="auto"/>
        <w:textAlignment w:val="auto"/>
        <w:rPr>
          <w:rFonts w:hint="default" w:ascii="Segoe UI" w:hAnsi="Segoe UI" w:eastAsia="Segoe UI" w:cs="Segoe UI"/>
          <w:i w:val="0"/>
          <w:iCs w:val="0"/>
          <w:caps w:val="0"/>
          <w:color w:val="1F2328"/>
          <w:spacing w:val="0"/>
          <w:sz w:val="19"/>
          <w:szCs w:val="19"/>
        </w:rPr>
      </w:pPr>
      <w:r>
        <w:rPr>
          <w:i w:val="0"/>
          <w:iCs w:val="0"/>
          <w:caps w:val="0"/>
          <w:color w:val="1F2328"/>
          <w:spacing w:val="0"/>
          <w:sz w:val="31"/>
          <w:szCs w:val="31"/>
          <w:shd w:val="clear" w:fill="FFFFFF"/>
        </w:rPr>
        <w:t>1.1.5 DAD三元组</w:t>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begin"/>
      </w:r>
      <w:r>
        <w:rPr>
          <w:rFonts w:hint="default" w:ascii="Segoe UI" w:hAnsi="Segoe UI" w:eastAsia="Segoe UI" w:cs="Segoe UI"/>
          <w:i w:val="0"/>
          <w:iCs w:val="0"/>
          <w:caps w:val="0"/>
          <w:spacing w:val="0"/>
          <w:kern w:val="0"/>
          <w:sz w:val="19"/>
          <w:szCs w:val="19"/>
          <w:u w:val="single"/>
          <w:shd w:val="clear" w:fill="FFFFFF"/>
          <w:lang w:val="en-US" w:eastAsia="zh-CN" w:bidi="ar"/>
        </w:rPr>
        <w:instrText xml:space="preserve"> HYPERLINK "https://github.com/Fcloooooud/a-missing-semester-of-tj-is/blob/master/1-ji-chu-gai-nian/1.1-cia-san-yuan-zu.md" \l "115-dad%E4%B8%89%E5%85%83%E7%BB%84" </w:instrText>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separate"/>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end"/>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240" w:lineRule="auto"/>
        <w:ind w:left="0" w:firstLine="0"/>
        <w:textAlignment w:val="auto"/>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DAD三元组是与CIA三元组相反的一个概念。DAD三元组由泄露（disclosure）、修改（alteration）和破坏（destruction）组成。它代表CIA三元组中安全保护的失败。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0" w:afterAutospacing="0" w:line="240" w:lineRule="auto"/>
        <w:ind w:left="720" w:hanging="360"/>
        <w:textAlignment w:val="auto"/>
      </w:pPr>
      <w:r>
        <w:rPr>
          <w:rFonts w:hint="default" w:ascii="Segoe UI" w:hAnsi="Segoe UI" w:eastAsia="Segoe UI" w:cs="Segoe UI"/>
          <w:i w:val="0"/>
          <w:iCs w:val="0"/>
          <w:caps w:val="0"/>
          <w:color w:val="1F2328"/>
          <w:spacing w:val="0"/>
          <w:sz w:val="19"/>
          <w:szCs w:val="19"/>
          <w:bdr w:val="none" w:color="auto" w:sz="0" w:space="0"/>
          <w:shd w:val="clear" w:fill="FFFFFF"/>
        </w:rPr>
        <w:t>当敏感或保密资料被未经授权的实体访问时，就会发生泄露，违反了保密性。</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0" w:afterAutospacing="0" w:line="240" w:lineRule="auto"/>
        <w:ind w:left="720" w:hanging="360"/>
        <w:textAlignment w:val="auto"/>
      </w:pPr>
      <w:r>
        <w:rPr>
          <w:rFonts w:hint="default" w:ascii="Segoe UI" w:hAnsi="Segoe UI" w:eastAsia="Segoe UI" w:cs="Segoe UI"/>
          <w:i w:val="0"/>
          <w:iCs w:val="0"/>
          <w:caps w:val="0"/>
          <w:color w:val="1F2328"/>
          <w:spacing w:val="0"/>
          <w:sz w:val="19"/>
          <w:szCs w:val="19"/>
          <w:bdr w:val="none" w:color="auto" w:sz="0" w:space="0"/>
          <w:shd w:val="clear" w:fill="FFFFFF"/>
        </w:rPr>
        <w:t>当数据被恶意或意外更改时，就会发生修改，违反了可用性。</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0" w:afterAutospacing="0" w:line="240" w:lineRule="auto"/>
        <w:ind w:left="720" w:hanging="360"/>
        <w:textAlignment w:val="auto"/>
        <w:rPr>
          <w:rFonts w:hint="eastAsia"/>
          <w:lang w:val="en-US" w:eastAsia="zh-CN"/>
        </w:rPr>
      </w:pPr>
      <w:r>
        <w:rPr>
          <w:rFonts w:hint="default" w:ascii="Segoe UI" w:hAnsi="Segoe UI" w:eastAsia="Segoe UI" w:cs="Segoe UI"/>
          <w:i w:val="0"/>
          <w:iCs w:val="0"/>
          <w:caps w:val="0"/>
          <w:color w:val="1F2328"/>
          <w:spacing w:val="0"/>
          <w:sz w:val="19"/>
          <w:szCs w:val="19"/>
          <w:bdr w:val="none" w:color="auto" w:sz="0" w:space="0"/>
          <w:shd w:val="clear" w:fill="FFFFFF"/>
        </w:rPr>
        <w:t>当资源被破坏或授权用户无法访问时（技术上通常称之为拒绝服务），就会发生破坏，违反了可用性。</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eastAsia"/>
          <w:lang w:val="en-US" w:eastAsia="zh-CN"/>
        </w:rPr>
      </w:pPr>
      <w:r>
        <w:rPr>
          <w:rFonts w:hint="eastAsia"/>
          <w:lang w:val="en-US" w:eastAsia="zh-CN"/>
        </w:rPr>
        <w:t>安全模型</w:t>
      </w:r>
      <w:bookmarkEnd w:id="0"/>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0" w:firstLine="0"/>
        <w:textAlignment w:val="auto"/>
        <w:rPr>
          <w:rFonts w:hint="default" w:ascii="Segoe UI" w:hAnsi="Segoe UI" w:eastAsia="宋体" w:cs="Segoe UI"/>
          <w:i w:val="0"/>
          <w:iCs w:val="0"/>
          <w:caps w:val="0"/>
          <w:color w:val="1F2328"/>
          <w:spacing w:val="0"/>
          <w:sz w:val="19"/>
          <w:szCs w:val="19"/>
          <w:shd w:val="clear" w:fill="FFFFFF"/>
          <w:lang w:val="en-US" w:eastAsia="zh-CN"/>
        </w:rPr>
      </w:pPr>
      <w:r>
        <w:rPr>
          <w:rFonts w:hint="eastAsia"/>
          <w:i w:val="0"/>
          <w:iCs w:val="0"/>
          <w:caps w:val="0"/>
          <w:color w:val="1F2328"/>
          <w:spacing w:val="0"/>
          <w:sz w:val="31"/>
          <w:szCs w:val="31"/>
          <w:shd w:val="clear" w:fill="FFFFFF"/>
          <w:lang w:val="en-US" w:eastAsia="zh-CN"/>
        </w:rPr>
        <w:t>2</w:t>
      </w:r>
      <w:r>
        <w:rPr>
          <w:i w:val="0"/>
          <w:iCs w:val="0"/>
          <w:caps w:val="0"/>
          <w:color w:val="1F2328"/>
          <w:spacing w:val="0"/>
          <w:sz w:val="31"/>
          <w:szCs w:val="31"/>
          <w:shd w:val="clear" w:fill="FFFFFF"/>
        </w:rPr>
        <w:t>.1.</w:t>
      </w:r>
      <w:r>
        <w:rPr>
          <w:rFonts w:hint="eastAsia"/>
          <w:i w:val="0"/>
          <w:iCs w:val="0"/>
          <w:caps w:val="0"/>
          <w:color w:val="1F2328"/>
          <w:spacing w:val="0"/>
          <w:sz w:val="31"/>
          <w:szCs w:val="31"/>
          <w:shd w:val="clear" w:fill="FFFFFF"/>
          <w:lang w:val="en-US" w:eastAsia="zh-CN"/>
        </w:rPr>
        <w:t>1</w:t>
      </w:r>
      <w:r>
        <w:rPr>
          <w:i w:val="0"/>
          <w:iCs w:val="0"/>
          <w:caps w:val="0"/>
          <w:color w:val="1F2328"/>
          <w:spacing w:val="0"/>
          <w:sz w:val="31"/>
          <w:szCs w:val="31"/>
          <w:shd w:val="clear" w:fill="FFFFFF"/>
        </w:rPr>
        <w:t xml:space="preserve"> </w:t>
      </w:r>
      <w:r>
        <w:rPr>
          <w:rFonts w:hint="eastAsia"/>
          <w:i w:val="0"/>
          <w:iCs w:val="0"/>
          <w:caps w:val="0"/>
          <w:color w:val="1F2328"/>
          <w:spacing w:val="0"/>
          <w:sz w:val="31"/>
          <w:szCs w:val="31"/>
          <w:shd w:val="clear" w:fill="FFFFFF"/>
          <w:lang w:val="en-US" w:eastAsia="zh-CN"/>
        </w:rPr>
        <w:t>主体和客体</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0" w:firstLine="0"/>
        <w:textAlignment w:val="auto"/>
        <w:rPr>
          <w:rFonts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1F2328"/>
          <w:spacing w:val="0"/>
          <w:sz w:val="19"/>
          <w:szCs w:val="19"/>
          <w:shd w:val="clear" w:fill="FFFFFF"/>
        </w:rPr>
        <w:t>对安全系统中任何资源的访问控制都涉及两个实体：</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0" w:afterAutospacing="0"/>
        <w:ind w:left="720" w:hanging="360"/>
        <w:textAlignment w:val="auto"/>
      </w:pPr>
      <w:r>
        <w:rPr>
          <w:rFonts w:hint="default" w:ascii="Segoe UI" w:hAnsi="Segoe UI" w:eastAsia="Segoe UI" w:cs="Segoe UI"/>
          <w:i w:val="0"/>
          <w:iCs w:val="0"/>
          <w:caps w:val="0"/>
          <w:color w:val="1F2328"/>
          <w:spacing w:val="0"/>
          <w:sz w:val="19"/>
          <w:szCs w:val="19"/>
          <w:bdr w:val="none" w:color="auto" w:sz="0" w:space="0"/>
          <w:shd w:val="clear" w:fill="FFFFFF"/>
        </w:rPr>
        <w:t>主体：发出资源请求的主动实体。</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0" w:afterAutospacing="0"/>
        <w:ind w:left="720" w:hanging="360"/>
        <w:textAlignment w:val="auto"/>
      </w:pPr>
      <w:r>
        <w:rPr>
          <w:rFonts w:hint="default" w:ascii="Segoe UI" w:hAnsi="Segoe UI" w:eastAsia="Segoe UI" w:cs="Segoe UI"/>
          <w:i w:val="0"/>
          <w:iCs w:val="0"/>
          <w:caps w:val="0"/>
          <w:color w:val="1F2328"/>
          <w:spacing w:val="0"/>
          <w:sz w:val="19"/>
          <w:szCs w:val="19"/>
          <w:bdr w:val="none" w:color="auto" w:sz="0" w:space="0"/>
          <w:shd w:val="clear" w:fill="FFFFFF"/>
        </w:rPr>
        <w:t>客体：主体想要访问的被动实体。</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0" w:firstLine="0"/>
        <w:textAlignment w:val="auto"/>
        <w:rPr>
          <w:rFonts w:hint="default"/>
          <w:lang w:val="en-US" w:eastAsia="zh-CN"/>
        </w:rPr>
      </w:pPr>
      <w:r>
        <w:rPr>
          <w:rFonts w:hint="default" w:ascii="Segoe UI" w:hAnsi="Segoe UI" w:eastAsia="Segoe UI" w:cs="Segoe UI"/>
          <w:i w:val="0"/>
          <w:iCs w:val="0"/>
          <w:caps w:val="0"/>
          <w:color w:val="1F2328"/>
          <w:spacing w:val="0"/>
          <w:sz w:val="19"/>
          <w:szCs w:val="19"/>
          <w:shd w:val="clear" w:fill="FFFFFF"/>
        </w:rPr>
        <w:t>访问是主体和客体之间的一种关系，可能包括读、写、更改、删除等活动。</w:t>
      </w:r>
    </w:p>
    <w:p>
      <w:pPr>
        <w:keepNext w:val="0"/>
        <w:keepLines w:val="0"/>
        <w:pageBreakBefore w:val="0"/>
        <w:widowControl/>
        <w:kinsoku/>
        <w:wordWrap/>
        <w:overflowPunct/>
        <w:topLinePunct w:val="0"/>
        <w:autoSpaceDE/>
        <w:autoSpaceDN/>
        <w:bidi w:val="0"/>
        <w:adjustRightInd/>
        <w:snapToGrid w:val="0"/>
        <w:spacing w:after="0" w:line="240" w:lineRule="auto"/>
        <w:textAlignment w:val="auto"/>
      </w:pPr>
      <w:r>
        <w:drawing>
          <wp:inline distT="0" distB="0" distL="114300" distR="114300">
            <wp:extent cx="5045710" cy="595630"/>
            <wp:effectExtent l="0" t="0" r="13970" b="139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
                    <a:stretch>
                      <a:fillRect/>
                    </a:stretch>
                  </pic:blipFill>
                  <pic:spPr>
                    <a:xfrm>
                      <a:off x="0" y="0"/>
                      <a:ext cx="5045710" cy="5956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val="0"/>
        <w:spacing w:after="0" w:line="240" w:lineRule="auto"/>
        <w:textAlignment w:val="auto"/>
        <w:rPr>
          <w:rFonts w:hint="eastAsia"/>
          <w:lang w:val="en-US" w:eastAsia="zh-CN"/>
        </w:rPr>
      </w:pPr>
      <w:r>
        <w:drawing>
          <wp:inline distT="0" distB="0" distL="114300" distR="114300">
            <wp:extent cx="5038725" cy="762000"/>
            <wp:effectExtent l="0" t="0" r="571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6"/>
                    <a:stretch>
                      <a:fillRect/>
                    </a:stretch>
                  </pic:blipFill>
                  <pic:spPr>
                    <a:xfrm>
                      <a:off x="0" y="0"/>
                      <a:ext cx="5038725" cy="7620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eastAsia"/>
          <w:lang w:val="en-US" w:eastAsia="zh-CN"/>
        </w:rPr>
      </w:pPr>
      <w:r>
        <w:drawing>
          <wp:inline distT="0" distB="0" distL="114300" distR="114300">
            <wp:extent cx="4978400" cy="2063115"/>
            <wp:effectExtent l="0" t="0" r="5080"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7"/>
                    <a:srcRect t="2384"/>
                    <a:stretch>
                      <a:fillRect/>
                    </a:stretch>
                  </pic:blipFill>
                  <pic:spPr>
                    <a:xfrm>
                      <a:off x="0" y="0"/>
                      <a:ext cx="4978400" cy="20631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eastAsia"/>
          <w:lang w:val="en-US" w:eastAsia="zh-CN"/>
        </w:rPr>
      </w:pPr>
      <w:r>
        <w:rPr>
          <w:rFonts w:hint="eastAsia"/>
          <w:lang w:val="en-US" w:eastAsia="zh-CN"/>
        </w:rPr>
        <w:t>安全策略</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eastAsia="zh-CN"/>
        </w:rPr>
      </w:pPr>
      <w:r>
        <w:rPr>
          <w:rFonts w:hint="default"/>
          <w:lang w:val="en-US" w:eastAsia="zh-CN"/>
        </w:rPr>
        <w:drawing>
          <wp:inline distT="0" distB="0" distL="114300" distR="114300">
            <wp:extent cx="4809490" cy="4553585"/>
            <wp:effectExtent l="0" t="0" r="0" b="0"/>
            <wp:docPr id="4" name="图片 4" descr="dbb75f60fb522d5816a19791118fd5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bb75f60fb522d5816a19791118fd5c5"/>
                    <pic:cNvPicPr>
                      <a:picLocks noChangeAspect="1"/>
                    </pic:cNvPicPr>
                  </pic:nvPicPr>
                  <pic:blipFill>
                    <a:blip r:embed="rId8"/>
                    <a:srcRect t="223"/>
                    <a:stretch>
                      <a:fillRect/>
                    </a:stretch>
                  </pic:blipFill>
                  <pic:spPr>
                    <a:xfrm>
                      <a:off x="0" y="0"/>
                      <a:ext cx="4809490" cy="45535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eastAsia="zh-CN"/>
        </w:rPr>
      </w:pPr>
      <w:r>
        <w:rPr>
          <w:rFonts w:hint="eastAsia"/>
          <w:lang w:val="en-US" w:eastAsia="zh-CN"/>
        </w:rPr>
        <w:t xml:space="preserve">IATF 信息安全保障框架 “三保卫一支撑” </w:t>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eastAsia="zh-CN"/>
        </w:rPr>
      </w:pPr>
      <w:r>
        <w:rPr>
          <w:rFonts w:hint="default"/>
          <w:lang w:val="en-US" w:eastAsia="zh-CN"/>
        </w:rPr>
        <w:drawing>
          <wp:inline distT="0" distB="0" distL="114300" distR="114300">
            <wp:extent cx="5041900" cy="2976245"/>
            <wp:effectExtent l="0" t="0" r="2540" b="10795"/>
            <wp:docPr id="1" name="图片 1" descr="df728f1f87bc01439a73d0558522a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f728f1f87bc01439a73d0558522a773"/>
                    <pic:cNvPicPr>
                      <a:picLocks noChangeAspect="1"/>
                    </pic:cNvPicPr>
                  </pic:nvPicPr>
                  <pic:blipFill>
                    <a:blip r:embed="rId9"/>
                    <a:stretch>
                      <a:fillRect/>
                    </a:stretch>
                  </pic:blipFill>
                  <pic:spPr>
                    <a:xfrm>
                      <a:off x="0" y="0"/>
                      <a:ext cx="5041900" cy="29762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after="0" w:line="240" w:lineRule="auto"/>
        <w:ind w:firstLine="241" w:firstLineChars="100"/>
        <w:textAlignment w:val="auto"/>
        <w:rPr>
          <w:rFonts w:hint="default"/>
          <w:b/>
          <w:bCs/>
          <w:lang w:val="en-US" w:eastAsia="zh-CN"/>
        </w:rPr>
      </w:pPr>
      <w:bookmarkStart w:id="1" w:name="OLE_LINK2"/>
      <w:r>
        <w:rPr>
          <w:rFonts w:hint="eastAsia"/>
          <w:b/>
          <w:bCs/>
          <w:lang w:val="en-US" w:eastAsia="zh-CN"/>
        </w:rPr>
        <w:t>1.局域计算环境</w:t>
      </w:r>
    </w:p>
    <w:bookmarkEnd w:id="1"/>
    <w:p>
      <w:pPr>
        <w:keepNext w:val="0"/>
        <w:keepLines w:val="0"/>
        <w:pageBreakBefore w:val="0"/>
        <w:widowControl/>
        <w:kinsoku/>
        <w:wordWrap/>
        <w:overflowPunct/>
        <w:topLinePunct w:val="0"/>
        <w:autoSpaceDE/>
        <w:autoSpaceDN/>
        <w:bidi w:val="0"/>
        <w:adjustRightInd/>
        <w:snapToGrid w:val="0"/>
        <w:spacing w:after="0" w:line="240" w:lineRule="auto"/>
        <w:textAlignment w:val="auto"/>
      </w:pPr>
      <w:r>
        <w:drawing>
          <wp:inline distT="0" distB="0" distL="114300" distR="114300">
            <wp:extent cx="5271770" cy="2695575"/>
            <wp:effectExtent l="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0"/>
                    <a:srcRect t="8533"/>
                    <a:stretch>
                      <a:fillRect/>
                    </a:stretch>
                  </pic:blipFill>
                  <pic:spPr>
                    <a:xfrm>
                      <a:off x="0" y="0"/>
                      <a:ext cx="5271770" cy="26955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val="0"/>
        <w:spacing w:after="0" w:line="240" w:lineRule="auto"/>
        <w:ind w:firstLine="241" w:firstLineChars="100"/>
        <w:textAlignment w:val="auto"/>
        <w:rPr>
          <w:rFonts w:hint="default"/>
          <w:b/>
          <w:bCs/>
          <w:lang w:val="en-US" w:eastAsia="zh-CN"/>
        </w:rPr>
      </w:pPr>
      <w:r>
        <w:rPr>
          <w:rFonts w:hint="eastAsia"/>
          <w:b/>
          <w:bCs/>
          <w:lang w:val="en-US" w:eastAsia="zh-CN"/>
        </w:rPr>
        <w:t>2.区域边界</w:t>
      </w:r>
    </w:p>
    <w:p>
      <w:pPr>
        <w:keepNext w:val="0"/>
        <w:keepLines w:val="0"/>
        <w:pageBreakBefore w:val="0"/>
        <w:widowControl/>
        <w:kinsoku/>
        <w:wordWrap/>
        <w:overflowPunct/>
        <w:topLinePunct w:val="0"/>
        <w:autoSpaceDE/>
        <w:autoSpaceDN/>
        <w:bidi w:val="0"/>
        <w:adjustRightInd/>
        <w:snapToGrid w:val="0"/>
        <w:spacing w:after="0" w:line="240" w:lineRule="auto"/>
        <w:textAlignment w:val="auto"/>
      </w:pPr>
      <w:r>
        <w:drawing>
          <wp:inline distT="0" distB="0" distL="114300" distR="114300">
            <wp:extent cx="5154295" cy="1838325"/>
            <wp:effectExtent l="0" t="0" r="12065" b="571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1"/>
                    <a:stretch>
                      <a:fillRect/>
                    </a:stretch>
                  </pic:blipFill>
                  <pic:spPr>
                    <a:xfrm>
                      <a:off x="0" y="0"/>
                      <a:ext cx="5154295" cy="18383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val="0"/>
        <w:spacing w:after="0" w:line="240" w:lineRule="auto"/>
        <w:textAlignment w:val="auto"/>
      </w:pPr>
      <w:r>
        <w:drawing>
          <wp:inline distT="0" distB="0" distL="114300" distR="114300">
            <wp:extent cx="4976495" cy="1040130"/>
            <wp:effectExtent l="0" t="0" r="6985" b="1143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2"/>
                    <a:stretch>
                      <a:fillRect/>
                    </a:stretch>
                  </pic:blipFill>
                  <pic:spPr>
                    <a:xfrm>
                      <a:off x="0" y="0"/>
                      <a:ext cx="4976495" cy="10401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lang w:val="en-US" w:eastAsia="zh-CN"/>
        </w:rPr>
      </w:pPr>
      <w:r>
        <w:drawing>
          <wp:inline distT="0" distB="0" distL="114300" distR="114300">
            <wp:extent cx="5073015" cy="2913380"/>
            <wp:effectExtent l="0" t="0" r="1905" b="1270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3"/>
                    <a:srcRect l="1246" r="2716"/>
                    <a:stretch>
                      <a:fillRect/>
                    </a:stretch>
                  </pic:blipFill>
                  <pic:spPr>
                    <a:xfrm>
                      <a:off x="0" y="0"/>
                      <a:ext cx="5073015" cy="29133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ind w:firstLine="241" w:firstLineChars="100"/>
        <w:textAlignment w:val="auto"/>
        <w:rPr>
          <w:rFonts w:hint="default"/>
          <w:lang w:val="en-US"/>
        </w:rPr>
      </w:pPr>
      <w:r>
        <w:rPr>
          <w:rFonts w:hint="eastAsia"/>
          <w:b/>
          <w:bCs/>
          <w:lang w:val="en-US" w:eastAsia="zh-CN"/>
        </w:rPr>
        <w:t>4.支撑性基础设施</w:t>
      </w:r>
    </w:p>
    <w:p>
      <w:pPr>
        <w:keepNext w:val="0"/>
        <w:keepLines w:val="0"/>
        <w:pageBreakBefore w:val="0"/>
        <w:widowControl/>
        <w:kinsoku/>
        <w:wordWrap/>
        <w:overflowPunct/>
        <w:topLinePunct w:val="0"/>
        <w:autoSpaceDE/>
        <w:autoSpaceDN/>
        <w:bidi w:val="0"/>
        <w:adjustRightInd/>
        <w:snapToGrid/>
        <w:textAlignment w:val="auto"/>
        <w:rPr>
          <w:rFonts w:hint="default"/>
          <w:lang w:val="en-US" w:eastAsia="zh-CN"/>
        </w:rPr>
      </w:pPr>
      <w:r>
        <w:drawing>
          <wp:inline distT="0" distB="0" distL="114300" distR="114300">
            <wp:extent cx="5273040" cy="425450"/>
            <wp:effectExtent l="0" t="0" r="0" b="127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4"/>
                    <a:stretch>
                      <a:fillRect/>
                    </a:stretch>
                  </pic:blipFill>
                  <pic:spPr>
                    <a:xfrm>
                      <a:off x="0" y="0"/>
                      <a:ext cx="5273040" cy="4254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OSI安全体系结构</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5类安全服务</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drawing>
          <wp:inline distT="0" distB="0" distL="114300" distR="114300">
            <wp:extent cx="5271135" cy="1927225"/>
            <wp:effectExtent l="0" t="0" r="1905" b="825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5271135" cy="19272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8类安全机制</w:t>
      </w:r>
    </w:p>
    <w:p>
      <w:pPr>
        <w:keepNext w:val="0"/>
        <w:keepLines w:val="0"/>
        <w:pageBreakBefore w:val="0"/>
        <w:widowControl/>
        <w:kinsoku/>
        <w:wordWrap/>
        <w:overflowPunct/>
        <w:topLinePunct w:val="0"/>
        <w:autoSpaceDE/>
        <w:autoSpaceDN/>
        <w:bidi w:val="0"/>
        <w:adjustRightInd/>
        <w:snapToGrid/>
        <w:spacing w:after="0"/>
        <w:textAlignment w:val="auto"/>
      </w:pPr>
      <w:r>
        <w:drawing>
          <wp:inline distT="0" distB="0" distL="114300" distR="114300">
            <wp:extent cx="5269230" cy="2365375"/>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rcRect b="5529"/>
                    <a:stretch>
                      <a:fillRect/>
                    </a:stretch>
                  </pic:blipFill>
                  <pic:spPr>
                    <a:xfrm>
                      <a:off x="0" y="0"/>
                      <a:ext cx="5269230" cy="2365375"/>
                    </a:xfrm>
                    <a:prstGeom prst="rect">
                      <a:avLst/>
                    </a:prstGeom>
                    <a:noFill/>
                    <a:ln>
                      <a:noFill/>
                    </a:ln>
                  </pic:spPr>
                </pic:pic>
              </a:graphicData>
            </a:graphic>
          </wp:inline>
        </w:drawing>
      </w:r>
      <w:r>
        <w:drawing>
          <wp:inline distT="0" distB="0" distL="114300" distR="114300">
            <wp:extent cx="5228590" cy="1768475"/>
            <wp:effectExtent l="0" t="0" r="13970" b="1460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7"/>
                    <a:srcRect t="3675" r="1013"/>
                    <a:stretch>
                      <a:fillRect/>
                    </a:stretch>
                  </pic:blipFill>
                  <pic:spPr>
                    <a:xfrm>
                      <a:off x="0" y="0"/>
                      <a:ext cx="5228590" cy="17684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textAlignment w:val="auto"/>
      </w:pPr>
    </w:p>
    <w:p>
      <w:pPr>
        <w:keepNext w:val="0"/>
        <w:keepLines w:val="0"/>
        <w:pageBreakBefore w:val="0"/>
        <w:widowControl/>
        <w:kinsoku/>
        <w:wordWrap/>
        <w:overflowPunct/>
        <w:topLinePunct w:val="0"/>
        <w:autoSpaceDE/>
        <w:autoSpaceDN/>
        <w:bidi w:val="0"/>
        <w:adjustRightInd/>
        <w:snapToGrid w:val="0"/>
        <w:spacing w:after="0"/>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val="0"/>
        <w:textAlignment w:val="auto"/>
      </w:pPr>
      <w:r>
        <w:drawing>
          <wp:inline distT="0" distB="0" distL="114300" distR="114300">
            <wp:extent cx="4935855" cy="2144395"/>
            <wp:effectExtent l="0" t="0" r="1905" b="444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rcRect l="-120" t="1902"/>
                    <a:stretch>
                      <a:fillRect/>
                    </a:stretch>
                  </pic:blipFill>
                  <pic:spPr>
                    <a:xfrm>
                      <a:off x="0" y="0"/>
                      <a:ext cx="4935855" cy="21443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val="0"/>
        <w:textAlignment w:val="auto"/>
        <w:rPr>
          <w:rFonts w:hint="default"/>
          <w:lang w:val="en-US" w:eastAsia="zh-CN"/>
        </w:rPr>
      </w:pPr>
      <w:r>
        <w:drawing>
          <wp:inline distT="0" distB="0" distL="114300" distR="114300">
            <wp:extent cx="4702175" cy="300609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rcRect t="11481"/>
                    <a:stretch>
                      <a:fillRect/>
                    </a:stretch>
                  </pic:blipFill>
                  <pic:spPr>
                    <a:xfrm>
                      <a:off x="0" y="0"/>
                      <a:ext cx="4702175" cy="30060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drawing>
          <wp:anchor distT="0" distB="0" distL="114300" distR="114300" simplePos="0" relativeHeight="251659264" behindDoc="0" locked="0" layoutInCell="1" allowOverlap="1">
            <wp:simplePos x="0" y="0"/>
            <wp:positionH relativeFrom="column">
              <wp:posOffset>739775</wp:posOffset>
            </wp:positionH>
            <wp:positionV relativeFrom="paragraph">
              <wp:posOffset>260985</wp:posOffset>
            </wp:positionV>
            <wp:extent cx="3701415" cy="3563620"/>
            <wp:effectExtent l="0" t="0" r="1905" b="2540"/>
            <wp:wrapNone/>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rcRect r="11857"/>
                    <a:stretch>
                      <a:fillRect/>
                    </a:stretch>
                  </pic:blipFill>
                  <pic:spPr>
                    <a:xfrm>
                      <a:off x="0" y="0"/>
                      <a:ext cx="3701415" cy="3563620"/>
                    </a:xfrm>
                    <a:prstGeom prst="rect">
                      <a:avLst/>
                    </a:prstGeom>
                    <a:noFill/>
                    <a:ln>
                      <a:noFill/>
                    </a:ln>
                  </pic:spPr>
                </pic:pic>
              </a:graphicData>
            </a:graphic>
          </wp:anchor>
        </w:drawing>
      </w:r>
      <w:r>
        <w:rPr>
          <w:rFonts w:hint="eastAsia"/>
          <w:lang w:val="en-US" w:eastAsia="zh-CN"/>
        </w:rPr>
        <w:t>安全体系结构设计</w:t>
      </w:r>
    </w:p>
    <w:p>
      <w:pPr>
        <w:keepNext w:val="0"/>
        <w:keepLines w:val="0"/>
        <w:pageBreakBefore w:val="0"/>
        <w:widowControl/>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bookmarkStart w:id="2" w:name="_GoBack"/>
      <w:bookmarkEnd w:id="2"/>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r>
        <w:rPr>
          <w:rFonts w:hint="eastAsia" w:eastAsia="宋体"/>
          <w:lang w:val="en-US" w:eastAsia="zh-CN"/>
        </w:rPr>
        <w:drawing>
          <wp:anchor distT="0" distB="0" distL="114300" distR="114300" simplePos="0" relativeHeight="251660288" behindDoc="0" locked="0" layoutInCell="1" allowOverlap="1">
            <wp:simplePos x="0" y="0"/>
            <wp:positionH relativeFrom="column">
              <wp:posOffset>43815</wp:posOffset>
            </wp:positionH>
            <wp:positionV relativeFrom="paragraph">
              <wp:posOffset>-22225</wp:posOffset>
            </wp:positionV>
            <wp:extent cx="4464685" cy="4244340"/>
            <wp:effectExtent l="0" t="0" r="635" b="7620"/>
            <wp:wrapSquare wrapText="bothSides"/>
            <wp:docPr id="5" name="图片 5" descr="b72554eb9420c7a110b140ca1c2bda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72554eb9420c7a110b140ca1c2bdaa9"/>
                    <pic:cNvPicPr>
                      <a:picLocks noChangeAspect="1"/>
                    </pic:cNvPicPr>
                  </pic:nvPicPr>
                  <pic:blipFill>
                    <a:blip r:embed="rId21"/>
                    <a:srcRect l="2059" r="1963" b="2044"/>
                    <a:stretch>
                      <a:fillRect/>
                    </a:stretch>
                  </pic:blipFill>
                  <pic:spPr>
                    <a:xfrm>
                      <a:off x="0" y="0"/>
                      <a:ext cx="4464685" cy="4244340"/>
                    </a:xfrm>
                    <a:prstGeom prst="rect">
                      <a:avLst/>
                    </a:prstGeom>
                  </pic:spPr>
                </pic:pic>
              </a:graphicData>
            </a:graphic>
          </wp:anchor>
        </w:drawing>
      </w: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r>
        <w:rPr>
          <w:rFonts w:hint="eastAsia"/>
          <w:lang w:val="en-US" w:eastAsia="zh-CN"/>
        </w:rPr>
        <w:t>网络拓扑图</w:t>
      </w: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r>
        <w:rPr>
          <w:rFonts w:hint="eastAsia" w:eastAsia="宋体"/>
          <w:lang w:val="en-US" w:eastAsia="zh-CN"/>
        </w:rPr>
        <w:drawing>
          <wp:inline distT="0" distB="0" distL="114300" distR="114300">
            <wp:extent cx="5271770" cy="3404235"/>
            <wp:effectExtent l="0" t="0" r="1270" b="9525"/>
            <wp:docPr id="6" name="图片 6" descr="367bd3ea361b69e9d109105ce9530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67bd3ea361b69e9d109105ce953054a"/>
                    <pic:cNvPicPr>
                      <a:picLocks noChangeAspect="1"/>
                    </pic:cNvPicPr>
                  </pic:nvPicPr>
                  <pic:blipFill>
                    <a:blip r:embed="rId22"/>
                    <a:srcRect t="3000" b="4040"/>
                    <a:stretch>
                      <a:fillRect/>
                    </a:stretch>
                  </pic:blipFill>
                  <pic:spPr>
                    <a:xfrm>
                      <a:off x="0" y="0"/>
                      <a:ext cx="5271770" cy="34042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textAlignment w:val="auto"/>
        <w:rPr>
          <w:rFonts w:hint="eastAsia"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8DB7DA"/>
    <w:multiLevelType w:val="multilevel"/>
    <w:tmpl w:val="D28DB7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91424A9"/>
    <w:multiLevelType w:val="multilevel"/>
    <w:tmpl w:val="F91424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1D8BC4BA"/>
    <w:multiLevelType w:val="multilevel"/>
    <w:tmpl w:val="1D8BC4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765B2E9C"/>
    <w:multiLevelType w:val="multilevel"/>
    <w:tmpl w:val="765B2E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yZDQyZmUwZmUxNDY0OWRhN2M3MDMzZDBlMDQ0ZjcifQ=="/>
  </w:docVars>
  <w:rsids>
    <w:rsidRoot w:val="3953534D"/>
    <w:rsid w:val="052E3B68"/>
    <w:rsid w:val="0C134285"/>
    <w:rsid w:val="0EB21226"/>
    <w:rsid w:val="0F794274"/>
    <w:rsid w:val="18A55740"/>
    <w:rsid w:val="19E844AB"/>
    <w:rsid w:val="1B28721C"/>
    <w:rsid w:val="1CED5B1F"/>
    <w:rsid w:val="25932354"/>
    <w:rsid w:val="2DDF536E"/>
    <w:rsid w:val="302F14C5"/>
    <w:rsid w:val="34CA07C8"/>
    <w:rsid w:val="3953534D"/>
    <w:rsid w:val="3CA062B2"/>
    <w:rsid w:val="49134DB1"/>
    <w:rsid w:val="64D25093"/>
    <w:rsid w:val="73283C31"/>
    <w:rsid w:val="78A17B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200"/>
    </w:pPr>
    <w:rPr>
      <w:rFonts w:ascii="Times New Roman" w:hAnsi="Times New Roman" w:eastAsia="宋体" w:cstheme="minorBidi"/>
      <w:sz w:val="24"/>
      <w:szCs w:val="24"/>
      <w:lang w:val="en-US" w:eastAsia="en-US" w:bidi="ar-SA"/>
    </w:rPr>
  </w:style>
  <w:style w:type="paragraph" w:styleId="2">
    <w:name w:val="heading 1"/>
    <w:basedOn w:val="1"/>
    <w:next w:val="3"/>
    <w:link w:val="13"/>
    <w:qFormat/>
    <w:uiPriority w:val="0"/>
    <w:pPr>
      <w:spacing w:before="0" w:beforeAutospacing="1" w:after="0" w:afterAutospacing="1"/>
      <w:jc w:val="left"/>
    </w:pPr>
    <w:rPr>
      <w:rFonts w:hint="eastAsia" w:ascii="宋体" w:hAnsi="宋体" w:eastAsia="宋体" w:cs="宋体"/>
      <w:b/>
      <w:bCs/>
      <w:color w:val="000000" w:themeColor="text1"/>
      <w:sz w:val="48"/>
      <w:szCs w:val="48"/>
      <w:lang w:val="en-US" w:eastAsia="zh-CN" w:bidi="ar"/>
      <w14:textFill>
        <w14:solidFill>
          <w14:schemeClr w14:val="tx1"/>
        </w14:solidFill>
      </w14:textFill>
    </w:rPr>
  </w:style>
  <w:style w:type="paragraph" w:styleId="4">
    <w:name w:val="heading 2"/>
    <w:basedOn w:val="1"/>
    <w:next w:val="3"/>
    <w:link w:val="14"/>
    <w:semiHidden/>
    <w:unhideWhenUsed/>
    <w:qFormat/>
    <w:uiPriority w:val="0"/>
    <w:pPr>
      <w:spacing w:before="0" w:beforeAutospacing="1" w:after="0" w:afterAutospacing="1"/>
      <w:jc w:val="left"/>
    </w:pPr>
    <w:rPr>
      <w:rFonts w:hint="eastAsia" w:ascii="宋体" w:hAnsi="宋体" w:eastAsia="宋体" w:cs="宋体"/>
      <w:b/>
      <w:bCs/>
      <w:color w:val="000000" w:themeColor="text1"/>
      <w:kern w:val="0"/>
      <w:sz w:val="36"/>
      <w:szCs w:val="36"/>
      <w:lang w:val="en-US" w:eastAsia="zh-CN" w:bidi="ar"/>
      <w14:textFill>
        <w14:solidFill>
          <w14:schemeClr w14:val="tx1"/>
        </w14:solidFill>
      </w14:textFill>
    </w:rPr>
  </w:style>
  <w:style w:type="paragraph" w:styleId="5">
    <w:name w:val="heading 3"/>
    <w:basedOn w:val="1"/>
    <w:next w:val="3"/>
    <w:link w:val="15"/>
    <w:autoRedefine/>
    <w:semiHidden/>
    <w:unhideWhenUsed/>
    <w:qFormat/>
    <w:uiPriority w:val="0"/>
    <w:pPr>
      <w:keepNext/>
      <w:keepLines/>
      <w:spacing w:before="160" w:after="80"/>
      <w:outlineLvl w:val="2"/>
    </w:pPr>
    <w:rPr>
      <w:rFonts w:ascii="Times New Roman" w:hAnsi="Times New Roman" w:eastAsia="宋体" w:cstheme="majorBidi"/>
      <w:color w:val="000000" w:themeColor="text1"/>
      <w:sz w:val="28"/>
      <w:szCs w:val="28"/>
      <w14:textFill>
        <w14:solidFill>
          <w14:schemeClr w14:val="tx1"/>
        </w14:solidFill>
      </w14:textFill>
    </w:rPr>
  </w:style>
  <w:style w:type="paragraph" w:styleId="6">
    <w:name w:val="heading 4"/>
    <w:basedOn w:val="1"/>
    <w:next w:val="3"/>
    <w:link w:val="16"/>
    <w:semiHidden/>
    <w:unhideWhenUsed/>
    <w:qFormat/>
    <w:uiPriority w:val="0"/>
    <w:pPr>
      <w:keepNext/>
      <w:keepLines/>
      <w:spacing w:before="80" w:after="40"/>
      <w:outlineLvl w:val="3"/>
    </w:pPr>
    <w:rPr>
      <w:rFonts w:ascii="Times New Roman" w:hAnsi="Times New Roman" w:eastAsia="宋体" w:cstheme="majorBidi"/>
      <w:i/>
      <w:iCs/>
      <w:color w:val="000000" w:themeColor="text1"/>
      <w14:textFill>
        <w14:solidFill>
          <w14:schemeClr w14:val="tx1"/>
        </w14:solidFill>
      </w14:textFill>
    </w:rPr>
  </w:style>
  <w:style w:type="character" w:default="1" w:styleId="9">
    <w:name w:val="Default Paragraph Font"/>
    <w:autoRedefine/>
    <w:semiHidden/>
    <w:unhideWhenUsed/>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3">
    <w:name w:val="Body Text"/>
    <w:basedOn w:val="1"/>
    <w:uiPriority w:val="0"/>
    <w:pPr>
      <w:spacing w:after="120" w:afterLines="0" w:afterAutospacing="0"/>
    </w:p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paragraph" w:customStyle="1" w:styleId="11">
    <w:name w:val="样式1"/>
    <w:basedOn w:val="1"/>
    <w:link w:val="12"/>
    <w:autoRedefine/>
    <w:qFormat/>
    <w:uiPriority w:val="0"/>
    <w:pPr>
      <w:widowControl/>
      <w:jc w:val="left"/>
    </w:pPr>
    <w:rPr>
      <w:rFonts w:ascii="宋体" w:hAnsi="宋体" w:eastAsia="宋体" w:cs="Segoe UI"/>
      <w:color w:val="24292F"/>
      <w:kern w:val="0"/>
      <w:sz w:val="24"/>
      <w:lang w:bidi="ar"/>
    </w:rPr>
  </w:style>
  <w:style w:type="character" w:customStyle="1" w:styleId="12">
    <w:name w:val="样式1 Char"/>
    <w:link w:val="11"/>
    <w:autoRedefine/>
    <w:qFormat/>
    <w:uiPriority w:val="0"/>
    <w:rPr>
      <w:rFonts w:hint="default" w:ascii="宋体" w:hAnsi="宋体" w:eastAsia="宋体" w:cs="Segoe UI"/>
      <w:color w:val="24292F"/>
      <w:kern w:val="0"/>
      <w:sz w:val="24"/>
      <w:lang w:bidi="ar"/>
    </w:rPr>
  </w:style>
  <w:style w:type="character" w:customStyle="1" w:styleId="13">
    <w:name w:val="标题 1 Char"/>
    <w:link w:val="2"/>
    <w:autoRedefine/>
    <w:uiPriority w:val="0"/>
    <w:rPr>
      <w:rFonts w:ascii="Times New Roman" w:hAnsi="Times New Roman" w:eastAsia="宋体"/>
      <w:b/>
      <w:kern w:val="44"/>
      <w:sz w:val="24"/>
    </w:rPr>
  </w:style>
  <w:style w:type="character" w:customStyle="1" w:styleId="14">
    <w:name w:val="Heading 2 Char"/>
    <w:basedOn w:val="9"/>
    <w:link w:val="4"/>
    <w:autoRedefine/>
    <w:semiHidden/>
    <w:qFormat/>
    <w:uiPriority w:val="9"/>
    <w:rPr>
      <w:rFonts w:ascii="Times New Roman" w:hAnsi="Times New Roman" w:eastAsia="宋体" w:cstheme="majorBidi"/>
      <w:color w:val="000000" w:themeColor="text1"/>
      <w:sz w:val="32"/>
      <w:szCs w:val="32"/>
      <w14:textFill>
        <w14:solidFill>
          <w14:schemeClr w14:val="tx1"/>
        </w14:solidFill>
      </w14:textFill>
    </w:rPr>
  </w:style>
  <w:style w:type="character" w:customStyle="1" w:styleId="15">
    <w:name w:val="Heading 3 Char"/>
    <w:basedOn w:val="9"/>
    <w:link w:val="5"/>
    <w:autoRedefine/>
    <w:semiHidden/>
    <w:qFormat/>
    <w:uiPriority w:val="9"/>
    <w:rPr>
      <w:rFonts w:ascii="Times New Roman" w:hAnsi="Times New Roman" w:eastAsia="宋体" w:cstheme="majorBidi"/>
      <w:color w:val="000000" w:themeColor="text1"/>
      <w:sz w:val="28"/>
      <w:szCs w:val="28"/>
      <w14:textFill>
        <w14:solidFill>
          <w14:schemeClr w14:val="tx1"/>
        </w14:solidFill>
      </w14:textFill>
    </w:rPr>
  </w:style>
  <w:style w:type="character" w:customStyle="1" w:styleId="16">
    <w:name w:val="Heading 4 Char"/>
    <w:basedOn w:val="9"/>
    <w:link w:val="6"/>
    <w:autoRedefine/>
    <w:semiHidden/>
    <w:qFormat/>
    <w:uiPriority w:val="9"/>
    <w:rPr>
      <w:rFonts w:ascii="Times New Roman" w:hAnsi="Times New Roman" w:eastAsia="宋体" w:cstheme="majorBidi"/>
      <w:i/>
      <w:iCs/>
      <w:color w:val="000000" w:themeColor="text1"/>
      <w14:textFill>
        <w14:solidFill>
          <w14:schemeClr w14:val="tx1"/>
        </w14:solidFill>
      </w14:textFill>
    </w:rPr>
  </w:style>
  <w:style w:type="paragraph" w:customStyle="1" w:styleId="17">
    <w:name w:val="First Paragraph"/>
    <w:basedOn w:val="3"/>
    <w:next w:val="3"/>
    <w:qFormat/>
    <w:uiPriority w:val="0"/>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1774</Words>
  <Characters>1858</Characters>
  <Lines>0</Lines>
  <Paragraphs>0</Paragraphs>
  <TotalTime>1091</TotalTime>
  <ScaleCrop>false</ScaleCrop>
  <LinksUpToDate>false</LinksUpToDate>
  <CharactersWithSpaces>1875</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2025-09-21T13:13:00Z</dcterms:created>
  <dc:creator>胡译文</dc:creator>
  <cp:lastModifiedBy>胡译文</cp:lastModifiedBy>
  <dcterms:modified xsi:type="dcterms:W3CDTF">2025-09-22T08:06:47Z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5813ACB0374D4AB5810437D1FF70BF3D_11</vt:lpwstr>
  </property>
</Properties>
</file>