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B46" w:rsidRDefault="00172B46" w:rsidP="00A330BE">
      <w:pPr>
        <w:spacing w:after="0" w:line="240" w:lineRule="auto"/>
        <w:rPr>
          <w:rFonts w:ascii="Times New Roman" w:eastAsia="Times New Roman" w:hAnsi="Times New Roman" w:cs="Times New Roman"/>
          <w:sz w:val="24"/>
          <w:szCs w:val="24"/>
        </w:rPr>
      </w:pPr>
    </w:p>
    <w:p w:rsidR="00966B76" w:rsidRDefault="00966B76" w:rsidP="00966B76">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Vai trò tổ chức: vitrage có thể biểu diễn mỗi quan hệ logic của các tài nguyên trong hệ thống thành grap+topology cho người xem, bao gồm cả thực thể virtual (instance) hay physical (host , switch). Để khi có một alarm xuất hiện từ một thành phần ta giải thích được nó sẽ ảnh hưởng tới thành phần khác như nào.</w:t>
      </w:r>
    </w:p>
    <w:p w:rsidR="00966B76" w:rsidRDefault="00966B76" w:rsidP="00F5039D">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Deduced alarm, state: mục đích nhắm tới là đưa ra cảnh báo </w:t>
      </w:r>
      <w:r w:rsidR="00F5039D">
        <w:rPr>
          <w:rFonts w:ascii="Times New Roman" w:eastAsia="Times New Roman" w:hAnsi="Times New Roman" w:cs="Times New Roman"/>
          <w:sz w:val="24"/>
          <w:szCs w:val="24"/>
        </w:rPr>
        <w:t xml:space="preserve">về một thành phần hệ thống, ngay trước cả khi nó được phát hiện trực tiếp bởi hệ thống monitor. Ví dụ khi switch tới host gặp vấn đề, khiến ngay các instance nối với host đó cũng không monitor được,  ta muốn dùng cơ chế suy luận của vitrage để </w:t>
      </w:r>
      <w:r w:rsidR="00F5039D" w:rsidRPr="00F5039D">
        <w:rPr>
          <w:rFonts w:ascii="Times New Roman" w:eastAsia="Times New Roman" w:hAnsi="Times New Roman" w:cs="Times New Roman"/>
          <w:sz w:val="24"/>
          <w:szCs w:val="24"/>
        </w:rPr>
        <w:t xml:space="preserve">đưa ra cảnh báo </w:t>
      </w:r>
      <w:r w:rsidR="00F5039D">
        <w:rPr>
          <w:rFonts w:ascii="Times New Roman" w:eastAsia="Times New Roman" w:hAnsi="Times New Roman" w:cs="Times New Roman"/>
          <w:sz w:val="24"/>
          <w:szCs w:val="24"/>
        </w:rPr>
        <w:t xml:space="preserve">với insance </w:t>
      </w:r>
      <w:r w:rsidR="00F5039D" w:rsidRPr="00F5039D">
        <w:rPr>
          <w:rFonts w:ascii="Times New Roman" w:eastAsia="Times New Roman" w:hAnsi="Times New Roman" w:cs="Times New Roman"/>
          <w:sz w:val="24"/>
          <w:szCs w:val="24"/>
        </w:rPr>
        <w:t>và thay đổi trạng thái tương ứng</w:t>
      </w:r>
      <w:r w:rsidR="00F5039D">
        <w:rPr>
          <w:rFonts w:ascii="Times New Roman" w:eastAsia="Times New Roman" w:hAnsi="Times New Roman" w:cs="Times New Roman"/>
          <w:sz w:val="24"/>
          <w:szCs w:val="24"/>
        </w:rPr>
        <w:t xml:space="preserve"> sang error</w:t>
      </w:r>
      <w:r w:rsidR="00F5039D" w:rsidRPr="00F5039D">
        <w:rPr>
          <w:rFonts w:ascii="Times New Roman" w:eastAsia="Times New Roman" w:hAnsi="Times New Roman" w:cs="Times New Roman"/>
          <w:sz w:val="24"/>
          <w:szCs w:val="24"/>
        </w:rPr>
        <w:t>.</w:t>
      </w:r>
      <w:r w:rsidR="00F5039D">
        <w:rPr>
          <w:rFonts w:ascii="Times New Roman" w:eastAsia="Times New Roman" w:hAnsi="Times New Roman" w:cs="Times New Roman"/>
          <w:sz w:val="24"/>
          <w:szCs w:val="24"/>
        </w:rPr>
        <w:t xml:space="preserve"> </w:t>
      </w:r>
    </w:p>
    <w:p w:rsidR="007B6CCB" w:rsidRPr="007B6CCB" w:rsidRDefault="007B6CCB" w:rsidP="005C3D4C">
      <w:pPr>
        <w:pStyle w:val="ListParagraph"/>
        <w:numPr>
          <w:ilvl w:val="0"/>
          <w:numId w:val="1"/>
        </w:numPr>
        <w:shd w:val="clear" w:color="auto" w:fill="FFFFFF"/>
        <w:spacing w:after="360" w:line="240" w:lineRule="auto"/>
        <w:rPr>
          <w:rFonts w:ascii="Helvetica" w:hAnsi="Helvetica" w:cs="Helvetica"/>
          <w:color w:val="000000"/>
        </w:rPr>
      </w:pPr>
      <w:r w:rsidRPr="007B6CCB">
        <w:rPr>
          <w:rFonts w:ascii="Helvetica" w:hAnsi="Helvetica" w:cs="Helvetica"/>
          <w:b/>
          <w:bCs/>
          <w:color w:val="000000"/>
          <w:shd w:val="clear" w:color="auto" w:fill="FFFFFF"/>
        </w:rPr>
        <w:t>Root Cause Indicators</w:t>
      </w:r>
      <w:r w:rsidRPr="007B6CCB">
        <w:rPr>
          <w:rFonts w:ascii="Helvetica" w:hAnsi="Helvetica" w:cs="Helvetica"/>
          <w:b/>
          <w:bCs/>
          <w:color w:val="000000"/>
          <w:shd w:val="clear" w:color="auto" w:fill="FFFFFF"/>
        </w:rPr>
        <w:t>:</w:t>
      </w:r>
      <w:r>
        <w:rPr>
          <w:rFonts w:ascii="Helvetica" w:hAnsi="Helvetica" w:cs="Helvetica"/>
          <w:b/>
          <w:bCs/>
          <w:color w:val="000000"/>
          <w:shd w:val="clear" w:color="auto" w:fill="FFFFFF"/>
        </w:rPr>
        <w:t xml:space="preserve"> </w:t>
      </w:r>
      <w:r w:rsidRPr="007B6CCB">
        <w:rPr>
          <w:rFonts w:ascii="Helvetica" w:hAnsi="Helvetica" w:cs="Helvetica"/>
          <w:color w:val="000000"/>
        </w:rPr>
        <w:t>Furthermore, we would like to be able to track this cause and effect – that the problem in the switch caused the problems experienced at the instances. Consider a single connection between the cause and effect for clarity – but all such links should be supported.</w:t>
      </w:r>
    </w:p>
    <w:p w:rsidR="007B6CCB" w:rsidRDefault="007B6CCB" w:rsidP="007B6CCB">
      <w:pPr>
        <w:pStyle w:val="NormalWeb"/>
        <w:numPr>
          <w:ilvl w:val="0"/>
          <w:numId w:val="1"/>
        </w:numPr>
        <w:shd w:val="clear" w:color="auto" w:fill="FFFFFF"/>
        <w:spacing w:before="0" w:beforeAutospacing="0" w:after="360" w:afterAutospacing="0"/>
        <w:rPr>
          <w:rFonts w:ascii="Helvetica" w:hAnsi="Helvetica" w:cs="Helvetica"/>
          <w:color w:val="000000"/>
          <w:sz w:val="22"/>
          <w:szCs w:val="22"/>
        </w:rPr>
      </w:pPr>
      <w:r>
        <w:rPr>
          <w:rFonts w:ascii="Helvetica" w:hAnsi="Helvetica" w:cs="Helvetica"/>
          <w:color w:val="000000"/>
          <w:sz w:val="22"/>
          <w:szCs w:val="22"/>
        </w:rPr>
        <w:t>Important Note: not all deduced alarms are caused by the trigger – the trigger might only be an indication of correlation, not causation. In the case we are examining, however, the trigger alarm is also the cause.</w:t>
      </w:r>
    </w:p>
    <w:p w:rsidR="00CB68AE" w:rsidRDefault="00CB68AE" w:rsidP="00CB68AE">
      <w:pPr>
        <w:pStyle w:val="NormalWeb"/>
        <w:shd w:val="clear" w:color="auto" w:fill="FFFFFF"/>
        <w:spacing w:before="0" w:beforeAutospacing="0" w:after="360" w:afterAutospacing="0"/>
        <w:rPr>
          <w:rFonts w:ascii="Helvetica" w:hAnsi="Helvetica" w:cs="Helvetica"/>
          <w:color w:val="000000"/>
          <w:sz w:val="22"/>
          <w:szCs w:val="22"/>
        </w:rPr>
      </w:pPr>
    </w:p>
    <w:p w:rsidR="00CB68AE" w:rsidRDefault="00CB68AE" w:rsidP="00CB68AE">
      <w:pPr>
        <w:pStyle w:val="NormalWeb"/>
        <w:shd w:val="clear" w:color="auto" w:fill="FFFFFF"/>
        <w:spacing w:before="0" w:beforeAutospacing="0" w:after="360" w:afterAutospacing="0"/>
        <w:rPr>
          <w:rFonts w:ascii="Helvetica" w:hAnsi="Helvetica" w:cs="Helvetica"/>
          <w:color w:val="000000"/>
          <w:sz w:val="22"/>
          <w:szCs w:val="22"/>
        </w:rPr>
      </w:pPr>
      <w:r>
        <w:rPr>
          <w:rFonts w:ascii="Helvetica" w:hAnsi="Helvetica" w:cs="Helvetica"/>
          <w:color w:val="000000"/>
          <w:sz w:val="22"/>
          <w:szCs w:val="22"/>
        </w:rPr>
        <w:t>somekey: scenario repo</w:t>
      </w:r>
    </w:p>
    <w:p w:rsidR="00CB68AE" w:rsidRDefault="00CB68AE" w:rsidP="00CB68AE">
      <w:pPr>
        <w:pStyle w:val="NormalWeb"/>
        <w:shd w:val="clear" w:color="auto" w:fill="FFFFFF"/>
        <w:spacing w:before="0" w:beforeAutospacing="0" w:after="360" w:afterAutospacing="0"/>
        <w:rPr>
          <w:rFonts w:ascii="Helvetica" w:hAnsi="Helvetica" w:cs="Helvetica"/>
          <w:color w:val="000000"/>
          <w:sz w:val="22"/>
          <w:szCs w:val="22"/>
        </w:rPr>
      </w:pPr>
      <w:r>
        <w:rPr>
          <w:rFonts w:ascii="Helvetica" w:hAnsi="Helvetica" w:cs="Helvetica"/>
          <w:color w:val="000000"/>
          <w:sz w:val="22"/>
          <w:szCs w:val="22"/>
        </w:rPr>
        <w:t xml:space="preserve">template load -&gt; add vao </w:t>
      </w:r>
      <w:r>
        <w:rPr>
          <w:rFonts w:ascii="Helvetica" w:hAnsi="Helvetica" w:cs="Helvetica"/>
          <w:color w:val="000000"/>
          <w:sz w:val="22"/>
          <w:szCs w:val="22"/>
        </w:rPr>
        <w:t>scenario repo</w:t>
      </w:r>
    </w:p>
    <w:p w:rsidR="00CB68AE" w:rsidRDefault="00CB68AE" w:rsidP="00CB68AE">
      <w:pPr>
        <w:pStyle w:val="NormalWeb"/>
        <w:shd w:val="clear" w:color="auto" w:fill="FFFFFF"/>
        <w:spacing w:before="0" w:beforeAutospacing="0" w:after="360" w:afterAutospacing="0"/>
        <w:rPr>
          <w:rFonts w:ascii="Helvetica" w:hAnsi="Helvetica" w:cs="Helvetica"/>
          <w:color w:val="000000"/>
          <w:sz w:val="22"/>
          <w:szCs w:val="22"/>
        </w:rPr>
      </w:pPr>
      <w:r>
        <w:rPr>
          <w:rFonts w:ascii="Helvetica" w:hAnsi="Helvetica" w:cs="Helvetica"/>
          <w:color w:val="000000"/>
          <w:sz w:val="22"/>
          <w:szCs w:val="22"/>
        </w:rPr>
        <w:t xml:space="preserve">co event den- &gt; grep load scenario </w:t>
      </w:r>
    </w:p>
    <w:p w:rsidR="00F5039D" w:rsidRPr="00F5039D" w:rsidRDefault="00F5039D" w:rsidP="00CB68AE">
      <w:pPr>
        <w:pStyle w:val="ListParagraph"/>
        <w:spacing w:after="0" w:line="240" w:lineRule="auto"/>
        <w:rPr>
          <w:rFonts w:ascii="Times New Roman" w:eastAsia="Times New Roman" w:hAnsi="Times New Roman" w:cs="Times New Roman"/>
          <w:sz w:val="24"/>
          <w:szCs w:val="24"/>
        </w:rPr>
      </w:pPr>
    </w:p>
    <w:p w:rsidR="00172B46" w:rsidRDefault="00172B46" w:rsidP="00A330BE">
      <w:pPr>
        <w:pBdr>
          <w:top w:val="double" w:sz="6" w:space="1" w:color="auto"/>
          <w:bottom w:val="double" w:sz="6" w:space="1" w:color="auto"/>
        </w:pBdr>
        <w:spacing w:after="0" w:line="240" w:lineRule="auto"/>
        <w:rPr>
          <w:rFonts w:ascii="Times New Roman" w:eastAsia="Times New Roman" w:hAnsi="Times New Roman" w:cs="Times New Roman"/>
          <w:b/>
          <w:sz w:val="24"/>
          <w:szCs w:val="24"/>
        </w:rPr>
      </w:pPr>
      <w:r>
        <w:rPr>
          <w:noProof/>
        </w:rPr>
        <w:lastRenderedPageBreak/>
        <w:drawing>
          <wp:inline distT="0" distB="0" distL="0" distR="0" wp14:anchorId="3ACEBFEE" wp14:editId="4DBD6D0B">
            <wp:extent cx="5943600" cy="3788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88410"/>
                    </a:xfrm>
                    <a:prstGeom prst="rect">
                      <a:avLst/>
                    </a:prstGeom>
                  </pic:spPr>
                </pic:pic>
              </a:graphicData>
            </a:graphic>
          </wp:inline>
        </w:drawing>
      </w:r>
    </w:p>
    <w:p w:rsidR="00172B46" w:rsidRPr="00172B46" w:rsidRDefault="00172B46" w:rsidP="00172B46">
      <w:pPr>
        <w:shd w:val="clear" w:color="auto" w:fill="FFFFFF"/>
        <w:spacing w:after="150" w:line="240" w:lineRule="auto"/>
        <w:rPr>
          <w:rFonts w:ascii="Segoe UI" w:eastAsia="Times New Roman" w:hAnsi="Segoe UI" w:cs="Segoe UI"/>
          <w:color w:val="333333"/>
          <w:sz w:val="21"/>
          <w:szCs w:val="21"/>
        </w:rPr>
      </w:pPr>
      <w:r w:rsidRPr="00172B46">
        <w:rPr>
          <w:rFonts w:ascii="Segoe UI" w:eastAsia="Times New Roman" w:hAnsi="Segoe UI" w:cs="Segoe UI"/>
          <w:color w:val="333333"/>
          <w:sz w:val="21"/>
          <w:szCs w:val="21"/>
        </w:rPr>
        <w:t>Vitrage provides a root cause analysis service, which is used for analyzing the topology and alarms of the cloud, and providing insights about it.</w:t>
      </w:r>
    </w:p>
    <w:p w:rsidR="00172B46" w:rsidRPr="00172B46" w:rsidRDefault="00172B46" w:rsidP="00172B46">
      <w:pPr>
        <w:shd w:val="clear" w:color="auto" w:fill="FFFFFF"/>
        <w:spacing w:after="150" w:line="240" w:lineRule="auto"/>
        <w:rPr>
          <w:rFonts w:ascii="Segoe UI" w:eastAsia="Times New Roman" w:hAnsi="Segoe UI" w:cs="Segoe UI"/>
          <w:color w:val="333333"/>
          <w:sz w:val="21"/>
          <w:szCs w:val="21"/>
        </w:rPr>
      </w:pPr>
      <w:r w:rsidRPr="00172B46">
        <w:rPr>
          <w:rFonts w:ascii="Segoe UI" w:eastAsia="Times New Roman" w:hAnsi="Segoe UI" w:cs="Segoe UI"/>
          <w:color w:val="333333"/>
          <w:sz w:val="21"/>
          <w:szCs w:val="21"/>
        </w:rPr>
        <w:t>The Root Cause Analysis service consists of the following components:</w:t>
      </w:r>
    </w:p>
    <w:p w:rsidR="00172B46" w:rsidRPr="00172B46" w:rsidRDefault="00172B46" w:rsidP="00172B46">
      <w:pPr>
        <w:shd w:val="clear" w:color="auto" w:fill="FFFFFF"/>
        <w:spacing w:after="0" w:line="240" w:lineRule="auto"/>
        <w:rPr>
          <w:rFonts w:ascii="Segoe UI" w:eastAsia="Times New Roman" w:hAnsi="Segoe UI" w:cs="Segoe UI"/>
          <w:b/>
          <w:bCs/>
          <w:color w:val="333333"/>
          <w:sz w:val="21"/>
          <w:szCs w:val="21"/>
        </w:rPr>
      </w:pPr>
      <w:r w:rsidRPr="00172B46">
        <w:rPr>
          <w:rFonts w:ascii="Consolas" w:eastAsia="Times New Roman" w:hAnsi="Consolas" w:cs="Courier New"/>
          <w:b/>
          <w:bCs/>
          <w:color w:val="000000"/>
          <w:sz w:val="21"/>
          <w:szCs w:val="21"/>
        </w:rPr>
        <w:t>vitrage-graph</w:t>
      </w:r>
      <w:r w:rsidRPr="00172B46">
        <w:rPr>
          <w:rFonts w:ascii="Segoe UI" w:eastAsia="Times New Roman" w:hAnsi="Segoe UI" w:cs="Segoe UI"/>
          <w:b/>
          <w:bCs/>
          <w:color w:val="333333"/>
          <w:sz w:val="21"/>
          <w:szCs w:val="21"/>
        </w:rPr>
        <w:t> service</w:t>
      </w:r>
    </w:p>
    <w:p w:rsidR="00172B46" w:rsidRPr="00172B46" w:rsidRDefault="00172B46" w:rsidP="00172B46">
      <w:pPr>
        <w:shd w:val="clear" w:color="auto" w:fill="FFFFFF"/>
        <w:spacing w:after="0" w:line="240" w:lineRule="auto"/>
        <w:ind w:left="720"/>
        <w:rPr>
          <w:rFonts w:ascii="Segoe UI" w:eastAsia="Times New Roman" w:hAnsi="Segoe UI" w:cs="Segoe UI"/>
          <w:color w:val="333333"/>
          <w:sz w:val="21"/>
          <w:szCs w:val="21"/>
        </w:rPr>
      </w:pPr>
      <w:r w:rsidRPr="00172B46">
        <w:rPr>
          <w:rFonts w:ascii="Segoe UI" w:eastAsia="Times New Roman" w:hAnsi="Segoe UI" w:cs="Segoe UI"/>
          <w:color w:val="333333"/>
          <w:sz w:val="21"/>
          <w:szCs w:val="21"/>
        </w:rPr>
        <w:t>The main process. It holds the in-memory entity graph, the template evaluator, and the different datasources.</w:t>
      </w:r>
    </w:p>
    <w:p w:rsidR="00172B46" w:rsidRPr="00172B46" w:rsidRDefault="00172B46" w:rsidP="00172B46">
      <w:pPr>
        <w:shd w:val="clear" w:color="auto" w:fill="FFFFFF"/>
        <w:spacing w:after="0" w:line="240" w:lineRule="auto"/>
        <w:rPr>
          <w:rFonts w:ascii="Segoe UI" w:eastAsia="Times New Roman" w:hAnsi="Segoe UI" w:cs="Segoe UI"/>
          <w:b/>
          <w:bCs/>
          <w:color w:val="333333"/>
          <w:sz w:val="21"/>
          <w:szCs w:val="21"/>
        </w:rPr>
      </w:pPr>
      <w:r w:rsidRPr="00172B46">
        <w:rPr>
          <w:rFonts w:ascii="Consolas" w:eastAsia="Times New Roman" w:hAnsi="Consolas" w:cs="Courier New"/>
          <w:b/>
          <w:bCs/>
          <w:color w:val="000000"/>
          <w:sz w:val="21"/>
          <w:szCs w:val="21"/>
        </w:rPr>
        <w:t>vitrage-notifier</w:t>
      </w:r>
      <w:r w:rsidRPr="00172B46">
        <w:rPr>
          <w:rFonts w:ascii="Segoe UI" w:eastAsia="Times New Roman" w:hAnsi="Segoe UI" w:cs="Segoe UI"/>
          <w:b/>
          <w:bCs/>
          <w:color w:val="333333"/>
          <w:sz w:val="21"/>
          <w:szCs w:val="21"/>
        </w:rPr>
        <w:t> service</w:t>
      </w:r>
    </w:p>
    <w:p w:rsidR="00172B46" w:rsidRPr="00172B46" w:rsidRDefault="00172B46" w:rsidP="00172B46">
      <w:pPr>
        <w:shd w:val="clear" w:color="auto" w:fill="FFFFFF"/>
        <w:spacing w:after="0" w:line="240" w:lineRule="auto"/>
        <w:ind w:left="720"/>
        <w:rPr>
          <w:rFonts w:ascii="Segoe UI" w:eastAsia="Times New Roman" w:hAnsi="Segoe UI" w:cs="Segoe UI"/>
          <w:color w:val="333333"/>
          <w:sz w:val="21"/>
          <w:szCs w:val="21"/>
        </w:rPr>
      </w:pPr>
      <w:r w:rsidRPr="00172B46">
        <w:rPr>
          <w:rFonts w:ascii="Segoe UI" w:eastAsia="Times New Roman" w:hAnsi="Segoe UI" w:cs="Segoe UI"/>
          <w:color w:val="333333"/>
          <w:sz w:val="21"/>
          <w:szCs w:val="21"/>
        </w:rPr>
        <w:t>Used for notifying external systems about Vitrage alarms/state changes. It only calls Nova force-down API and Simple Network Management Protocol (SNMP) in the Ocata release.</w:t>
      </w:r>
    </w:p>
    <w:p w:rsidR="00172B46" w:rsidRPr="00172B46" w:rsidRDefault="00172B46" w:rsidP="00172B46">
      <w:pPr>
        <w:shd w:val="clear" w:color="auto" w:fill="FFFFFF"/>
        <w:spacing w:after="0" w:line="240" w:lineRule="auto"/>
        <w:rPr>
          <w:rFonts w:ascii="Segoe UI" w:eastAsia="Times New Roman" w:hAnsi="Segoe UI" w:cs="Segoe UI"/>
          <w:b/>
          <w:bCs/>
          <w:color w:val="333333"/>
          <w:sz w:val="21"/>
          <w:szCs w:val="21"/>
        </w:rPr>
      </w:pPr>
      <w:r w:rsidRPr="00172B46">
        <w:rPr>
          <w:rFonts w:ascii="Consolas" w:eastAsia="Times New Roman" w:hAnsi="Consolas" w:cs="Courier New"/>
          <w:b/>
          <w:bCs/>
          <w:color w:val="000000"/>
          <w:sz w:val="21"/>
          <w:szCs w:val="21"/>
        </w:rPr>
        <w:t>vitrage-api</w:t>
      </w:r>
      <w:r w:rsidRPr="00172B46">
        <w:rPr>
          <w:rFonts w:ascii="Segoe UI" w:eastAsia="Times New Roman" w:hAnsi="Segoe UI" w:cs="Segoe UI"/>
          <w:b/>
          <w:bCs/>
          <w:color w:val="333333"/>
          <w:sz w:val="21"/>
          <w:szCs w:val="21"/>
        </w:rPr>
        <w:t> service</w:t>
      </w:r>
    </w:p>
    <w:p w:rsidR="00172B46" w:rsidRPr="00172B46" w:rsidRDefault="00172B46" w:rsidP="00172B46">
      <w:pPr>
        <w:shd w:val="clear" w:color="auto" w:fill="FFFFFF"/>
        <w:spacing w:after="0" w:line="240" w:lineRule="auto"/>
        <w:ind w:left="720"/>
        <w:rPr>
          <w:rFonts w:ascii="Segoe UI" w:eastAsia="Times New Roman" w:hAnsi="Segoe UI" w:cs="Segoe UI"/>
          <w:color w:val="333333"/>
          <w:sz w:val="21"/>
          <w:szCs w:val="21"/>
        </w:rPr>
      </w:pPr>
      <w:r w:rsidRPr="00172B46">
        <w:rPr>
          <w:rFonts w:ascii="Segoe UI" w:eastAsia="Times New Roman" w:hAnsi="Segoe UI" w:cs="Segoe UI"/>
          <w:color w:val="333333"/>
          <w:sz w:val="21"/>
          <w:szCs w:val="21"/>
        </w:rPr>
        <w:t>The API layer for Vitrage.</w:t>
      </w:r>
    </w:p>
    <w:p w:rsidR="00172B46" w:rsidRPr="00172B46" w:rsidRDefault="00172B46" w:rsidP="00A330BE">
      <w:pPr>
        <w:pBdr>
          <w:top w:val="double" w:sz="6" w:space="1" w:color="auto"/>
          <w:bottom w:val="double" w:sz="6" w:space="1" w:color="auto"/>
        </w:pBdr>
        <w:spacing w:after="0" w:line="240" w:lineRule="auto"/>
        <w:rPr>
          <w:rFonts w:ascii="Times New Roman" w:eastAsia="Times New Roman" w:hAnsi="Times New Roman" w:cs="Times New Roman"/>
          <w:b/>
          <w:sz w:val="24"/>
          <w:szCs w:val="24"/>
        </w:rPr>
      </w:pPr>
    </w:p>
    <w:p w:rsidR="00172B46" w:rsidRDefault="00172B46" w:rsidP="00A330BE">
      <w:pPr>
        <w:pBdr>
          <w:top w:val="double" w:sz="6" w:space="1" w:color="auto"/>
          <w:bottom w:val="double" w:sz="6" w:space="1" w:color="auto"/>
        </w:pBdr>
        <w:spacing w:after="0" w:line="240" w:lineRule="auto"/>
        <w:rPr>
          <w:rFonts w:ascii="Times New Roman" w:eastAsia="Times New Roman" w:hAnsi="Times New Roman" w:cs="Times New Roman"/>
          <w:sz w:val="24"/>
          <w:szCs w:val="24"/>
        </w:rPr>
      </w:pPr>
    </w:p>
    <w:p w:rsidR="00172B46" w:rsidRDefault="00172B46" w:rsidP="00A330BE">
      <w:pPr>
        <w:pBdr>
          <w:top w:val="double" w:sz="6" w:space="1" w:color="auto"/>
          <w:bottom w:val="double" w:sz="6" w:space="1" w:color="auto"/>
        </w:pBdr>
        <w:spacing w:after="0" w:line="240" w:lineRule="auto"/>
        <w:rPr>
          <w:rFonts w:ascii="Times New Roman" w:eastAsia="Times New Roman" w:hAnsi="Times New Roman" w:cs="Times New Roman"/>
          <w:sz w:val="24"/>
          <w:szCs w:val="24"/>
        </w:rPr>
      </w:pPr>
    </w:p>
    <w:p w:rsidR="00172B46" w:rsidRDefault="00172B46" w:rsidP="00A330BE">
      <w:pPr>
        <w:spacing w:after="0" w:line="240" w:lineRule="auto"/>
        <w:rPr>
          <w:rFonts w:ascii="Times New Roman" w:eastAsia="Times New Roman" w:hAnsi="Times New Roman" w:cs="Times New Roman"/>
          <w:sz w:val="24"/>
          <w:szCs w:val="24"/>
        </w:rPr>
      </w:pPr>
    </w:p>
    <w:p w:rsidR="00936545" w:rsidRDefault="00936545" w:rsidP="00A330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template:</w:t>
      </w:r>
    </w:p>
    <w:p w:rsidR="00936545" w:rsidRDefault="00936545" w:rsidP="00A330BE">
      <w:pPr>
        <w:spacing w:after="0" w:line="240" w:lineRule="auto"/>
        <w:rPr>
          <w:rFonts w:ascii="Times New Roman" w:eastAsia="Times New Roman" w:hAnsi="Times New Roman" w:cs="Times New Roman"/>
          <w:sz w:val="24"/>
          <w:szCs w:val="24"/>
        </w:rPr>
      </w:pPr>
    </w:p>
    <w:p w:rsidR="00936545" w:rsidRDefault="00936545" w:rsidP="00A330BE">
      <w:pPr>
        <w:spacing w:after="0" w:line="240" w:lineRule="auto"/>
        <w:rPr>
          <w:rFonts w:ascii="Times New Roman" w:eastAsia="Times New Roman" w:hAnsi="Times New Roman" w:cs="Times New Roman"/>
          <w:sz w:val="24"/>
          <w:szCs w:val="24"/>
        </w:rPr>
      </w:pPr>
    </w:p>
    <w:p w:rsidR="00A330BE" w:rsidRPr="00A330BE" w:rsidRDefault="00A330BE" w:rsidP="00A330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A330BE">
        <w:rPr>
          <w:rFonts w:ascii="Times New Roman" w:eastAsia="Times New Roman" w:hAnsi="Times New Roman" w:cs="Times New Roman"/>
          <w:sz w:val="24"/>
          <w:szCs w:val="24"/>
        </w:rPr>
        <w:t>egarding the root cause of problems and deducing the existence of problems before they are directly detec</w:t>
      </w:r>
      <w:r>
        <w:rPr>
          <w:rFonts w:ascii="Times New Roman" w:eastAsia="Times New Roman" w:hAnsi="Times New Roman" w:cs="Times New Roman"/>
          <w:sz w:val="24"/>
          <w:szCs w:val="24"/>
        </w:rPr>
        <w:t xml:space="preserve">ted. Its ultimate goal is that </w:t>
      </w:r>
    </w:p>
    <w:p w:rsidR="00A330BE" w:rsidRDefault="00A330BE"/>
    <w:tbl>
      <w:tblPr>
        <w:tblStyle w:val="TableGrid"/>
        <w:tblW w:w="0" w:type="auto"/>
        <w:tblLook w:val="04A0" w:firstRow="1" w:lastRow="0" w:firstColumn="1" w:lastColumn="0" w:noHBand="0" w:noVBand="1"/>
      </w:tblPr>
      <w:tblGrid>
        <w:gridCol w:w="9350"/>
      </w:tblGrid>
      <w:tr w:rsidR="00A330BE" w:rsidRPr="00A330BE" w:rsidTr="00A330BE">
        <w:tc>
          <w:tcPr>
            <w:tcW w:w="9350" w:type="dxa"/>
          </w:tcPr>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metadata:</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lastRenderedPageBreak/>
              <w:t xml:space="preserve">  name: &lt;unique template identifier&gt;</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 xml:space="preserve">  description: &lt;what this template does&gt;</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definitions:</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 xml:space="preserve">  entities:</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 xml:space="preserve">      - entity: ...</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 xml:space="preserve">      - entity: ...</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 xml:space="preserve">  relationships:</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 xml:space="preserve">      - relationship: ...</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 xml:space="preserve">      - relationship: ...</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scenarios:</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 xml:space="preserve">    - scenario:</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 xml:space="preserve">        condition: &lt;if statement true do the action&gt;</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 xml:space="preserve">        actions:</w:t>
            </w:r>
          </w:p>
          <w:p w:rsidR="00A330BE" w:rsidRPr="00A330BE" w:rsidRDefault="00A330BE" w:rsidP="00A330BE">
            <w:pPr>
              <w:rPr>
                <w:rFonts w:ascii="Times New Roman" w:hAnsi="Times New Roman" w:cs="Times New Roman"/>
                <w:sz w:val="24"/>
                <w:szCs w:val="24"/>
              </w:rPr>
            </w:pPr>
            <w:r w:rsidRPr="00A330BE">
              <w:rPr>
                <w:rFonts w:ascii="Times New Roman" w:hAnsi="Times New Roman" w:cs="Times New Roman"/>
                <w:sz w:val="24"/>
                <w:szCs w:val="24"/>
              </w:rPr>
              <w:t xml:space="preserve">            - action: ...</w:t>
            </w:r>
          </w:p>
        </w:tc>
      </w:tr>
    </w:tbl>
    <w:p w:rsidR="00C3616C" w:rsidRPr="00C3616C" w:rsidRDefault="00C3616C" w:rsidP="00C3616C">
      <w:pPr>
        <w:shd w:val="clear" w:color="auto" w:fill="FFFFFF"/>
        <w:spacing w:after="0" w:line="240" w:lineRule="auto"/>
        <w:rPr>
          <w:rFonts w:ascii="Segoe UI" w:eastAsia="Times New Roman" w:hAnsi="Segoe UI" w:cs="Segoe UI"/>
          <w:b/>
          <w:bCs/>
          <w:color w:val="333333"/>
          <w:sz w:val="21"/>
          <w:szCs w:val="21"/>
        </w:rPr>
      </w:pPr>
      <w:r w:rsidRPr="00C3616C">
        <w:rPr>
          <w:rFonts w:ascii="Segoe UI" w:eastAsia="Times New Roman" w:hAnsi="Segoe UI" w:cs="Segoe UI"/>
          <w:b/>
          <w:bCs/>
          <w:i/>
          <w:iCs/>
          <w:color w:val="333333"/>
          <w:sz w:val="21"/>
          <w:szCs w:val="21"/>
        </w:rPr>
        <w:t>definitions:</w:t>
      </w:r>
      <w:r w:rsidRPr="00C3616C">
        <w:rPr>
          <w:rFonts w:ascii="Segoe UI" w:eastAsia="Times New Roman" w:hAnsi="Segoe UI" w:cs="Segoe UI"/>
          <w:b/>
          <w:bCs/>
          <w:color w:val="333333"/>
          <w:sz w:val="21"/>
          <w:szCs w:val="21"/>
        </w:rPr>
        <w:t> This section contains the atomic definitions referenced later on, for entities and relationships</w:t>
      </w:r>
    </w:p>
    <w:p w:rsidR="00C3616C" w:rsidRPr="00C3616C" w:rsidRDefault="00C3616C" w:rsidP="00C3616C">
      <w:pPr>
        <w:numPr>
          <w:ilvl w:val="0"/>
          <w:numId w:val="2"/>
        </w:numPr>
        <w:shd w:val="clear" w:color="auto" w:fill="FFFFFF"/>
        <w:spacing w:before="100" w:beforeAutospacing="1" w:after="100" w:afterAutospacing="1" w:line="240" w:lineRule="auto"/>
        <w:ind w:left="1440"/>
        <w:rPr>
          <w:rFonts w:ascii="Segoe UI" w:eastAsia="Times New Roman" w:hAnsi="Segoe UI" w:cs="Segoe UI"/>
          <w:color w:val="333333"/>
          <w:sz w:val="21"/>
          <w:szCs w:val="21"/>
        </w:rPr>
      </w:pPr>
      <w:r w:rsidRPr="00C3616C">
        <w:rPr>
          <w:rFonts w:ascii="Segoe UI" w:eastAsia="Times New Roman" w:hAnsi="Segoe UI" w:cs="Segoe UI"/>
          <w:i/>
          <w:iCs/>
          <w:color w:val="333333"/>
          <w:sz w:val="21"/>
          <w:szCs w:val="21"/>
        </w:rPr>
        <w:t>entities –</w:t>
      </w:r>
      <w:r w:rsidRPr="00C3616C">
        <w:rPr>
          <w:rFonts w:ascii="Segoe UI" w:eastAsia="Times New Roman" w:hAnsi="Segoe UI" w:cs="Segoe UI"/>
          <w:color w:val="333333"/>
          <w:sz w:val="21"/>
          <w:szCs w:val="21"/>
        </w:rPr>
        <w:t> describes the resources and alarms which are relevant to the template scenario (conceptually, corresponds to a vertex in the entity graph)</w:t>
      </w:r>
    </w:p>
    <w:p w:rsidR="00C3616C" w:rsidRPr="00C3616C" w:rsidRDefault="00C3616C" w:rsidP="00C3616C">
      <w:pPr>
        <w:numPr>
          <w:ilvl w:val="0"/>
          <w:numId w:val="2"/>
        </w:numPr>
        <w:shd w:val="clear" w:color="auto" w:fill="FFFFFF"/>
        <w:spacing w:before="100" w:beforeAutospacing="1" w:after="100" w:afterAutospacing="1" w:line="240" w:lineRule="auto"/>
        <w:ind w:left="1440"/>
        <w:rPr>
          <w:rFonts w:ascii="Segoe UI" w:eastAsia="Times New Roman" w:hAnsi="Segoe UI" w:cs="Segoe UI"/>
          <w:color w:val="333333"/>
          <w:sz w:val="21"/>
          <w:szCs w:val="21"/>
        </w:rPr>
      </w:pPr>
      <w:r w:rsidRPr="00C3616C">
        <w:rPr>
          <w:rFonts w:ascii="Segoe UI" w:eastAsia="Times New Roman" w:hAnsi="Segoe UI" w:cs="Segoe UI"/>
          <w:i/>
          <w:iCs/>
          <w:color w:val="333333"/>
          <w:sz w:val="21"/>
          <w:szCs w:val="21"/>
        </w:rPr>
        <w:t>relationships –</w:t>
      </w:r>
      <w:r w:rsidRPr="00C3616C">
        <w:rPr>
          <w:rFonts w:ascii="Segoe UI" w:eastAsia="Times New Roman" w:hAnsi="Segoe UI" w:cs="Segoe UI"/>
          <w:color w:val="333333"/>
          <w:sz w:val="21"/>
          <w:szCs w:val="21"/>
        </w:rPr>
        <w:t> the relationships between the entities (conceptually, corresponds to an edge in the entity graph)</w:t>
      </w:r>
    </w:p>
    <w:p w:rsidR="00E409B7" w:rsidRDefault="0063320E">
      <w:pPr>
        <w:pBdr>
          <w:bottom w:val="double" w:sz="6" w:space="1" w:color="auto"/>
        </w:pBdr>
        <w:rPr>
          <w:rFonts w:ascii="Times New Roman" w:hAnsi="Times New Roman" w:cs="Times New Roman"/>
          <w:sz w:val="24"/>
          <w:szCs w:val="24"/>
        </w:rPr>
      </w:pPr>
    </w:p>
    <w:p w:rsidR="00213CCA" w:rsidRDefault="00213CCA">
      <w:pPr>
        <w:pBdr>
          <w:bottom w:val="double" w:sz="6" w:space="1" w:color="auto"/>
        </w:pBdr>
        <w:rPr>
          <w:rFonts w:ascii="Times New Roman" w:hAnsi="Times New Roman" w:cs="Times New Roman"/>
          <w:sz w:val="24"/>
          <w:szCs w:val="24"/>
        </w:rPr>
      </w:pPr>
    </w:p>
    <w:p w:rsidR="00213CCA" w:rsidRDefault="00213CCA">
      <w:pPr>
        <w:pBdr>
          <w:bottom w:val="double" w:sz="6" w:space="1" w:color="auto"/>
        </w:pBdr>
        <w:rPr>
          <w:rFonts w:ascii="Times New Roman" w:hAnsi="Times New Roman" w:cs="Times New Roman"/>
          <w:sz w:val="24"/>
          <w:szCs w:val="24"/>
        </w:rPr>
      </w:pPr>
      <w:hyperlink r:id="rId6" w:history="1">
        <w:r w:rsidRPr="00182FEE">
          <w:rPr>
            <w:rStyle w:val="Hyperlink"/>
            <w:rFonts w:ascii="Times New Roman" w:hAnsi="Times New Roman" w:cs="Times New Roman"/>
            <w:sz w:val="24"/>
            <w:szCs w:val="24"/>
          </w:rPr>
          <w:t>https://github.com/openstack/vitrage/tree/master/etc/vitrage/templates.sample</w:t>
        </w:r>
      </w:hyperlink>
    </w:p>
    <w:p w:rsidR="00213CCA" w:rsidRDefault="00213CCA">
      <w:pPr>
        <w:pBdr>
          <w:bottom w:val="double" w:sz="6" w:space="1" w:color="auto"/>
        </w:pBdr>
        <w:rPr>
          <w:rFonts w:ascii="Times New Roman" w:hAnsi="Times New Roman" w:cs="Times New Roman"/>
          <w:sz w:val="24"/>
          <w:szCs w:val="24"/>
        </w:rPr>
      </w:pPr>
      <w:hyperlink r:id="rId7" w:history="1">
        <w:r w:rsidRPr="00182FEE">
          <w:rPr>
            <w:rStyle w:val="Hyperlink"/>
            <w:rFonts w:ascii="Times New Roman" w:hAnsi="Times New Roman" w:cs="Times New Roman"/>
            <w:sz w:val="24"/>
            <w:szCs w:val="24"/>
          </w:rPr>
          <w:t>https://github.com/openstack/vitrage/tree/master/vitrage/tests/resources/templates</w:t>
        </w:r>
      </w:hyperlink>
    </w:p>
    <w:p w:rsidR="00213CCA" w:rsidRDefault="00213CCA">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(mỗi template có thể dựng thành 1 use case mẫu, mà chưa dựng đc cái nào, cũng chưa hiểu cái nào?)</w:t>
      </w:r>
    </w:p>
    <w:p w:rsidR="00C3616C" w:rsidRDefault="00C3616C">
      <w:pPr>
        <w:pBdr>
          <w:bottom w:val="double" w:sz="6" w:space="1" w:color="auto"/>
        </w:pBdr>
        <w:rPr>
          <w:rFonts w:ascii="Times New Roman" w:hAnsi="Times New Roman" w:cs="Times New Roman"/>
          <w:sz w:val="24"/>
          <w:szCs w:val="24"/>
        </w:rPr>
      </w:pPr>
    </w:p>
    <w:p w:rsidR="00936545" w:rsidRDefault="00936545">
      <w:pPr>
        <w:pBdr>
          <w:bottom w:val="double" w:sz="6" w:space="1" w:color="auto"/>
        </w:pBdr>
        <w:rPr>
          <w:rFonts w:ascii="Times New Roman" w:hAnsi="Times New Roman" w:cs="Times New Roman"/>
          <w:sz w:val="24"/>
          <w:szCs w:val="24"/>
        </w:rPr>
      </w:pPr>
      <w:r>
        <w:rPr>
          <w:noProof/>
        </w:rPr>
        <w:lastRenderedPageBreak/>
        <w:drawing>
          <wp:inline distT="0" distB="0" distL="0" distR="0" wp14:anchorId="5B0F87F1" wp14:editId="726545BA">
            <wp:extent cx="4895850" cy="575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5753100"/>
                    </a:xfrm>
                    <a:prstGeom prst="rect">
                      <a:avLst/>
                    </a:prstGeom>
                  </pic:spPr>
                </pic:pic>
              </a:graphicData>
            </a:graphic>
          </wp:inline>
        </w:drawing>
      </w:r>
    </w:p>
    <w:p w:rsidR="00936545" w:rsidRDefault="00936545">
      <w:pPr>
        <w:pBdr>
          <w:bottom w:val="double" w:sz="6" w:space="1" w:color="auto"/>
        </w:pBdr>
        <w:rPr>
          <w:rFonts w:ascii="Times New Roman" w:hAnsi="Times New Roman" w:cs="Times New Roman"/>
          <w:sz w:val="24"/>
          <w:szCs w:val="24"/>
        </w:rPr>
      </w:pPr>
    </w:p>
    <w:p w:rsidR="00653D2C" w:rsidRDefault="00653D2C">
      <w:pPr>
        <w:rPr>
          <w:rFonts w:ascii="Times New Roman" w:hAnsi="Times New Roman" w:cs="Times New Roman"/>
          <w:sz w:val="24"/>
          <w:szCs w:val="24"/>
        </w:rPr>
      </w:pPr>
      <w:r>
        <w:rPr>
          <w:rFonts w:ascii="Times New Roman" w:hAnsi="Times New Roman" w:cs="Times New Roman"/>
          <w:sz w:val="24"/>
          <w:szCs w:val="24"/>
        </w:rPr>
        <w:t>Interface:</w:t>
      </w:r>
    </w:p>
    <w:p w:rsidR="00653D2C" w:rsidRDefault="00653D2C">
      <w:pPr>
        <w:rPr>
          <w:rFonts w:ascii="Times New Roman" w:hAnsi="Times New Roman" w:cs="Times New Roman"/>
          <w:sz w:val="24"/>
          <w:szCs w:val="24"/>
        </w:rPr>
      </w:pPr>
    </w:p>
    <w:p w:rsidR="00653D2C" w:rsidRDefault="00653D2C">
      <w:pPr>
        <w:rPr>
          <w:rFonts w:ascii="Times New Roman" w:hAnsi="Times New Roman" w:cs="Times New Roman"/>
          <w:sz w:val="24"/>
          <w:szCs w:val="24"/>
        </w:rPr>
      </w:pPr>
      <w:r>
        <w:rPr>
          <w:rFonts w:ascii="Times New Roman" w:hAnsi="Times New Roman" w:cs="Times New Roman"/>
          <w:sz w:val="24"/>
          <w:szCs w:val="24"/>
        </w:rPr>
        <w:t>1.topololy:</w:t>
      </w:r>
    </w:p>
    <w:p w:rsidR="00653D2C" w:rsidRDefault="00653D2C">
      <w:pPr>
        <w:rPr>
          <w:rFonts w:ascii="Times New Roman" w:hAnsi="Times New Roman" w:cs="Times New Roman"/>
          <w:sz w:val="24"/>
          <w:szCs w:val="24"/>
        </w:rPr>
      </w:pPr>
      <w:r>
        <w:rPr>
          <w:rFonts w:ascii="Times New Roman" w:hAnsi="Times New Roman" w:cs="Times New Roman"/>
          <w:sz w:val="24"/>
          <w:szCs w:val="24"/>
        </w:rPr>
        <w:t>UI:</w:t>
      </w:r>
    </w:p>
    <w:p w:rsidR="00936545" w:rsidRPr="00A330BE" w:rsidRDefault="00936545">
      <w:pPr>
        <w:rPr>
          <w:rFonts w:ascii="Times New Roman" w:hAnsi="Times New Roman" w:cs="Times New Roman"/>
          <w:sz w:val="24"/>
          <w:szCs w:val="24"/>
        </w:rPr>
      </w:pPr>
    </w:p>
    <w:p w:rsidR="00A330BE" w:rsidRDefault="00653D2C">
      <w:pPr>
        <w:pBdr>
          <w:bottom w:val="double" w:sz="6" w:space="1" w:color="auto"/>
        </w:pBdr>
        <w:rPr>
          <w:rFonts w:ascii="Times New Roman" w:hAnsi="Times New Roman" w:cs="Times New Roman"/>
          <w:sz w:val="24"/>
          <w:szCs w:val="24"/>
        </w:rPr>
      </w:pPr>
      <w:r>
        <w:rPr>
          <w:noProof/>
        </w:rPr>
        <w:lastRenderedPageBreak/>
        <w:drawing>
          <wp:inline distT="0" distB="0" distL="0" distR="0" wp14:anchorId="492DC946" wp14:editId="25949677">
            <wp:extent cx="5943600" cy="3376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6295"/>
                    </a:xfrm>
                    <a:prstGeom prst="rect">
                      <a:avLst/>
                    </a:prstGeom>
                  </pic:spPr>
                </pic:pic>
              </a:graphicData>
            </a:graphic>
          </wp:inline>
        </w:drawing>
      </w:r>
    </w:p>
    <w:p w:rsidR="00653D2C" w:rsidRDefault="00653D2C">
      <w:pPr>
        <w:pBdr>
          <w:bottom w:val="double" w:sz="6" w:space="1" w:color="auto"/>
        </w:pBdr>
        <w:rPr>
          <w:rFonts w:ascii="Times New Roman" w:hAnsi="Times New Roman" w:cs="Times New Roman"/>
          <w:sz w:val="24"/>
          <w:szCs w:val="24"/>
        </w:rPr>
      </w:pPr>
    </w:p>
    <w:p w:rsidR="00653D2C" w:rsidRPr="00A330BE" w:rsidRDefault="00653D2C">
      <w:pPr>
        <w:pBdr>
          <w:bottom w:val="double" w:sz="6" w:space="1" w:color="auto"/>
        </w:pBdr>
        <w:rPr>
          <w:rFonts w:ascii="Times New Roman" w:hAnsi="Times New Roman" w:cs="Times New Roman"/>
          <w:sz w:val="24"/>
          <w:szCs w:val="24"/>
        </w:rPr>
      </w:pPr>
    </w:p>
    <w:p w:rsidR="00145193" w:rsidRDefault="00653D2C">
      <w:pPr>
        <w:rPr>
          <w:rFonts w:ascii="Times New Roman" w:hAnsi="Times New Roman" w:cs="Times New Roman"/>
          <w:sz w:val="24"/>
          <w:szCs w:val="24"/>
        </w:rPr>
      </w:pPr>
      <w:r>
        <w:rPr>
          <w:rFonts w:ascii="Times New Roman" w:hAnsi="Times New Roman" w:cs="Times New Roman"/>
          <w:sz w:val="24"/>
          <w:szCs w:val="24"/>
        </w:rPr>
        <w:br/>
        <w:t>H</w:t>
      </w:r>
      <w:r w:rsidR="00145193">
        <w:rPr>
          <w:rFonts w:ascii="Times New Roman" w:hAnsi="Times New Roman" w:cs="Times New Roman"/>
          <w:sz w:val="24"/>
          <w:szCs w:val="24"/>
        </w:rPr>
        <w:t xml:space="preserve">oạt dộng </w:t>
      </w:r>
      <w:r w:rsidR="005E1470">
        <w:rPr>
          <w:rFonts w:ascii="Times New Roman" w:hAnsi="Times New Roman" w:cs="Times New Roman"/>
          <w:sz w:val="24"/>
          <w:szCs w:val="24"/>
        </w:rPr>
        <w:t>--- graph gan voi nhau</w:t>
      </w:r>
      <w:r>
        <w:rPr>
          <w:rFonts w:ascii="Times New Roman" w:hAnsi="Times New Roman" w:cs="Times New Roman"/>
          <w:sz w:val="24"/>
          <w:szCs w:val="24"/>
        </w:rPr>
        <w:br/>
        <w:t>(phần graph: chưa thể hiện rõ port nào, switch vật lý (chưa có cài đặt) như nào , nếu cài nhiều node???)</w:t>
      </w:r>
    </w:p>
    <w:p w:rsidR="00145193" w:rsidRDefault="00145193">
      <w:pPr>
        <w:rPr>
          <w:rFonts w:ascii="Times New Roman" w:hAnsi="Times New Roman" w:cs="Times New Roman"/>
          <w:sz w:val="24"/>
          <w:szCs w:val="24"/>
        </w:rPr>
      </w:pPr>
    </w:p>
    <w:p w:rsidR="00145193" w:rsidRDefault="00145193">
      <w:pPr>
        <w:rPr>
          <w:rFonts w:ascii="Times New Roman" w:hAnsi="Times New Roman" w:cs="Times New Roman"/>
          <w:sz w:val="24"/>
          <w:szCs w:val="24"/>
        </w:rPr>
      </w:pPr>
      <w:r>
        <w:rPr>
          <w:noProof/>
        </w:rPr>
        <w:lastRenderedPageBreak/>
        <w:drawing>
          <wp:inline distT="0" distB="0" distL="0" distR="0" wp14:anchorId="5BE24E96" wp14:editId="72480923">
            <wp:extent cx="5943600" cy="3823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3335"/>
                    </a:xfrm>
                    <a:prstGeom prst="rect">
                      <a:avLst/>
                    </a:prstGeom>
                  </pic:spPr>
                </pic:pic>
              </a:graphicData>
            </a:graphic>
          </wp:inline>
        </w:drawing>
      </w:r>
    </w:p>
    <w:p w:rsidR="00EE1697" w:rsidRDefault="00EE1697">
      <w:pPr>
        <w:rPr>
          <w:rFonts w:ascii="Times New Roman" w:hAnsi="Times New Roman" w:cs="Times New Roman"/>
          <w:sz w:val="24"/>
          <w:szCs w:val="24"/>
        </w:rPr>
      </w:pPr>
      <w:r>
        <w:rPr>
          <w:rFonts w:ascii="Times New Roman" w:hAnsi="Times New Roman" w:cs="Times New Roman"/>
          <w:sz w:val="24"/>
          <w:szCs w:val="24"/>
        </w:rPr>
        <w:t>Khi nova thêm 1 instance:</w:t>
      </w:r>
    </w:p>
    <w:p w:rsidR="00EE1697" w:rsidRDefault="0063320E">
      <w:pPr>
        <w:rPr>
          <w:rFonts w:ascii="Times New Roman" w:hAnsi="Times New Roman" w:cs="Times New Roman"/>
          <w:sz w:val="24"/>
          <w:szCs w:val="24"/>
        </w:rPr>
      </w:pPr>
      <w:hyperlink r:id="rId11" w:history="1">
        <w:r w:rsidR="00EE1697" w:rsidRPr="00080438">
          <w:rPr>
            <w:rStyle w:val="Hyperlink"/>
            <w:rFonts w:ascii="Times New Roman" w:hAnsi="Times New Roman" w:cs="Times New Roman"/>
            <w:sz w:val="24"/>
            <w:szCs w:val="24"/>
          </w:rPr>
          <w:t>https://docs.openstack.org/vitrage/pike/contributor/vitrage-use-cases.html</w:t>
        </w:r>
      </w:hyperlink>
      <w:r w:rsidR="00EE1697">
        <w:rPr>
          <w:rFonts w:ascii="Times New Roman" w:hAnsi="Times New Roman" w:cs="Times New Roman"/>
          <w:sz w:val="24"/>
          <w:szCs w:val="24"/>
        </w:rPr>
        <w:br/>
      </w:r>
    </w:p>
    <w:p w:rsidR="00EE1697" w:rsidRDefault="00EE1697">
      <w:pPr>
        <w:rPr>
          <w:rFonts w:ascii="Times New Roman" w:hAnsi="Times New Roman" w:cs="Times New Roman"/>
          <w:sz w:val="24"/>
          <w:szCs w:val="24"/>
        </w:rPr>
      </w:pPr>
    </w:p>
    <w:p w:rsidR="00EE1697" w:rsidRDefault="00EE1697">
      <w:pPr>
        <w:rPr>
          <w:rFonts w:ascii="Times New Roman" w:hAnsi="Times New Roman" w:cs="Times New Roman"/>
          <w:sz w:val="24"/>
          <w:szCs w:val="24"/>
        </w:rPr>
      </w:pPr>
      <w:r>
        <w:rPr>
          <w:noProof/>
        </w:rPr>
        <w:drawing>
          <wp:inline distT="0" distB="0" distL="0" distR="0" wp14:anchorId="0EC85335" wp14:editId="1F1FB252">
            <wp:extent cx="38576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2552700"/>
                    </a:xfrm>
                    <a:prstGeom prst="rect">
                      <a:avLst/>
                    </a:prstGeom>
                  </pic:spPr>
                </pic:pic>
              </a:graphicData>
            </a:graphic>
          </wp:inline>
        </w:drawing>
      </w:r>
    </w:p>
    <w:p w:rsidR="00EE1697" w:rsidRDefault="00EE1697">
      <w:pPr>
        <w:rPr>
          <w:rFonts w:ascii="Times New Roman" w:hAnsi="Times New Roman" w:cs="Times New Roman"/>
          <w:b/>
          <w:sz w:val="24"/>
          <w:szCs w:val="24"/>
        </w:rPr>
      </w:pPr>
      <w:r>
        <w:rPr>
          <w:noProof/>
        </w:rPr>
        <w:lastRenderedPageBreak/>
        <w:drawing>
          <wp:inline distT="0" distB="0" distL="0" distR="0" wp14:anchorId="26DC163C" wp14:editId="1BD12EE1">
            <wp:extent cx="5191125" cy="4495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4495800"/>
                    </a:xfrm>
                    <a:prstGeom prst="rect">
                      <a:avLst/>
                    </a:prstGeom>
                  </pic:spPr>
                </pic:pic>
              </a:graphicData>
            </a:graphic>
          </wp:inline>
        </w:drawing>
      </w:r>
    </w:p>
    <w:p w:rsidR="002B2B05" w:rsidRDefault="002B2B05">
      <w:pPr>
        <w:rPr>
          <w:rFonts w:ascii="Times New Roman" w:hAnsi="Times New Roman" w:cs="Times New Roman"/>
          <w:b/>
          <w:sz w:val="24"/>
          <w:szCs w:val="24"/>
        </w:rPr>
      </w:pPr>
      <w:r>
        <w:rPr>
          <w:rFonts w:ascii="Times New Roman" w:hAnsi="Times New Roman" w:cs="Times New Roman"/>
          <w:b/>
          <w:sz w:val="24"/>
          <w:szCs w:val="24"/>
        </w:rPr>
        <w:t xml:space="preserve">Kết quả: zone nova có thêm 2 instance lily và luna, nó được cập nhật từ datasource nova, </w:t>
      </w:r>
      <w:r w:rsidR="00653D2C">
        <w:rPr>
          <w:rFonts w:ascii="Times New Roman" w:hAnsi="Times New Roman" w:cs="Times New Roman"/>
          <w:b/>
          <w:sz w:val="24"/>
          <w:szCs w:val="24"/>
        </w:rPr>
        <w:t xml:space="preserve"> </w:t>
      </w:r>
      <w:r>
        <w:rPr>
          <w:rFonts w:ascii="Times New Roman" w:hAnsi="Times New Roman" w:cs="Times New Roman"/>
          <w:b/>
          <w:sz w:val="24"/>
          <w:szCs w:val="24"/>
        </w:rPr>
        <w:t>neutron.</w:t>
      </w:r>
      <w:r w:rsidR="00653D2C">
        <w:rPr>
          <w:rFonts w:ascii="Times New Roman" w:hAnsi="Times New Roman" w:cs="Times New Roman"/>
          <w:b/>
          <w:sz w:val="24"/>
          <w:szCs w:val="24"/>
        </w:rPr>
        <w:t xml:space="preserve"> (Các hình mũi tên chỉ neutron port - hiện đang tắt)</w:t>
      </w:r>
    </w:p>
    <w:p w:rsidR="002B2B05" w:rsidRPr="00EE1697" w:rsidRDefault="002B2B05">
      <w:pPr>
        <w:rPr>
          <w:rFonts w:ascii="Times New Roman" w:hAnsi="Times New Roman" w:cs="Times New Roman"/>
          <w:b/>
          <w:sz w:val="24"/>
          <w:szCs w:val="24"/>
        </w:rPr>
      </w:pPr>
    </w:p>
    <w:p w:rsidR="00EE1697" w:rsidRDefault="00EE1697">
      <w:pPr>
        <w:rPr>
          <w:rFonts w:ascii="Times New Roman" w:hAnsi="Times New Roman" w:cs="Times New Roman"/>
          <w:sz w:val="24"/>
          <w:szCs w:val="24"/>
        </w:rPr>
      </w:pPr>
    </w:p>
    <w:p w:rsidR="00EE1697" w:rsidRDefault="00EE1697">
      <w:pPr>
        <w:rPr>
          <w:rFonts w:ascii="Times New Roman" w:hAnsi="Times New Roman" w:cs="Times New Roman"/>
          <w:sz w:val="24"/>
          <w:szCs w:val="24"/>
        </w:rPr>
      </w:pPr>
    </w:p>
    <w:p w:rsidR="00EE1697" w:rsidRDefault="00EE1697">
      <w:pPr>
        <w:rPr>
          <w:rFonts w:ascii="Times New Roman" w:hAnsi="Times New Roman" w:cs="Times New Roman"/>
          <w:sz w:val="24"/>
          <w:szCs w:val="24"/>
        </w:rPr>
      </w:pPr>
      <w:r>
        <w:rPr>
          <w:noProof/>
        </w:rPr>
        <w:lastRenderedPageBreak/>
        <w:drawing>
          <wp:inline distT="0" distB="0" distL="0" distR="0" wp14:anchorId="29A3301A" wp14:editId="4C51D6F6">
            <wp:extent cx="5943600" cy="3761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61740"/>
                    </a:xfrm>
                    <a:prstGeom prst="rect">
                      <a:avLst/>
                    </a:prstGeom>
                  </pic:spPr>
                </pic:pic>
              </a:graphicData>
            </a:graphic>
          </wp:inline>
        </w:drawing>
      </w:r>
    </w:p>
    <w:p w:rsidR="00EE1697" w:rsidRDefault="00EE1697">
      <w:pPr>
        <w:rPr>
          <w:rFonts w:ascii="Times New Roman" w:hAnsi="Times New Roman" w:cs="Times New Roman"/>
          <w:sz w:val="24"/>
          <w:szCs w:val="24"/>
        </w:rPr>
      </w:pPr>
    </w:p>
    <w:p w:rsidR="00EE1697" w:rsidRDefault="00EE1697">
      <w:pPr>
        <w:rPr>
          <w:rFonts w:ascii="Times New Roman" w:hAnsi="Times New Roman" w:cs="Times New Roman"/>
          <w:sz w:val="24"/>
          <w:szCs w:val="24"/>
        </w:rPr>
      </w:pPr>
      <w:r>
        <w:rPr>
          <w:rFonts w:ascii="Times New Roman" w:hAnsi="Times New Roman" w:cs="Times New Roman"/>
          <w:sz w:val="24"/>
          <w:szCs w:val="24"/>
        </w:rPr>
        <w:t>Khi aodh thêm alam:</w:t>
      </w:r>
    </w:p>
    <w:p w:rsidR="00653D2C" w:rsidRDefault="00653D2C">
      <w:pPr>
        <w:rPr>
          <w:rFonts w:ascii="Times New Roman" w:hAnsi="Times New Roman" w:cs="Times New Roman"/>
          <w:sz w:val="24"/>
          <w:szCs w:val="24"/>
        </w:rPr>
      </w:pPr>
    </w:p>
    <w:p w:rsidR="00653D2C" w:rsidRDefault="00653D2C">
      <w:pPr>
        <w:rPr>
          <w:rFonts w:ascii="Times New Roman" w:hAnsi="Times New Roman" w:cs="Times New Roman"/>
          <w:sz w:val="24"/>
          <w:szCs w:val="24"/>
        </w:rPr>
      </w:pPr>
    </w:p>
    <w:p w:rsidR="00653D2C" w:rsidRDefault="00653D2C">
      <w:pPr>
        <w:rPr>
          <w:rFonts w:ascii="Times New Roman" w:hAnsi="Times New Roman" w:cs="Times New Roman"/>
          <w:sz w:val="24"/>
          <w:szCs w:val="24"/>
        </w:rPr>
      </w:pPr>
      <w:r>
        <w:rPr>
          <w:rFonts w:ascii="Times New Roman" w:hAnsi="Times New Roman" w:cs="Times New Roman"/>
          <w:sz w:val="24"/>
          <w:szCs w:val="24"/>
        </w:rPr>
        <w:t>Khi có nagios - zambix alam:</w:t>
      </w:r>
    </w:p>
    <w:p w:rsidR="00653D2C" w:rsidRDefault="00653D2C">
      <w:pPr>
        <w:rPr>
          <w:rFonts w:ascii="Times New Roman" w:hAnsi="Times New Roman" w:cs="Times New Roman"/>
          <w:sz w:val="24"/>
          <w:szCs w:val="24"/>
        </w:rPr>
      </w:pPr>
      <w:r>
        <w:rPr>
          <w:noProof/>
        </w:rPr>
        <w:lastRenderedPageBreak/>
        <w:drawing>
          <wp:inline distT="0" distB="0" distL="0" distR="0" wp14:anchorId="2552364D" wp14:editId="4A11AEB5">
            <wp:extent cx="5943600" cy="3728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8085"/>
                    </a:xfrm>
                    <a:prstGeom prst="rect">
                      <a:avLst/>
                    </a:prstGeom>
                  </pic:spPr>
                </pic:pic>
              </a:graphicData>
            </a:graphic>
          </wp:inline>
        </w:drawing>
      </w:r>
    </w:p>
    <w:p w:rsidR="00653D2C" w:rsidRDefault="00653D2C">
      <w:pPr>
        <w:rPr>
          <w:rFonts w:ascii="Times New Roman" w:hAnsi="Times New Roman" w:cs="Times New Roman"/>
          <w:sz w:val="24"/>
          <w:szCs w:val="24"/>
        </w:rPr>
      </w:pPr>
    </w:p>
    <w:p w:rsidR="00653D2C" w:rsidRDefault="00653D2C">
      <w:pPr>
        <w:pBdr>
          <w:bottom w:val="double" w:sz="6" w:space="1" w:color="auto"/>
        </w:pBdr>
        <w:rPr>
          <w:rFonts w:ascii="Times New Roman" w:hAnsi="Times New Roman" w:cs="Times New Roman"/>
          <w:sz w:val="24"/>
          <w:szCs w:val="24"/>
        </w:rPr>
      </w:pPr>
    </w:p>
    <w:p w:rsidR="005E1470" w:rsidRDefault="005E1470">
      <w:pPr>
        <w:pBdr>
          <w:bottom w:val="double" w:sz="6" w:space="1" w:color="auto"/>
        </w:pBdr>
        <w:rPr>
          <w:rFonts w:ascii="Times New Roman" w:hAnsi="Times New Roman" w:cs="Times New Roman"/>
          <w:sz w:val="24"/>
          <w:szCs w:val="24"/>
        </w:rPr>
      </w:pPr>
    </w:p>
    <w:p w:rsidR="005E1470" w:rsidRDefault="005E1470">
      <w:pPr>
        <w:rPr>
          <w:rFonts w:ascii="Times New Roman" w:hAnsi="Times New Roman" w:cs="Times New Roman"/>
          <w:sz w:val="24"/>
          <w:szCs w:val="24"/>
        </w:rPr>
      </w:pPr>
      <w:r>
        <w:rPr>
          <w:rFonts w:ascii="Times New Roman" w:hAnsi="Times New Roman" w:cs="Times New Roman"/>
          <w:sz w:val="24"/>
          <w:szCs w:val="24"/>
        </w:rPr>
        <w:t>Evaluator + template gan voi nhau</w:t>
      </w:r>
    </w:p>
    <w:p w:rsidR="00EE1697" w:rsidRDefault="003036F5">
      <w:pPr>
        <w:rPr>
          <w:rFonts w:ascii="Times New Roman" w:hAnsi="Times New Roman" w:cs="Times New Roman"/>
          <w:sz w:val="24"/>
          <w:szCs w:val="24"/>
        </w:rPr>
      </w:pPr>
      <w:r>
        <w:rPr>
          <w:rFonts w:ascii="Times New Roman" w:hAnsi="Times New Roman" w:cs="Times New Roman"/>
          <w:sz w:val="24"/>
          <w:szCs w:val="24"/>
        </w:rPr>
        <w:t>van deo viet dc template viet tha nao aa!!!!!! wtf man</w:t>
      </w:r>
      <w:r w:rsidR="00EE1697">
        <w:rPr>
          <w:rFonts w:ascii="Times New Roman" w:hAnsi="Times New Roman" w:cs="Times New Roman"/>
          <w:sz w:val="24"/>
          <w:szCs w:val="24"/>
        </w:rPr>
        <w:br/>
      </w:r>
    </w:p>
    <w:p w:rsidR="00EE1697" w:rsidRDefault="00EE1697">
      <w:pPr>
        <w:pBdr>
          <w:bottom w:val="double" w:sz="6" w:space="1" w:color="auto"/>
        </w:pBdr>
        <w:rPr>
          <w:rFonts w:ascii="Times New Roman" w:hAnsi="Times New Roman" w:cs="Times New Roman"/>
          <w:sz w:val="24"/>
          <w:szCs w:val="24"/>
        </w:rPr>
      </w:pPr>
    </w:p>
    <w:p w:rsidR="005E1470" w:rsidRDefault="005E1470" w:rsidP="005E1470">
      <w:pPr>
        <w:rPr>
          <w:rFonts w:ascii="Times New Roman" w:hAnsi="Times New Roman" w:cs="Times New Roman"/>
          <w:sz w:val="24"/>
          <w:szCs w:val="24"/>
        </w:rPr>
      </w:pPr>
      <w:r>
        <w:rPr>
          <w:rFonts w:ascii="Times New Roman" w:hAnsi="Times New Roman" w:cs="Times New Roman"/>
          <w:sz w:val="24"/>
          <w:szCs w:val="24"/>
        </w:rPr>
        <w:t>Resource:</w:t>
      </w:r>
    </w:p>
    <w:p w:rsidR="005E1470" w:rsidRDefault="005E1470" w:rsidP="005E1470">
      <w:pPr>
        <w:rPr>
          <w:rFonts w:ascii="Times New Roman" w:hAnsi="Times New Roman" w:cs="Times New Roman"/>
          <w:sz w:val="24"/>
          <w:szCs w:val="24"/>
        </w:rPr>
      </w:pPr>
      <w:r>
        <w:rPr>
          <w:noProof/>
        </w:rPr>
        <w:drawing>
          <wp:inline distT="0" distB="0" distL="0" distR="0" wp14:anchorId="2982C8C6" wp14:editId="195D2621">
            <wp:extent cx="5943600" cy="946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46785"/>
                    </a:xfrm>
                    <a:prstGeom prst="rect">
                      <a:avLst/>
                    </a:prstGeom>
                  </pic:spPr>
                </pic:pic>
              </a:graphicData>
            </a:graphic>
          </wp:inline>
        </w:drawing>
      </w:r>
    </w:p>
    <w:p w:rsidR="005E1470" w:rsidRDefault="005E1470">
      <w:pPr>
        <w:rPr>
          <w:rFonts w:ascii="Times New Roman" w:hAnsi="Times New Roman" w:cs="Times New Roman"/>
          <w:sz w:val="24"/>
          <w:szCs w:val="24"/>
        </w:rPr>
      </w:pPr>
    </w:p>
    <w:p w:rsidR="00936545" w:rsidRDefault="00936545">
      <w:pPr>
        <w:pBdr>
          <w:bottom w:val="double" w:sz="6" w:space="1" w:color="auto"/>
        </w:pBdr>
        <w:rPr>
          <w:rFonts w:ascii="Times New Roman" w:hAnsi="Times New Roman" w:cs="Times New Roman"/>
          <w:sz w:val="24"/>
          <w:szCs w:val="24"/>
        </w:rPr>
      </w:pPr>
    </w:p>
    <w:p w:rsidR="00936545" w:rsidRDefault="00936545">
      <w:pPr>
        <w:rPr>
          <w:rFonts w:ascii="Times New Roman" w:hAnsi="Times New Roman" w:cs="Times New Roman"/>
          <w:sz w:val="24"/>
          <w:szCs w:val="24"/>
        </w:rPr>
      </w:pPr>
      <w:r>
        <w:rPr>
          <w:rFonts w:ascii="Times New Roman" w:hAnsi="Times New Roman" w:cs="Times New Roman"/>
          <w:sz w:val="24"/>
          <w:szCs w:val="24"/>
        </w:rPr>
        <w:t>guilde cai dat:</w:t>
      </w:r>
    </w:p>
    <w:p w:rsidR="00936545" w:rsidRDefault="00936545">
      <w:pPr>
        <w:rPr>
          <w:rFonts w:ascii="Times New Roman" w:hAnsi="Times New Roman" w:cs="Times New Roman"/>
          <w:sz w:val="24"/>
          <w:szCs w:val="24"/>
        </w:rPr>
      </w:pPr>
      <w:hyperlink r:id="rId17" w:history="1">
        <w:r w:rsidRPr="00182FEE">
          <w:rPr>
            <w:rStyle w:val="Hyperlink"/>
            <w:rFonts w:ascii="Times New Roman" w:hAnsi="Times New Roman" w:cs="Times New Roman"/>
            <w:sz w:val="24"/>
            <w:szCs w:val="24"/>
          </w:rPr>
          <w:t>https://github.com/openstack/vitrage-dashboard</w:t>
        </w:r>
      </w:hyperlink>
    </w:p>
    <w:p w:rsidR="00936545" w:rsidRDefault="00936545">
      <w:pPr>
        <w:rPr>
          <w:rFonts w:ascii="Times New Roman" w:hAnsi="Times New Roman" w:cs="Times New Roman"/>
          <w:sz w:val="24"/>
          <w:szCs w:val="24"/>
        </w:rPr>
      </w:pPr>
      <w:hyperlink r:id="rId18" w:history="1">
        <w:r w:rsidRPr="00182FEE">
          <w:rPr>
            <w:rStyle w:val="Hyperlink"/>
            <w:rFonts w:ascii="Times New Roman" w:hAnsi="Times New Roman" w:cs="Times New Roman"/>
            <w:sz w:val="24"/>
            <w:szCs w:val="24"/>
          </w:rPr>
          <w:t>https://docs.openstack.org/vitrage/latest/install/install-rdo.html</w:t>
        </w:r>
      </w:hyperlink>
    </w:p>
    <w:p w:rsidR="00936545" w:rsidRPr="00A330BE" w:rsidRDefault="00936545">
      <w:pPr>
        <w:rPr>
          <w:rFonts w:ascii="Times New Roman" w:hAnsi="Times New Roman" w:cs="Times New Roman"/>
          <w:sz w:val="24"/>
          <w:szCs w:val="24"/>
        </w:rPr>
      </w:pPr>
      <w:bookmarkStart w:id="0" w:name="_GoBack"/>
      <w:bookmarkEnd w:id="0"/>
    </w:p>
    <w:sectPr w:rsidR="00936545" w:rsidRPr="00A33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4361E"/>
    <w:multiLevelType w:val="multilevel"/>
    <w:tmpl w:val="C12E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85025"/>
    <w:multiLevelType w:val="hybridMultilevel"/>
    <w:tmpl w:val="AB322576"/>
    <w:lvl w:ilvl="0" w:tplc="329C02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BE"/>
    <w:rsid w:val="00145193"/>
    <w:rsid w:val="00172B46"/>
    <w:rsid w:val="00213CCA"/>
    <w:rsid w:val="002B2B05"/>
    <w:rsid w:val="003036F5"/>
    <w:rsid w:val="005E1470"/>
    <w:rsid w:val="0063320E"/>
    <w:rsid w:val="00653D2C"/>
    <w:rsid w:val="00691479"/>
    <w:rsid w:val="007B3E5C"/>
    <w:rsid w:val="007B6CCB"/>
    <w:rsid w:val="00936545"/>
    <w:rsid w:val="00966B76"/>
    <w:rsid w:val="00971761"/>
    <w:rsid w:val="009A4F2B"/>
    <w:rsid w:val="00A330BE"/>
    <w:rsid w:val="00BE08C8"/>
    <w:rsid w:val="00C3616C"/>
    <w:rsid w:val="00CB68AE"/>
    <w:rsid w:val="00CF77D1"/>
    <w:rsid w:val="00EE1697"/>
    <w:rsid w:val="00F5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544A"/>
  <w15:chartTrackingRefBased/>
  <w15:docId w15:val="{5FF96BED-9054-471E-B257-8D1B9255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2B46"/>
    <w:rPr>
      <w:color w:val="0563C1" w:themeColor="hyperlink"/>
      <w:u w:val="single"/>
    </w:rPr>
  </w:style>
  <w:style w:type="paragraph" w:styleId="NormalWeb">
    <w:name w:val="Normal (Web)"/>
    <w:basedOn w:val="Normal"/>
    <w:uiPriority w:val="99"/>
    <w:semiHidden/>
    <w:unhideWhenUsed/>
    <w:rsid w:val="00172B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172B46"/>
  </w:style>
  <w:style w:type="paragraph" w:styleId="ListParagraph">
    <w:name w:val="List Paragraph"/>
    <w:basedOn w:val="Normal"/>
    <w:uiPriority w:val="34"/>
    <w:qFormat/>
    <w:rsid w:val="00966B76"/>
    <w:pPr>
      <w:ind w:left="720"/>
      <w:contextualSpacing/>
    </w:pPr>
  </w:style>
  <w:style w:type="character" w:styleId="Emphasis">
    <w:name w:val="Emphasis"/>
    <w:basedOn w:val="DefaultParagraphFont"/>
    <w:uiPriority w:val="20"/>
    <w:qFormat/>
    <w:rsid w:val="00C361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56">
      <w:bodyDiv w:val="1"/>
      <w:marLeft w:val="0"/>
      <w:marRight w:val="0"/>
      <w:marTop w:val="0"/>
      <w:marBottom w:val="0"/>
      <w:divBdr>
        <w:top w:val="none" w:sz="0" w:space="0" w:color="auto"/>
        <w:left w:val="none" w:sz="0" w:space="0" w:color="auto"/>
        <w:bottom w:val="none" w:sz="0" w:space="0" w:color="auto"/>
        <w:right w:val="none" w:sz="0" w:space="0" w:color="auto"/>
      </w:divBdr>
    </w:div>
    <w:div w:id="193009040">
      <w:bodyDiv w:val="1"/>
      <w:marLeft w:val="0"/>
      <w:marRight w:val="0"/>
      <w:marTop w:val="0"/>
      <w:marBottom w:val="0"/>
      <w:divBdr>
        <w:top w:val="none" w:sz="0" w:space="0" w:color="auto"/>
        <w:left w:val="none" w:sz="0" w:space="0" w:color="auto"/>
        <w:bottom w:val="none" w:sz="0" w:space="0" w:color="auto"/>
        <w:right w:val="none" w:sz="0" w:space="0" w:color="auto"/>
      </w:divBdr>
      <w:divsChild>
        <w:div w:id="1763069940">
          <w:marLeft w:val="0"/>
          <w:marRight w:val="0"/>
          <w:marTop w:val="0"/>
          <w:marBottom w:val="0"/>
          <w:divBdr>
            <w:top w:val="none" w:sz="0" w:space="0" w:color="auto"/>
            <w:left w:val="none" w:sz="0" w:space="0" w:color="auto"/>
            <w:bottom w:val="none" w:sz="0" w:space="0" w:color="auto"/>
            <w:right w:val="none" w:sz="0" w:space="0" w:color="auto"/>
          </w:divBdr>
          <w:divsChild>
            <w:div w:id="20813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51931">
      <w:bodyDiv w:val="1"/>
      <w:marLeft w:val="0"/>
      <w:marRight w:val="0"/>
      <w:marTop w:val="0"/>
      <w:marBottom w:val="0"/>
      <w:divBdr>
        <w:top w:val="none" w:sz="0" w:space="0" w:color="auto"/>
        <w:left w:val="none" w:sz="0" w:space="0" w:color="auto"/>
        <w:bottom w:val="none" w:sz="0" w:space="0" w:color="auto"/>
        <w:right w:val="none" w:sz="0" w:space="0" w:color="auto"/>
      </w:divBdr>
    </w:div>
    <w:div w:id="942303991">
      <w:bodyDiv w:val="1"/>
      <w:marLeft w:val="0"/>
      <w:marRight w:val="0"/>
      <w:marTop w:val="0"/>
      <w:marBottom w:val="0"/>
      <w:divBdr>
        <w:top w:val="none" w:sz="0" w:space="0" w:color="auto"/>
        <w:left w:val="none" w:sz="0" w:space="0" w:color="auto"/>
        <w:bottom w:val="none" w:sz="0" w:space="0" w:color="auto"/>
        <w:right w:val="none" w:sz="0" w:space="0" w:color="auto"/>
      </w:divBdr>
    </w:div>
    <w:div w:id="1137989757">
      <w:bodyDiv w:val="1"/>
      <w:marLeft w:val="0"/>
      <w:marRight w:val="0"/>
      <w:marTop w:val="0"/>
      <w:marBottom w:val="0"/>
      <w:divBdr>
        <w:top w:val="none" w:sz="0" w:space="0" w:color="auto"/>
        <w:left w:val="none" w:sz="0" w:space="0" w:color="auto"/>
        <w:bottom w:val="none" w:sz="0" w:space="0" w:color="auto"/>
        <w:right w:val="none" w:sz="0" w:space="0" w:color="auto"/>
      </w:divBdr>
    </w:div>
    <w:div w:id="1169637851">
      <w:bodyDiv w:val="1"/>
      <w:marLeft w:val="0"/>
      <w:marRight w:val="0"/>
      <w:marTop w:val="0"/>
      <w:marBottom w:val="0"/>
      <w:divBdr>
        <w:top w:val="none" w:sz="0" w:space="0" w:color="auto"/>
        <w:left w:val="none" w:sz="0" w:space="0" w:color="auto"/>
        <w:bottom w:val="none" w:sz="0" w:space="0" w:color="auto"/>
        <w:right w:val="none" w:sz="0" w:space="0" w:color="auto"/>
      </w:divBdr>
    </w:div>
    <w:div w:id="1171143733">
      <w:bodyDiv w:val="1"/>
      <w:marLeft w:val="0"/>
      <w:marRight w:val="0"/>
      <w:marTop w:val="0"/>
      <w:marBottom w:val="0"/>
      <w:divBdr>
        <w:top w:val="none" w:sz="0" w:space="0" w:color="auto"/>
        <w:left w:val="none" w:sz="0" w:space="0" w:color="auto"/>
        <w:bottom w:val="none" w:sz="0" w:space="0" w:color="auto"/>
        <w:right w:val="none" w:sz="0" w:space="0" w:color="auto"/>
      </w:divBdr>
    </w:div>
    <w:div w:id="1276715148">
      <w:bodyDiv w:val="1"/>
      <w:marLeft w:val="0"/>
      <w:marRight w:val="0"/>
      <w:marTop w:val="0"/>
      <w:marBottom w:val="0"/>
      <w:divBdr>
        <w:top w:val="none" w:sz="0" w:space="0" w:color="auto"/>
        <w:left w:val="none" w:sz="0" w:space="0" w:color="auto"/>
        <w:bottom w:val="none" w:sz="0" w:space="0" w:color="auto"/>
        <w:right w:val="none" w:sz="0" w:space="0" w:color="auto"/>
      </w:divBdr>
    </w:div>
    <w:div w:id="1315180437">
      <w:bodyDiv w:val="1"/>
      <w:marLeft w:val="0"/>
      <w:marRight w:val="0"/>
      <w:marTop w:val="0"/>
      <w:marBottom w:val="0"/>
      <w:divBdr>
        <w:top w:val="none" w:sz="0" w:space="0" w:color="auto"/>
        <w:left w:val="none" w:sz="0" w:space="0" w:color="auto"/>
        <w:bottom w:val="none" w:sz="0" w:space="0" w:color="auto"/>
        <w:right w:val="none" w:sz="0" w:space="0" w:color="auto"/>
      </w:divBdr>
    </w:div>
    <w:div w:id="1316643893">
      <w:bodyDiv w:val="1"/>
      <w:marLeft w:val="0"/>
      <w:marRight w:val="0"/>
      <w:marTop w:val="0"/>
      <w:marBottom w:val="0"/>
      <w:divBdr>
        <w:top w:val="none" w:sz="0" w:space="0" w:color="auto"/>
        <w:left w:val="none" w:sz="0" w:space="0" w:color="auto"/>
        <w:bottom w:val="none" w:sz="0" w:space="0" w:color="auto"/>
        <w:right w:val="none" w:sz="0" w:space="0" w:color="auto"/>
      </w:divBdr>
    </w:div>
    <w:div w:id="164385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openstack.org/vitrage/latest/install/install-rdo.html" TargetMode="External"/><Relationship Id="rId3" Type="http://schemas.openxmlformats.org/officeDocument/2006/relationships/settings" Target="settings.xml"/><Relationship Id="rId7" Type="http://schemas.openxmlformats.org/officeDocument/2006/relationships/hyperlink" Target="https://github.com/openstack/vitrage/tree/master/vitrage/tests/resources/templates" TargetMode="External"/><Relationship Id="rId12" Type="http://schemas.openxmlformats.org/officeDocument/2006/relationships/image" Target="media/image5.png"/><Relationship Id="rId17" Type="http://schemas.openxmlformats.org/officeDocument/2006/relationships/hyperlink" Target="https://github.com/openstack/vitrage-dashboard"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openstack/vitrage/tree/master/etc/vitrage/templates.sample" TargetMode="External"/><Relationship Id="rId11" Type="http://schemas.openxmlformats.org/officeDocument/2006/relationships/hyperlink" Target="https://docs.openstack.org/vitrage/pike/contributor/vitrage-use-cases.html"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10</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hoanq13</dc:creator>
  <cp:keywords/>
  <dc:description/>
  <cp:lastModifiedBy>hoanq13</cp:lastModifiedBy>
  <cp:revision>7</cp:revision>
  <dcterms:created xsi:type="dcterms:W3CDTF">2019-01-03T08:25:00Z</dcterms:created>
  <dcterms:modified xsi:type="dcterms:W3CDTF">2019-01-05T05:09:00Z</dcterms:modified>
</cp:coreProperties>
</file>