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256"/>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20"/>
        <w:gridCol w:w="6440"/>
        <w:gridCol w:w="700"/>
        <w:gridCol w:w="420"/>
        <w:gridCol w:w="420"/>
        <w:gridCol w:w="420"/>
        <w:gridCol w:w="420"/>
      </w:tblGrid>
      <w:tr w:rsidR="00B85838" w14:paraId="68BBAE64" w14:textId="77777777">
        <w:trPr>
          <w:cantSplit/>
          <w:trHeight w:val="57"/>
        </w:trPr>
        <w:tc>
          <w:tcPr>
            <w:tcW w:w="1820" w:type="dxa"/>
            <w:tcBorders>
              <w:top w:val="single" w:sz="12" w:space="0" w:color="auto"/>
              <w:left w:val="single" w:sz="4" w:space="0" w:color="auto"/>
              <w:right w:val="single" w:sz="12" w:space="0" w:color="auto"/>
            </w:tcBorders>
          </w:tcPr>
          <w:p w14:paraId="51613FD8" w14:textId="77777777" w:rsidR="00B85838" w:rsidRDefault="00A542AD">
            <w:pPr>
              <w:spacing w:after="0" w:line="470" w:lineRule="exact"/>
              <w:jc w:val="center"/>
              <w:rPr>
                <w:rFonts w:cs="Times New Roman"/>
                <w:sz w:val="21"/>
                <w:szCs w:val="21"/>
              </w:rPr>
            </w:pPr>
            <w:r>
              <w:rPr>
                <w:rFonts w:cs="Times New Roman"/>
                <w:sz w:val="21"/>
                <w:szCs w:val="21"/>
              </w:rPr>
              <w:t>版本号</w:t>
            </w:r>
          </w:p>
        </w:tc>
        <w:tc>
          <w:tcPr>
            <w:tcW w:w="6440" w:type="dxa"/>
            <w:tcBorders>
              <w:top w:val="single" w:sz="12" w:space="0" w:color="auto"/>
              <w:left w:val="nil"/>
              <w:bottom w:val="nil"/>
              <w:right w:val="single" w:sz="4" w:space="0" w:color="auto"/>
            </w:tcBorders>
          </w:tcPr>
          <w:p w14:paraId="1ADB220E" w14:textId="77777777" w:rsidR="00B85838" w:rsidRDefault="00B85838">
            <w:pPr>
              <w:spacing w:after="0" w:line="470" w:lineRule="exact"/>
              <w:jc w:val="both"/>
              <w:rPr>
                <w:rFonts w:cs="Times New Roman"/>
                <w:sz w:val="21"/>
              </w:rPr>
            </w:pPr>
          </w:p>
        </w:tc>
        <w:tc>
          <w:tcPr>
            <w:tcW w:w="700" w:type="dxa"/>
            <w:vMerge w:val="restart"/>
            <w:tcBorders>
              <w:top w:val="single" w:sz="12" w:space="0" w:color="auto"/>
              <w:left w:val="nil"/>
              <w:right w:val="single" w:sz="4" w:space="0" w:color="auto"/>
            </w:tcBorders>
            <w:vAlign w:val="center"/>
          </w:tcPr>
          <w:p w14:paraId="63B62BBB" w14:textId="77777777" w:rsidR="00B85838" w:rsidRDefault="00A542AD">
            <w:pPr>
              <w:spacing w:after="0" w:line="470" w:lineRule="exact"/>
              <w:jc w:val="both"/>
              <w:rPr>
                <w:rFonts w:cs="Times New Roman"/>
                <w:sz w:val="21"/>
                <w:szCs w:val="21"/>
              </w:rPr>
            </w:pPr>
            <w:r>
              <w:rPr>
                <w:rFonts w:cs="Times New Roman"/>
                <w:sz w:val="21"/>
                <w:szCs w:val="21"/>
              </w:rPr>
              <w:t>密级</w:t>
            </w:r>
          </w:p>
        </w:tc>
        <w:tc>
          <w:tcPr>
            <w:tcW w:w="1680" w:type="dxa"/>
            <w:gridSpan w:val="4"/>
            <w:vMerge w:val="restart"/>
            <w:tcBorders>
              <w:top w:val="single" w:sz="12" w:space="0" w:color="auto"/>
              <w:left w:val="nil"/>
              <w:right w:val="single" w:sz="12" w:space="0" w:color="auto"/>
            </w:tcBorders>
            <w:vAlign w:val="center"/>
          </w:tcPr>
          <w:p w14:paraId="5EB88B0F" w14:textId="77777777" w:rsidR="00B85838" w:rsidRDefault="00B85838">
            <w:pPr>
              <w:spacing w:after="0" w:line="470" w:lineRule="exact"/>
              <w:jc w:val="center"/>
              <w:rPr>
                <w:rFonts w:cs="Times New Roman"/>
                <w:sz w:val="21"/>
                <w:szCs w:val="21"/>
              </w:rPr>
            </w:pPr>
          </w:p>
        </w:tc>
      </w:tr>
      <w:tr w:rsidR="00B85838" w14:paraId="5473DB35" w14:textId="77777777">
        <w:trPr>
          <w:cantSplit/>
        </w:trPr>
        <w:tc>
          <w:tcPr>
            <w:tcW w:w="1820" w:type="dxa"/>
            <w:tcBorders>
              <w:left w:val="single" w:sz="4" w:space="0" w:color="auto"/>
              <w:bottom w:val="single" w:sz="12" w:space="0" w:color="auto"/>
              <w:right w:val="single" w:sz="12" w:space="0" w:color="auto"/>
            </w:tcBorders>
          </w:tcPr>
          <w:p w14:paraId="031E1A68" w14:textId="77777777" w:rsidR="00B85838" w:rsidRDefault="00A542AD">
            <w:pPr>
              <w:spacing w:after="0" w:line="470" w:lineRule="exact"/>
              <w:jc w:val="center"/>
              <w:rPr>
                <w:rFonts w:cs="Times New Roman"/>
                <w:sz w:val="21"/>
                <w:szCs w:val="21"/>
              </w:rPr>
            </w:pPr>
            <w:r>
              <w:rPr>
                <w:rFonts w:cs="Times New Roman"/>
                <w:sz w:val="21"/>
                <w:szCs w:val="21"/>
              </w:rPr>
              <w:t>1.0</w:t>
            </w:r>
          </w:p>
        </w:tc>
        <w:tc>
          <w:tcPr>
            <w:tcW w:w="6440" w:type="dxa"/>
            <w:tcBorders>
              <w:top w:val="nil"/>
              <w:left w:val="nil"/>
              <w:bottom w:val="nil"/>
              <w:right w:val="single" w:sz="4" w:space="0" w:color="auto"/>
            </w:tcBorders>
          </w:tcPr>
          <w:p w14:paraId="34E7C6B9" w14:textId="77777777" w:rsidR="00B85838" w:rsidRDefault="00B85838">
            <w:pPr>
              <w:spacing w:after="0" w:line="470" w:lineRule="exact"/>
              <w:jc w:val="both"/>
              <w:rPr>
                <w:rFonts w:cs="Times New Roman"/>
                <w:sz w:val="21"/>
              </w:rPr>
            </w:pPr>
          </w:p>
        </w:tc>
        <w:tc>
          <w:tcPr>
            <w:tcW w:w="700" w:type="dxa"/>
            <w:vMerge/>
            <w:tcBorders>
              <w:left w:val="nil"/>
              <w:right w:val="single" w:sz="4" w:space="0" w:color="auto"/>
            </w:tcBorders>
          </w:tcPr>
          <w:p w14:paraId="3ABF70DD" w14:textId="77777777" w:rsidR="00B85838" w:rsidRDefault="00B85838">
            <w:pPr>
              <w:spacing w:after="0" w:line="470" w:lineRule="exact"/>
              <w:ind w:firstLine="420"/>
              <w:jc w:val="center"/>
              <w:rPr>
                <w:rFonts w:cs="Times New Roman"/>
                <w:sz w:val="21"/>
                <w:szCs w:val="21"/>
              </w:rPr>
            </w:pPr>
          </w:p>
        </w:tc>
        <w:tc>
          <w:tcPr>
            <w:tcW w:w="1680" w:type="dxa"/>
            <w:gridSpan w:val="4"/>
            <w:vMerge/>
            <w:tcBorders>
              <w:left w:val="nil"/>
              <w:right w:val="single" w:sz="12" w:space="0" w:color="auto"/>
            </w:tcBorders>
          </w:tcPr>
          <w:p w14:paraId="5D59ADF8" w14:textId="77777777" w:rsidR="00B85838" w:rsidRDefault="00B85838">
            <w:pPr>
              <w:spacing w:after="0" w:line="470" w:lineRule="exact"/>
              <w:ind w:firstLine="480"/>
              <w:jc w:val="both"/>
              <w:rPr>
                <w:rFonts w:cs="Times New Roman"/>
              </w:rPr>
            </w:pPr>
          </w:p>
        </w:tc>
      </w:tr>
      <w:tr w:rsidR="00B85838" w14:paraId="50526D00" w14:textId="77777777">
        <w:trPr>
          <w:cantSplit/>
        </w:trPr>
        <w:tc>
          <w:tcPr>
            <w:tcW w:w="1820" w:type="dxa"/>
            <w:tcBorders>
              <w:top w:val="single" w:sz="12" w:space="0" w:color="auto"/>
              <w:left w:val="single" w:sz="4" w:space="0" w:color="auto"/>
              <w:right w:val="single" w:sz="12" w:space="0" w:color="auto"/>
            </w:tcBorders>
          </w:tcPr>
          <w:p w14:paraId="7BAD7178" w14:textId="77777777" w:rsidR="00B85838" w:rsidRDefault="00B85838">
            <w:pPr>
              <w:spacing w:after="0" w:line="470" w:lineRule="exact"/>
              <w:rPr>
                <w:rFonts w:cs="Times New Roman"/>
                <w:sz w:val="21"/>
                <w:szCs w:val="21"/>
              </w:rPr>
            </w:pPr>
          </w:p>
        </w:tc>
        <w:tc>
          <w:tcPr>
            <w:tcW w:w="6440" w:type="dxa"/>
            <w:tcBorders>
              <w:top w:val="nil"/>
              <w:left w:val="nil"/>
              <w:bottom w:val="nil"/>
              <w:right w:val="single" w:sz="4" w:space="0" w:color="auto"/>
            </w:tcBorders>
          </w:tcPr>
          <w:p w14:paraId="47E6F40A" w14:textId="77777777" w:rsidR="00B85838" w:rsidRDefault="00B85838">
            <w:pPr>
              <w:spacing w:after="0" w:line="470" w:lineRule="exact"/>
              <w:jc w:val="both"/>
              <w:rPr>
                <w:rFonts w:cs="Times New Roman"/>
                <w:sz w:val="21"/>
              </w:rPr>
            </w:pPr>
          </w:p>
        </w:tc>
        <w:tc>
          <w:tcPr>
            <w:tcW w:w="700" w:type="dxa"/>
            <w:vMerge w:val="restart"/>
            <w:tcBorders>
              <w:left w:val="nil"/>
              <w:right w:val="single" w:sz="4" w:space="0" w:color="auto"/>
            </w:tcBorders>
          </w:tcPr>
          <w:p w14:paraId="022D0FC2" w14:textId="77777777" w:rsidR="00B85838" w:rsidRDefault="00A542AD">
            <w:pPr>
              <w:spacing w:after="0" w:line="470" w:lineRule="exact"/>
              <w:jc w:val="both"/>
              <w:rPr>
                <w:rFonts w:cs="Times New Roman"/>
                <w:sz w:val="21"/>
                <w:szCs w:val="21"/>
              </w:rPr>
            </w:pPr>
            <w:r>
              <w:rPr>
                <w:rFonts w:cs="Times New Roman"/>
                <w:sz w:val="21"/>
                <w:szCs w:val="21"/>
              </w:rPr>
              <w:t>阶段</w:t>
            </w:r>
          </w:p>
          <w:p w14:paraId="15C23D14" w14:textId="77777777" w:rsidR="00B85838" w:rsidRDefault="00A542AD">
            <w:pPr>
              <w:spacing w:after="0" w:line="470" w:lineRule="exact"/>
              <w:jc w:val="both"/>
              <w:rPr>
                <w:rFonts w:cs="Times New Roman"/>
                <w:sz w:val="21"/>
                <w:szCs w:val="21"/>
              </w:rPr>
            </w:pPr>
            <w:r>
              <w:rPr>
                <w:rFonts w:cs="Times New Roman"/>
                <w:sz w:val="21"/>
                <w:szCs w:val="21"/>
              </w:rPr>
              <w:t>标记</w:t>
            </w:r>
          </w:p>
        </w:tc>
        <w:tc>
          <w:tcPr>
            <w:tcW w:w="420" w:type="dxa"/>
            <w:vMerge w:val="restart"/>
            <w:tcBorders>
              <w:left w:val="nil"/>
              <w:right w:val="single" w:sz="4" w:space="0" w:color="auto"/>
            </w:tcBorders>
          </w:tcPr>
          <w:p w14:paraId="57ADD333" w14:textId="77777777" w:rsidR="00B85838" w:rsidRDefault="00B85838">
            <w:pPr>
              <w:spacing w:after="0" w:line="470" w:lineRule="exact"/>
              <w:ind w:firstLine="480"/>
              <w:jc w:val="both"/>
              <w:rPr>
                <w:rFonts w:cs="Times New Roman"/>
              </w:rPr>
            </w:pPr>
          </w:p>
        </w:tc>
        <w:tc>
          <w:tcPr>
            <w:tcW w:w="420" w:type="dxa"/>
            <w:vMerge w:val="restart"/>
            <w:tcBorders>
              <w:left w:val="nil"/>
              <w:right w:val="single" w:sz="4" w:space="0" w:color="auto"/>
            </w:tcBorders>
          </w:tcPr>
          <w:p w14:paraId="428C3F71" w14:textId="77777777" w:rsidR="00B85838" w:rsidRDefault="00B85838">
            <w:pPr>
              <w:spacing w:after="0" w:line="470" w:lineRule="exact"/>
              <w:ind w:firstLine="480"/>
              <w:jc w:val="both"/>
              <w:rPr>
                <w:rFonts w:cs="Times New Roman"/>
              </w:rPr>
            </w:pPr>
          </w:p>
        </w:tc>
        <w:tc>
          <w:tcPr>
            <w:tcW w:w="420" w:type="dxa"/>
            <w:vMerge w:val="restart"/>
            <w:tcBorders>
              <w:left w:val="nil"/>
              <w:right w:val="single" w:sz="4" w:space="0" w:color="auto"/>
            </w:tcBorders>
          </w:tcPr>
          <w:p w14:paraId="196AABD1" w14:textId="77777777" w:rsidR="00B85838" w:rsidRDefault="00B85838">
            <w:pPr>
              <w:spacing w:after="0" w:line="470" w:lineRule="exact"/>
              <w:ind w:firstLine="480"/>
              <w:jc w:val="both"/>
              <w:rPr>
                <w:rFonts w:cs="Times New Roman"/>
              </w:rPr>
            </w:pPr>
          </w:p>
        </w:tc>
        <w:tc>
          <w:tcPr>
            <w:tcW w:w="420" w:type="dxa"/>
            <w:vMerge w:val="restart"/>
            <w:tcBorders>
              <w:left w:val="nil"/>
              <w:right w:val="single" w:sz="12" w:space="0" w:color="auto"/>
            </w:tcBorders>
          </w:tcPr>
          <w:p w14:paraId="2C4E3BA1" w14:textId="77777777" w:rsidR="00B85838" w:rsidRDefault="00B85838">
            <w:pPr>
              <w:spacing w:after="0" w:line="470" w:lineRule="exact"/>
              <w:ind w:firstLine="480"/>
              <w:jc w:val="both"/>
              <w:rPr>
                <w:rFonts w:cs="Times New Roman"/>
              </w:rPr>
            </w:pPr>
          </w:p>
        </w:tc>
      </w:tr>
      <w:tr w:rsidR="00B85838" w14:paraId="6EB9DE58" w14:textId="77777777">
        <w:trPr>
          <w:cantSplit/>
        </w:trPr>
        <w:tc>
          <w:tcPr>
            <w:tcW w:w="1820" w:type="dxa"/>
            <w:tcBorders>
              <w:left w:val="single" w:sz="4" w:space="0" w:color="auto"/>
              <w:bottom w:val="single" w:sz="12" w:space="0" w:color="auto"/>
              <w:right w:val="single" w:sz="12" w:space="0" w:color="auto"/>
            </w:tcBorders>
          </w:tcPr>
          <w:p w14:paraId="052C66DB" w14:textId="77777777" w:rsidR="00B85838" w:rsidRDefault="00B85838">
            <w:pPr>
              <w:spacing w:after="0" w:line="470" w:lineRule="exact"/>
              <w:ind w:firstLine="420"/>
              <w:jc w:val="center"/>
              <w:rPr>
                <w:rFonts w:cs="Times New Roman"/>
                <w:sz w:val="21"/>
                <w:szCs w:val="21"/>
              </w:rPr>
            </w:pPr>
          </w:p>
        </w:tc>
        <w:tc>
          <w:tcPr>
            <w:tcW w:w="6440" w:type="dxa"/>
            <w:tcBorders>
              <w:top w:val="nil"/>
              <w:left w:val="nil"/>
              <w:bottom w:val="nil"/>
              <w:right w:val="single" w:sz="4" w:space="0" w:color="auto"/>
            </w:tcBorders>
          </w:tcPr>
          <w:p w14:paraId="13728879" w14:textId="77777777" w:rsidR="00B85838" w:rsidRDefault="00B85838">
            <w:pPr>
              <w:spacing w:after="0" w:line="470" w:lineRule="exact"/>
              <w:jc w:val="both"/>
              <w:rPr>
                <w:rFonts w:cs="Times New Roman"/>
                <w:sz w:val="21"/>
              </w:rPr>
            </w:pPr>
          </w:p>
        </w:tc>
        <w:tc>
          <w:tcPr>
            <w:tcW w:w="700" w:type="dxa"/>
            <w:vMerge/>
            <w:tcBorders>
              <w:left w:val="nil"/>
              <w:bottom w:val="single" w:sz="4" w:space="0" w:color="auto"/>
              <w:right w:val="single" w:sz="4" w:space="0" w:color="auto"/>
            </w:tcBorders>
          </w:tcPr>
          <w:p w14:paraId="2BEA442E" w14:textId="77777777" w:rsidR="00B85838" w:rsidRDefault="00B85838">
            <w:pPr>
              <w:spacing w:after="0" w:line="470" w:lineRule="exact"/>
              <w:ind w:firstLine="480"/>
              <w:jc w:val="both"/>
              <w:rPr>
                <w:rFonts w:cs="Times New Roman"/>
              </w:rPr>
            </w:pPr>
          </w:p>
        </w:tc>
        <w:tc>
          <w:tcPr>
            <w:tcW w:w="420" w:type="dxa"/>
            <w:vMerge/>
            <w:tcBorders>
              <w:left w:val="nil"/>
              <w:bottom w:val="single" w:sz="4" w:space="0" w:color="auto"/>
              <w:right w:val="single" w:sz="4" w:space="0" w:color="auto"/>
            </w:tcBorders>
          </w:tcPr>
          <w:p w14:paraId="5546515B" w14:textId="77777777" w:rsidR="00B85838" w:rsidRDefault="00B85838">
            <w:pPr>
              <w:spacing w:after="0" w:line="470" w:lineRule="exact"/>
              <w:ind w:firstLine="480"/>
              <w:jc w:val="both"/>
              <w:rPr>
                <w:rFonts w:cs="Times New Roman"/>
              </w:rPr>
            </w:pPr>
          </w:p>
        </w:tc>
        <w:tc>
          <w:tcPr>
            <w:tcW w:w="420" w:type="dxa"/>
            <w:vMerge/>
            <w:tcBorders>
              <w:left w:val="nil"/>
              <w:bottom w:val="single" w:sz="4" w:space="0" w:color="auto"/>
              <w:right w:val="single" w:sz="4" w:space="0" w:color="auto"/>
            </w:tcBorders>
          </w:tcPr>
          <w:p w14:paraId="05ABF631" w14:textId="77777777" w:rsidR="00B85838" w:rsidRDefault="00B85838">
            <w:pPr>
              <w:spacing w:after="0" w:line="470" w:lineRule="exact"/>
              <w:ind w:firstLine="480"/>
              <w:jc w:val="both"/>
              <w:rPr>
                <w:rFonts w:cs="Times New Roman"/>
              </w:rPr>
            </w:pPr>
          </w:p>
        </w:tc>
        <w:tc>
          <w:tcPr>
            <w:tcW w:w="420" w:type="dxa"/>
            <w:vMerge/>
            <w:tcBorders>
              <w:left w:val="nil"/>
              <w:bottom w:val="single" w:sz="4" w:space="0" w:color="auto"/>
              <w:right w:val="single" w:sz="4" w:space="0" w:color="auto"/>
            </w:tcBorders>
          </w:tcPr>
          <w:p w14:paraId="31105905" w14:textId="77777777" w:rsidR="00B85838" w:rsidRDefault="00B85838">
            <w:pPr>
              <w:spacing w:after="0" w:line="470" w:lineRule="exact"/>
              <w:ind w:firstLine="480"/>
              <w:jc w:val="both"/>
              <w:rPr>
                <w:rFonts w:cs="Times New Roman"/>
              </w:rPr>
            </w:pPr>
          </w:p>
        </w:tc>
        <w:tc>
          <w:tcPr>
            <w:tcW w:w="420" w:type="dxa"/>
            <w:vMerge/>
            <w:tcBorders>
              <w:left w:val="nil"/>
              <w:bottom w:val="single" w:sz="4" w:space="0" w:color="auto"/>
              <w:right w:val="single" w:sz="12" w:space="0" w:color="auto"/>
            </w:tcBorders>
          </w:tcPr>
          <w:p w14:paraId="5B33D687" w14:textId="77777777" w:rsidR="00B85838" w:rsidRDefault="00B85838">
            <w:pPr>
              <w:spacing w:after="0" w:line="470" w:lineRule="exact"/>
              <w:ind w:firstLine="480"/>
              <w:jc w:val="both"/>
              <w:rPr>
                <w:rFonts w:cs="Times New Roman"/>
              </w:rPr>
            </w:pPr>
          </w:p>
        </w:tc>
      </w:tr>
      <w:tr w:rsidR="00B85838" w14:paraId="2B59EE61" w14:textId="77777777">
        <w:trPr>
          <w:cantSplit/>
          <w:trHeight w:val="470"/>
        </w:trPr>
        <w:tc>
          <w:tcPr>
            <w:tcW w:w="1820" w:type="dxa"/>
            <w:vMerge w:val="restart"/>
            <w:tcBorders>
              <w:top w:val="single" w:sz="12" w:space="0" w:color="auto"/>
              <w:left w:val="single" w:sz="4" w:space="0" w:color="auto"/>
              <w:right w:val="single" w:sz="12" w:space="0" w:color="auto"/>
            </w:tcBorders>
          </w:tcPr>
          <w:p w14:paraId="6B93C5FC" w14:textId="77777777" w:rsidR="00B85838" w:rsidRDefault="00B85838">
            <w:pPr>
              <w:spacing w:after="0" w:line="470" w:lineRule="exact"/>
              <w:ind w:firstLine="420"/>
              <w:jc w:val="center"/>
              <w:rPr>
                <w:rFonts w:cs="Times New Roman"/>
                <w:sz w:val="21"/>
                <w:szCs w:val="21"/>
              </w:rPr>
            </w:pPr>
          </w:p>
          <w:p w14:paraId="1F1F43AB" w14:textId="77777777" w:rsidR="00B85838" w:rsidRDefault="00B85838">
            <w:pPr>
              <w:spacing w:after="0" w:line="470" w:lineRule="exact"/>
              <w:ind w:firstLine="420"/>
              <w:jc w:val="center"/>
              <w:rPr>
                <w:rFonts w:cs="Times New Roman"/>
                <w:sz w:val="21"/>
                <w:szCs w:val="21"/>
              </w:rPr>
            </w:pPr>
          </w:p>
          <w:p w14:paraId="0D73B8FD" w14:textId="77777777" w:rsidR="00B85838" w:rsidRDefault="00B85838">
            <w:pPr>
              <w:spacing w:after="0" w:line="470" w:lineRule="exact"/>
              <w:ind w:firstLine="420"/>
              <w:jc w:val="center"/>
              <w:rPr>
                <w:rFonts w:cs="Times New Roman"/>
                <w:sz w:val="21"/>
                <w:szCs w:val="21"/>
              </w:rPr>
            </w:pPr>
          </w:p>
          <w:p w14:paraId="2B8C686D" w14:textId="77777777" w:rsidR="00B85838" w:rsidRDefault="00B85838">
            <w:pPr>
              <w:spacing w:after="0" w:line="470" w:lineRule="exact"/>
              <w:ind w:firstLine="420"/>
              <w:jc w:val="center"/>
              <w:rPr>
                <w:rFonts w:cs="Times New Roman"/>
                <w:sz w:val="21"/>
                <w:szCs w:val="21"/>
              </w:rPr>
            </w:pPr>
          </w:p>
          <w:p w14:paraId="448EDF03" w14:textId="77777777" w:rsidR="00B85838" w:rsidRDefault="00B85838">
            <w:pPr>
              <w:spacing w:after="0" w:line="470" w:lineRule="exact"/>
              <w:ind w:firstLine="420"/>
              <w:jc w:val="center"/>
              <w:rPr>
                <w:rFonts w:cs="Times New Roman"/>
                <w:sz w:val="21"/>
                <w:szCs w:val="21"/>
              </w:rPr>
            </w:pPr>
          </w:p>
          <w:p w14:paraId="380E3F85" w14:textId="77777777" w:rsidR="00B85838" w:rsidRDefault="00B85838">
            <w:pPr>
              <w:spacing w:after="0" w:line="470" w:lineRule="exact"/>
              <w:ind w:firstLine="420"/>
              <w:jc w:val="center"/>
              <w:rPr>
                <w:rFonts w:cs="Times New Roman"/>
                <w:sz w:val="21"/>
                <w:szCs w:val="21"/>
              </w:rPr>
            </w:pPr>
          </w:p>
          <w:p w14:paraId="15A7AB75" w14:textId="77777777" w:rsidR="00B85838" w:rsidRDefault="00A542AD">
            <w:pPr>
              <w:spacing w:after="0" w:line="470" w:lineRule="exact"/>
              <w:jc w:val="center"/>
              <w:rPr>
                <w:rFonts w:cs="Times New Roman"/>
                <w:sz w:val="21"/>
                <w:szCs w:val="21"/>
              </w:rPr>
            </w:pPr>
            <w:r>
              <w:rPr>
                <w:rFonts w:cs="Times New Roman"/>
                <w:sz w:val="21"/>
                <w:szCs w:val="21"/>
              </w:rPr>
              <w:t>会签</w:t>
            </w:r>
          </w:p>
        </w:tc>
        <w:tc>
          <w:tcPr>
            <w:tcW w:w="8820" w:type="dxa"/>
            <w:gridSpan w:val="6"/>
            <w:vMerge w:val="restart"/>
            <w:tcBorders>
              <w:top w:val="nil"/>
              <w:left w:val="nil"/>
              <w:bottom w:val="single" w:sz="12" w:space="0" w:color="auto"/>
              <w:right w:val="single" w:sz="12" w:space="0" w:color="auto"/>
            </w:tcBorders>
          </w:tcPr>
          <w:tbl>
            <w:tblPr>
              <w:tblpPr w:leftFromText="180" w:rightFromText="180" w:vertAnchor="text" w:horzAnchor="margin" w:tblpY="77"/>
              <w:tblOverlap w:val="never"/>
              <w:tblW w:w="17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89"/>
              <w:gridCol w:w="8589"/>
            </w:tblGrid>
            <w:tr w:rsidR="00B85838" w14:paraId="3F541431" w14:textId="77777777">
              <w:tc>
                <w:tcPr>
                  <w:tcW w:w="8589" w:type="dxa"/>
                  <w:tcBorders>
                    <w:top w:val="nil"/>
                    <w:left w:val="nil"/>
                    <w:right w:val="nil"/>
                  </w:tcBorders>
                  <w:vAlign w:val="bottom"/>
                </w:tcPr>
                <w:p w14:paraId="5C696EAF" w14:textId="77777777" w:rsidR="00B85838" w:rsidRDefault="00B85838">
                  <w:pPr>
                    <w:spacing w:after="0" w:line="470" w:lineRule="exact"/>
                    <w:ind w:firstLine="562"/>
                    <w:jc w:val="center"/>
                    <w:rPr>
                      <w:rFonts w:cs="Times New Roman"/>
                      <w:kern w:val="24"/>
                      <w:sz w:val="28"/>
                      <w:szCs w:val="28"/>
                    </w:rPr>
                  </w:pPr>
                </w:p>
              </w:tc>
              <w:tc>
                <w:tcPr>
                  <w:tcW w:w="8589" w:type="dxa"/>
                  <w:tcBorders>
                    <w:top w:val="nil"/>
                    <w:left w:val="nil"/>
                    <w:right w:val="nil"/>
                  </w:tcBorders>
                  <w:vAlign w:val="bottom"/>
                </w:tcPr>
                <w:p w14:paraId="53C81ED8" w14:textId="77777777" w:rsidR="00B85838" w:rsidRDefault="00B85838">
                  <w:pPr>
                    <w:spacing w:after="0" w:line="470" w:lineRule="exact"/>
                    <w:jc w:val="both"/>
                    <w:rPr>
                      <w:rFonts w:cs="Times New Roman"/>
                    </w:rPr>
                  </w:pPr>
                </w:p>
              </w:tc>
            </w:tr>
            <w:tr w:rsidR="00B85838" w14:paraId="3F42BFC6" w14:textId="77777777">
              <w:trPr>
                <w:trHeight w:val="1069"/>
              </w:trPr>
              <w:tc>
                <w:tcPr>
                  <w:tcW w:w="8589" w:type="dxa"/>
                  <w:tcBorders>
                    <w:left w:val="nil"/>
                    <w:right w:val="nil"/>
                  </w:tcBorders>
                  <w:vAlign w:val="center"/>
                </w:tcPr>
                <w:p w14:paraId="17977FD5" w14:textId="77777777" w:rsidR="00B85838" w:rsidRDefault="00A542AD">
                  <w:pPr>
                    <w:pStyle w:val="af2"/>
                    <w:adjustRightInd w:val="0"/>
                    <w:snapToGrid w:val="0"/>
                    <w:spacing w:beforeLines="10" w:before="32" w:afterLines="10" w:after="32" w:line="480" w:lineRule="exact"/>
                    <w:ind w:firstLine="643"/>
                    <w:jc w:val="center"/>
                    <w:rPr>
                      <w:rFonts w:cs="Times New Roman"/>
                      <w:sz w:val="44"/>
                      <w:szCs w:val="44"/>
                    </w:rPr>
                  </w:pPr>
                  <w:r>
                    <w:rPr>
                      <w:rFonts w:cs="Times New Roman" w:hint="eastAsia"/>
                      <w:sz w:val="44"/>
                      <w:szCs w:val="44"/>
                    </w:rPr>
                    <w:t>重复使用运载器健康管理平台</w:t>
                  </w:r>
                </w:p>
                <w:p w14:paraId="2A0FD4AA" w14:textId="77777777" w:rsidR="00B85838" w:rsidRDefault="00A542AD">
                  <w:pPr>
                    <w:pStyle w:val="af2"/>
                    <w:adjustRightInd w:val="0"/>
                    <w:snapToGrid w:val="0"/>
                    <w:spacing w:beforeLines="10" w:before="32" w:afterLines="10" w:after="32" w:line="480" w:lineRule="exact"/>
                    <w:ind w:firstLine="643"/>
                    <w:jc w:val="center"/>
                    <w:rPr>
                      <w:rFonts w:cs="Times New Roman"/>
                      <w:sz w:val="32"/>
                      <w:szCs w:val="32"/>
                    </w:rPr>
                  </w:pPr>
                  <w:r>
                    <w:rPr>
                      <w:rFonts w:cs="Times New Roman"/>
                      <w:sz w:val="32"/>
                      <w:szCs w:val="32"/>
                    </w:rPr>
                    <w:t>软</w:t>
                  </w:r>
                  <w:r>
                    <w:rPr>
                      <w:rFonts w:cs="Times New Roman"/>
                      <w:sz w:val="32"/>
                      <w:szCs w:val="32"/>
                    </w:rPr>
                    <w:t xml:space="preserve"> </w:t>
                  </w:r>
                  <w:r>
                    <w:rPr>
                      <w:rFonts w:cs="Times New Roman"/>
                      <w:sz w:val="32"/>
                      <w:szCs w:val="32"/>
                    </w:rPr>
                    <w:t>件</w:t>
                  </w:r>
                  <w:r>
                    <w:rPr>
                      <w:rFonts w:cs="Times New Roman"/>
                      <w:sz w:val="32"/>
                      <w:szCs w:val="32"/>
                    </w:rPr>
                    <w:t xml:space="preserve"> </w:t>
                  </w:r>
                  <w:r>
                    <w:rPr>
                      <w:rFonts w:cs="Times New Roman"/>
                      <w:sz w:val="32"/>
                      <w:szCs w:val="32"/>
                    </w:rPr>
                    <w:t>使</w:t>
                  </w:r>
                  <w:r>
                    <w:rPr>
                      <w:rFonts w:cs="Times New Roman"/>
                      <w:sz w:val="32"/>
                      <w:szCs w:val="32"/>
                    </w:rPr>
                    <w:t xml:space="preserve"> </w:t>
                  </w:r>
                  <w:r>
                    <w:rPr>
                      <w:rFonts w:cs="Times New Roman"/>
                      <w:sz w:val="32"/>
                      <w:szCs w:val="32"/>
                    </w:rPr>
                    <w:t>用</w:t>
                  </w:r>
                  <w:r>
                    <w:rPr>
                      <w:rFonts w:cs="Times New Roman"/>
                      <w:sz w:val="32"/>
                      <w:szCs w:val="32"/>
                    </w:rPr>
                    <w:t xml:space="preserve"> </w:t>
                  </w:r>
                  <w:r>
                    <w:rPr>
                      <w:rFonts w:cs="Times New Roman"/>
                      <w:sz w:val="32"/>
                      <w:szCs w:val="32"/>
                    </w:rPr>
                    <w:t>手</w:t>
                  </w:r>
                  <w:r>
                    <w:rPr>
                      <w:rFonts w:cs="Times New Roman"/>
                      <w:sz w:val="32"/>
                      <w:szCs w:val="32"/>
                    </w:rPr>
                    <w:t xml:space="preserve"> </w:t>
                  </w:r>
                  <w:r>
                    <w:rPr>
                      <w:rFonts w:cs="Times New Roman"/>
                      <w:sz w:val="32"/>
                      <w:szCs w:val="32"/>
                    </w:rPr>
                    <w:t>册</w:t>
                  </w:r>
                </w:p>
              </w:tc>
              <w:tc>
                <w:tcPr>
                  <w:tcW w:w="8589" w:type="dxa"/>
                  <w:tcBorders>
                    <w:left w:val="nil"/>
                    <w:right w:val="nil"/>
                  </w:tcBorders>
                  <w:vAlign w:val="bottom"/>
                </w:tcPr>
                <w:p w14:paraId="3C5E3FC5" w14:textId="77777777" w:rsidR="00B85838" w:rsidRDefault="00B85838">
                  <w:pPr>
                    <w:spacing w:after="0" w:line="360" w:lineRule="auto"/>
                    <w:jc w:val="center"/>
                    <w:rPr>
                      <w:rFonts w:cs="Times New Roman"/>
                      <w:sz w:val="44"/>
                      <w:szCs w:val="44"/>
                    </w:rPr>
                  </w:pPr>
                </w:p>
                <w:p w14:paraId="06C14362" w14:textId="77777777" w:rsidR="00B85838" w:rsidRDefault="00B85838">
                  <w:pPr>
                    <w:spacing w:after="0" w:line="360" w:lineRule="auto"/>
                    <w:jc w:val="center"/>
                    <w:rPr>
                      <w:rFonts w:cs="Times New Roman"/>
                      <w:sz w:val="32"/>
                      <w:szCs w:val="32"/>
                    </w:rPr>
                  </w:pPr>
                </w:p>
              </w:tc>
            </w:tr>
          </w:tbl>
          <w:p w14:paraId="7EC3D91B" w14:textId="77777777" w:rsidR="00B85838" w:rsidRDefault="00B85838">
            <w:pPr>
              <w:spacing w:after="0" w:line="470" w:lineRule="exact"/>
              <w:ind w:firstLine="640"/>
              <w:jc w:val="both"/>
              <w:rPr>
                <w:rFonts w:cs="Times New Roman"/>
                <w:sz w:val="32"/>
              </w:rPr>
            </w:pPr>
          </w:p>
          <w:p w14:paraId="3A6CDA45" w14:textId="77777777" w:rsidR="00B85838" w:rsidRDefault="00A542AD">
            <w:pPr>
              <w:spacing w:after="0" w:line="360" w:lineRule="auto"/>
              <w:ind w:firstLineChars="83" w:firstLine="199"/>
              <w:jc w:val="both"/>
              <w:rPr>
                <w:rFonts w:cs="Times New Roman"/>
              </w:rPr>
            </w:pPr>
            <w:r>
              <w:rPr>
                <w:rFonts w:cs="Times New Roman"/>
              </w:rPr>
              <w:t xml:space="preserve">          </w:t>
            </w:r>
          </w:p>
          <w:p w14:paraId="7CFE4D79" w14:textId="77777777" w:rsidR="00B85838" w:rsidRDefault="00B85838">
            <w:pPr>
              <w:spacing w:after="0" w:line="470" w:lineRule="exact"/>
              <w:ind w:firstLineChars="1048" w:firstLine="2515"/>
              <w:jc w:val="both"/>
              <w:rPr>
                <w:rFonts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5"/>
              <w:gridCol w:w="2790"/>
            </w:tblGrid>
            <w:tr w:rsidR="00B85838" w14:paraId="3A60D024" w14:textId="77777777">
              <w:trPr>
                <w:jc w:val="center"/>
              </w:trPr>
              <w:tc>
                <w:tcPr>
                  <w:tcW w:w="1085" w:type="dxa"/>
                  <w:tcBorders>
                    <w:top w:val="nil"/>
                    <w:left w:val="nil"/>
                    <w:bottom w:val="nil"/>
                    <w:right w:val="nil"/>
                  </w:tcBorders>
                </w:tcPr>
                <w:p w14:paraId="42EF14F1" w14:textId="77777777" w:rsidR="00B85838" w:rsidRDefault="00A542AD">
                  <w:pPr>
                    <w:framePr w:hSpace="180" w:wrap="around" w:vAnchor="page" w:hAnchor="margin" w:xAlign="center" w:y="256"/>
                    <w:spacing w:after="0" w:line="396" w:lineRule="auto"/>
                    <w:jc w:val="both"/>
                    <w:rPr>
                      <w:rFonts w:cs="Times New Roman"/>
                      <w:sz w:val="28"/>
                      <w:szCs w:val="28"/>
                      <w:u w:val="single"/>
                    </w:rPr>
                  </w:pPr>
                  <w:bookmarkStart w:id="0" w:name="RaacCvMk编写人01" w:colFirst="1" w:colLast="1"/>
                  <w:r>
                    <w:rPr>
                      <w:rFonts w:cs="Times New Roman"/>
                      <w:sz w:val="28"/>
                      <w:szCs w:val="28"/>
                    </w:rPr>
                    <w:t>编</w:t>
                  </w:r>
                  <w:r>
                    <w:rPr>
                      <w:rFonts w:cs="Times New Roman"/>
                      <w:sz w:val="28"/>
                      <w:szCs w:val="28"/>
                    </w:rPr>
                    <w:t xml:space="preserve"> </w:t>
                  </w:r>
                  <w:r>
                    <w:rPr>
                      <w:rFonts w:cs="Times New Roman"/>
                      <w:sz w:val="28"/>
                      <w:szCs w:val="28"/>
                    </w:rPr>
                    <w:t>写</w:t>
                  </w:r>
                </w:p>
              </w:tc>
              <w:tc>
                <w:tcPr>
                  <w:tcW w:w="2790" w:type="dxa"/>
                  <w:tcBorders>
                    <w:top w:val="nil"/>
                    <w:left w:val="nil"/>
                    <w:right w:val="nil"/>
                  </w:tcBorders>
                </w:tcPr>
                <w:p w14:paraId="6903304C" w14:textId="77777777" w:rsidR="00B85838" w:rsidRDefault="00A542AD">
                  <w:pPr>
                    <w:framePr w:hSpace="180" w:wrap="around" w:vAnchor="page" w:hAnchor="margin" w:xAlign="center" w:y="256"/>
                    <w:spacing w:after="0" w:line="396" w:lineRule="auto"/>
                    <w:jc w:val="both"/>
                    <w:rPr>
                      <w:rFonts w:cs="Times New Roman"/>
                      <w:sz w:val="30"/>
                      <w:szCs w:val="30"/>
                    </w:rPr>
                  </w:pPr>
                  <w:r>
                    <w:rPr>
                      <w:rFonts w:cs="Times New Roman" w:hint="eastAsia"/>
                      <w:sz w:val="30"/>
                      <w:szCs w:val="30"/>
                    </w:rPr>
                    <w:t>周子栋</w:t>
                  </w:r>
                </w:p>
              </w:tc>
            </w:tr>
            <w:tr w:rsidR="00B85838" w14:paraId="526084BA" w14:textId="77777777">
              <w:trPr>
                <w:jc w:val="center"/>
              </w:trPr>
              <w:tc>
                <w:tcPr>
                  <w:tcW w:w="1085" w:type="dxa"/>
                  <w:tcBorders>
                    <w:top w:val="nil"/>
                    <w:left w:val="nil"/>
                    <w:bottom w:val="nil"/>
                    <w:right w:val="nil"/>
                  </w:tcBorders>
                </w:tcPr>
                <w:p w14:paraId="2F1DCA93" w14:textId="77777777" w:rsidR="00B85838" w:rsidRDefault="00A542AD">
                  <w:pPr>
                    <w:framePr w:hSpace="180" w:wrap="around" w:vAnchor="page" w:hAnchor="margin" w:xAlign="center" w:y="256"/>
                    <w:spacing w:after="0" w:line="396" w:lineRule="auto"/>
                    <w:jc w:val="both"/>
                    <w:rPr>
                      <w:rFonts w:cs="Times New Roman"/>
                      <w:sz w:val="28"/>
                      <w:szCs w:val="28"/>
                      <w:u w:val="single"/>
                    </w:rPr>
                  </w:pPr>
                  <w:bookmarkStart w:id="1" w:name="RaacCvMk校对01" w:colFirst="1" w:colLast="1"/>
                  <w:bookmarkEnd w:id="0"/>
                  <w:r>
                    <w:rPr>
                      <w:rFonts w:cs="Times New Roman"/>
                      <w:sz w:val="28"/>
                      <w:szCs w:val="28"/>
                    </w:rPr>
                    <w:t>校</w:t>
                  </w:r>
                  <w:r>
                    <w:rPr>
                      <w:rFonts w:cs="Times New Roman"/>
                      <w:sz w:val="28"/>
                      <w:szCs w:val="28"/>
                    </w:rPr>
                    <w:t xml:space="preserve"> </w:t>
                  </w:r>
                  <w:r>
                    <w:rPr>
                      <w:rFonts w:cs="Times New Roman"/>
                      <w:sz w:val="28"/>
                      <w:szCs w:val="28"/>
                    </w:rPr>
                    <w:t>对</w:t>
                  </w:r>
                </w:p>
              </w:tc>
              <w:tc>
                <w:tcPr>
                  <w:tcW w:w="2790" w:type="dxa"/>
                  <w:tcBorders>
                    <w:left w:val="nil"/>
                    <w:right w:val="nil"/>
                  </w:tcBorders>
                </w:tcPr>
                <w:p w14:paraId="24F1268C" w14:textId="77777777" w:rsidR="00B85838" w:rsidRDefault="00B85838">
                  <w:pPr>
                    <w:framePr w:hSpace="180" w:wrap="around" w:vAnchor="page" w:hAnchor="margin" w:xAlign="center" w:y="256"/>
                    <w:spacing w:after="0" w:line="396" w:lineRule="auto"/>
                    <w:jc w:val="both"/>
                    <w:rPr>
                      <w:rFonts w:cs="Times New Roman"/>
                      <w:sz w:val="30"/>
                      <w:szCs w:val="30"/>
                    </w:rPr>
                  </w:pPr>
                </w:p>
              </w:tc>
            </w:tr>
            <w:tr w:rsidR="00B85838" w14:paraId="4777EFFD" w14:textId="77777777">
              <w:trPr>
                <w:jc w:val="center"/>
              </w:trPr>
              <w:tc>
                <w:tcPr>
                  <w:tcW w:w="1085" w:type="dxa"/>
                  <w:tcBorders>
                    <w:top w:val="nil"/>
                    <w:left w:val="nil"/>
                    <w:bottom w:val="nil"/>
                    <w:right w:val="nil"/>
                  </w:tcBorders>
                </w:tcPr>
                <w:p w14:paraId="5BD0B26E" w14:textId="77777777" w:rsidR="00B85838" w:rsidRDefault="00A542AD">
                  <w:pPr>
                    <w:framePr w:hSpace="180" w:wrap="around" w:vAnchor="page" w:hAnchor="margin" w:xAlign="center" w:y="256"/>
                    <w:spacing w:after="0" w:line="396" w:lineRule="auto"/>
                    <w:jc w:val="both"/>
                    <w:rPr>
                      <w:rFonts w:cs="Times New Roman"/>
                      <w:sz w:val="28"/>
                      <w:szCs w:val="28"/>
                      <w:u w:val="single"/>
                    </w:rPr>
                  </w:pPr>
                  <w:bookmarkStart w:id="2" w:name="RaacCvMk审核01" w:colFirst="1" w:colLast="1"/>
                  <w:bookmarkEnd w:id="1"/>
                  <w:r>
                    <w:rPr>
                      <w:rFonts w:cs="Times New Roman"/>
                      <w:sz w:val="28"/>
                      <w:szCs w:val="28"/>
                    </w:rPr>
                    <w:t>审</w:t>
                  </w:r>
                  <w:r>
                    <w:rPr>
                      <w:rFonts w:cs="Times New Roman"/>
                      <w:sz w:val="28"/>
                      <w:szCs w:val="28"/>
                    </w:rPr>
                    <w:t xml:space="preserve"> </w:t>
                  </w:r>
                  <w:r>
                    <w:rPr>
                      <w:rFonts w:cs="Times New Roman"/>
                      <w:sz w:val="28"/>
                      <w:szCs w:val="28"/>
                    </w:rPr>
                    <w:t>核</w:t>
                  </w:r>
                </w:p>
              </w:tc>
              <w:tc>
                <w:tcPr>
                  <w:tcW w:w="2790" w:type="dxa"/>
                  <w:tcBorders>
                    <w:left w:val="nil"/>
                    <w:right w:val="nil"/>
                  </w:tcBorders>
                </w:tcPr>
                <w:p w14:paraId="7059FE26" w14:textId="77777777" w:rsidR="00B85838" w:rsidRDefault="00B85838">
                  <w:pPr>
                    <w:framePr w:hSpace="180" w:wrap="around" w:vAnchor="page" w:hAnchor="margin" w:xAlign="center" w:y="256"/>
                    <w:spacing w:after="0" w:line="396" w:lineRule="auto"/>
                    <w:jc w:val="both"/>
                    <w:rPr>
                      <w:rFonts w:cs="Times New Roman"/>
                      <w:sz w:val="30"/>
                      <w:szCs w:val="30"/>
                    </w:rPr>
                  </w:pPr>
                </w:p>
              </w:tc>
            </w:tr>
            <w:tr w:rsidR="00B85838" w14:paraId="16071DF2" w14:textId="77777777">
              <w:trPr>
                <w:jc w:val="center"/>
              </w:trPr>
              <w:tc>
                <w:tcPr>
                  <w:tcW w:w="1085" w:type="dxa"/>
                  <w:tcBorders>
                    <w:top w:val="nil"/>
                    <w:left w:val="nil"/>
                    <w:bottom w:val="nil"/>
                    <w:right w:val="nil"/>
                  </w:tcBorders>
                </w:tcPr>
                <w:p w14:paraId="5F3EA43C" w14:textId="77777777" w:rsidR="00B85838" w:rsidRDefault="00B85838">
                  <w:pPr>
                    <w:framePr w:hSpace="180" w:wrap="around" w:vAnchor="page" w:hAnchor="margin" w:xAlign="center" w:y="256"/>
                    <w:spacing w:after="0" w:line="396" w:lineRule="auto"/>
                    <w:ind w:firstLine="482"/>
                    <w:jc w:val="both"/>
                    <w:rPr>
                      <w:rFonts w:cs="Times New Roman"/>
                      <w:szCs w:val="21"/>
                      <w:u w:val="single"/>
                    </w:rPr>
                  </w:pPr>
                  <w:bookmarkStart w:id="3" w:name="RaacCvMk质量签署01" w:colFirst="1" w:colLast="1"/>
                  <w:bookmarkEnd w:id="2"/>
                </w:p>
              </w:tc>
              <w:tc>
                <w:tcPr>
                  <w:tcW w:w="2790" w:type="dxa"/>
                  <w:tcBorders>
                    <w:left w:val="nil"/>
                    <w:right w:val="nil"/>
                  </w:tcBorders>
                </w:tcPr>
                <w:p w14:paraId="012F7E26" w14:textId="77777777" w:rsidR="00B85838" w:rsidRDefault="00B85838">
                  <w:pPr>
                    <w:framePr w:hSpace="180" w:wrap="around" w:vAnchor="page" w:hAnchor="margin" w:xAlign="center" w:y="256"/>
                    <w:spacing w:after="0" w:line="396" w:lineRule="auto"/>
                    <w:jc w:val="both"/>
                    <w:rPr>
                      <w:rFonts w:cs="Times New Roman"/>
                      <w:sz w:val="30"/>
                      <w:szCs w:val="30"/>
                    </w:rPr>
                  </w:pPr>
                </w:p>
              </w:tc>
            </w:tr>
            <w:tr w:rsidR="00B85838" w14:paraId="2122CC11" w14:textId="77777777">
              <w:trPr>
                <w:jc w:val="center"/>
              </w:trPr>
              <w:tc>
                <w:tcPr>
                  <w:tcW w:w="1085" w:type="dxa"/>
                  <w:tcBorders>
                    <w:top w:val="nil"/>
                    <w:left w:val="nil"/>
                    <w:bottom w:val="nil"/>
                    <w:right w:val="nil"/>
                  </w:tcBorders>
                </w:tcPr>
                <w:p w14:paraId="2A1491DA" w14:textId="77777777" w:rsidR="00B85838" w:rsidRDefault="00A542AD">
                  <w:pPr>
                    <w:framePr w:hSpace="180" w:wrap="around" w:vAnchor="page" w:hAnchor="margin" w:xAlign="center" w:y="256"/>
                    <w:spacing w:after="0" w:line="396" w:lineRule="auto"/>
                    <w:jc w:val="both"/>
                    <w:rPr>
                      <w:rFonts w:cs="Times New Roman"/>
                      <w:sz w:val="28"/>
                      <w:szCs w:val="28"/>
                      <w:u w:val="single"/>
                    </w:rPr>
                  </w:pPr>
                  <w:bookmarkStart w:id="4" w:name="RaacCvMk标审01" w:colFirst="1" w:colLast="1"/>
                  <w:bookmarkEnd w:id="3"/>
                  <w:r>
                    <w:rPr>
                      <w:rFonts w:cs="Times New Roman" w:hint="eastAsia"/>
                      <w:sz w:val="28"/>
                      <w:szCs w:val="28"/>
                    </w:rPr>
                    <w:t>会</w:t>
                  </w:r>
                  <w:r>
                    <w:rPr>
                      <w:rFonts w:cs="Times New Roman" w:hint="eastAsia"/>
                      <w:sz w:val="28"/>
                      <w:szCs w:val="28"/>
                    </w:rPr>
                    <w:t xml:space="preserve"> </w:t>
                  </w:r>
                  <w:r>
                    <w:rPr>
                      <w:rFonts w:cs="Times New Roman" w:hint="eastAsia"/>
                      <w:sz w:val="28"/>
                      <w:szCs w:val="28"/>
                    </w:rPr>
                    <w:t>签</w:t>
                  </w:r>
                </w:p>
              </w:tc>
              <w:tc>
                <w:tcPr>
                  <w:tcW w:w="2790" w:type="dxa"/>
                  <w:tcBorders>
                    <w:left w:val="nil"/>
                    <w:right w:val="nil"/>
                  </w:tcBorders>
                </w:tcPr>
                <w:p w14:paraId="722C1B5E" w14:textId="77777777" w:rsidR="00B85838" w:rsidRDefault="00B85838">
                  <w:pPr>
                    <w:framePr w:hSpace="180" w:wrap="around" w:vAnchor="page" w:hAnchor="margin" w:xAlign="center" w:y="256"/>
                    <w:spacing w:after="0" w:line="396" w:lineRule="auto"/>
                    <w:jc w:val="both"/>
                    <w:rPr>
                      <w:rFonts w:cs="Times New Roman"/>
                      <w:sz w:val="30"/>
                      <w:szCs w:val="30"/>
                    </w:rPr>
                  </w:pPr>
                </w:p>
              </w:tc>
            </w:tr>
            <w:tr w:rsidR="00B85838" w14:paraId="1E3F7EDF" w14:textId="77777777">
              <w:trPr>
                <w:jc w:val="center"/>
              </w:trPr>
              <w:tc>
                <w:tcPr>
                  <w:tcW w:w="1085" w:type="dxa"/>
                  <w:tcBorders>
                    <w:top w:val="nil"/>
                    <w:left w:val="nil"/>
                    <w:bottom w:val="nil"/>
                    <w:right w:val="nil"/>
                  </w:tcBorders>
                </w:tcPr>
                <w:p w14:paraId="4EFB5B0D" w14:textId="77777777" w:rsidR="00B85838" w:rsidRDefault="00A542AD">
                  <w:pPr>
                    <w:framePr w:hSpace="180" w:wrap="around" w:vAnchor="page" w:hAnchor="margin" w:xAlign="center" w:y="256"/>
                    <w:spacing w:after="0" w:line="396" w:lineRule="auto"/>
                    <w:jc w:val="both"/>
                    <w:rPr>
                      <w:rFonts w:cs="Times New Roman"/>
                      <w:sz w:val="28"/>
                      <w:szCs w:val="28"/>
                    </w:rPr>
                  </w:pPr>
                  <w:bookmarkStart w:id="5" w:name="RaacCvMk批准01" w:colFirst="1" w:colLast="1"/>
                  <w:bookmarkEnd w:id="4"/>
                  <w:r>
                    <w:rPr>
                      <w:rFonts w:cs="Times New Roman" w:hint="eastAsia"/>
                      <w:sz w:val="28"/>
                      <w:szCs w:val="28"/>
                    </w:rPr>
                    <w:t>标</w:t>
                  </w:r>
                  <w:r>
                    <w:rPr>
                      <w:rFonts w:cs="Times New Roman" w:hint="eastAsia"/>
                      <w:sz w:val="28"/>
                      <w:szCs w:val="28"/>
                    </w:rPr>
                    <w:t xml:space="preserve"> </w:t>
                  </w:r>
                  <w:r>
                    <w:rPr>
                      <w:rFonts w:cs="Times New Roman" w:hint="eastAsia"/>
                      <w:sz w:val="28"/>
                      <w:szCs w:val="28"/>
                    </w:rPr>
                    <w:t>审</w:t>
                  </w:r>
                </w:p>
              </w:tc>
              <w:tc>
                <w:tcPr>
                  <w:tcW w:w="2790" w:type="dxa"/>
                  <w:tcBorders>
                    <w:left w:val="nil"/>
                    <w:right w:val="nil"/>
                  </w:tcBorders>
                </w:tcPr>
                <w:p w14:paraId="1BE0E860" w14:textId="77777777" w:rsidR="00B85838" w:rsidRDefault="00B85838">
                  <w:pPr>
                    <w:framePr w:hSpace="180" w:wrap="around" w:vAnchor="page" w:hAnchor="margin" w:xAlign="center" w:y="256"/>
                    <w:spacing w:after="0" w:line="396" w:lineRule="auto"/>
                    <w:jc w:val="both"/>
                    <w:rPr>
                      <w:rFonts w:cs="Times New Roman"/>
                      <w:sz w:val="30"/>
                      <w:szCs w:val="30"/>
                    </w:rPr>
                  </w:pPr>
                </w:p>
              </w:tc>
            </w:tr>
            <w:tr w:rsidR="00B85838" w14:paraId="02AE5B5D" w14:textId="77777777">
              <w:trPr>
                <w:jc w:val="center"/>
              </w:trPr>
              <w:tc>
                <w:tcPr>
                  <w:tcW w:w="1085" w:type="dxa"/>
                  <w:tcBorders>
                    <w:top w:val="nil"/>
                    <w:left w:val="nil"/>
                    <w:bottom w:val="nil"/>
                    <w:right w:val="nil"/>
                  </w:tcBorders>
                </w:tcPr>
                <w:p w14:paraId="04F2FC3E" w14:textId="77777777" w:rsidR="00B85838" w:rsidRDefault="00A542AD">
                  <w:pPr>
                    <w:framePr w:hSpace="180" w:wrap="around" w:vAnchor="page" w:hAnchor="margin" w:xAlign="center" w:y="256"/>
                    <w:spacing w:after="0" w:line="396" w:lineRule="auto"/>
                    <w:jc w:val="both"/>
                    <w:rPr>
                      <w:rFonts w:cs="Times New Roman"/>
                      <w:sz w:val="28"/>
                      <w:szCs w:val="28"/>
                    </w:rPr>
                  </w:pPr>
                  <w:r>
                    <w:rPr>
                      <w:rFonts w:cs="Times New Roman" w:hint="eastAsia"/>
                      <w:sz w:val="28"/>
                      <w:szCs w:val="28"/>
                    </w:rPr>
                    <w:t>批</w:t>
                  </w:r>
                  <w:r>
                    <w:rPr>
                      <w:rFonts w:cs="Times New Roman" w:hint="eastAsia"/>
                      <w:sz w:val="28"/>
                      <w:szCs w:val="28"/>
                    </w:rPr>
                    <w:t xml:space="preserve"> </w:t>
                  </w:r>
                  <w:r>
                    <w:rPr>
                      <w:rFonts w:cs="Times New Roman" w:hint="eastAsia"/>
                      <w:sz w:val="28"/>
                      <w:szCs w:val="28"/>
                    </w:rPr>
                    <w:t>准</w:t>
                  </w:r>
                </w:p>
              </w:tc>
              <w:tc>
                <w:tcPr>
                  <w:tcW w:w="2790" w:type="dxa"/>
                  <w:tcBorders>
                    <w:left w:val="nil"/>
                    <w:right w:val="nil"/>
                  </w:tcBorders>
                </w:tcPr>
                <w:p w14:paraId="78C39815" w14:textId="77777777" w:rsidR="00B85838" w:rsidRDefault="00B85838">
                  <w:pPr>
                    <w:framePr w:hSpace="180" w:wrap="around" w:vAnchor="page" w:hAnchor="margin" w:xAlign="center" w:y="256"/>
                    <w:spacing w:after="0" w:line="396" w:lineRule="auto"/>
                    <w:jc w:val="both"/>
                    <w:rPr>
                      <w:rFonts w:cs="Times New Roman"/>
                      <w:sz w:val="30"/>
                      <w:szCs w:val="30"/>
                    </w:rPr>
                  </w:pPr>
                </w:p>
              </w:tc>
            </w:tr>
          </w:tbl>
          <w:bookmarkEnd w:id="5"/>
          <w:p w14:paraId="75F3AA77" w14:textId="77777777" w:rsidR="00B85838" w:rsidRDefault="00A542AD">
            <w:pPr>
              <w:spacing w:after="0" w:line="470" w:lineRule="exact"/>
              <w:ind w:firstLineChars="1048" w:firstLine="2515"/>
              <w:jc w:val="both"/>
              <w:rPr>
                <w:rFonts w:cs="Times New Roman"/>
              </w:rPr>
            </w:pPr>
            <w:r>
              <w:rPr>
                <w:rFonts w:cs="Times New Roman"/>
              </w:rPr>
              <w:t xml:space="preserve">    </w:t>
            </w:r>
          </w:p>
          <w:p w14:paraId="1FDF9377" w14:textId="77777777" w:rsidR="00B85838" w:rsidRDefault="00A542AD">
            <w:pPr>
              <w:spacing w:after="0" w:line="470" w:lineRule="exact"/>
              <w:ind w:firstLine="482"/>
              <w:jc w:val="both"/>
              <w:rPr>
                <w:rFonts w:cs="Times New Roman"/>
              </w:rPr>
            </w:pPr>
            <w:r>
              <w:rPr>
                <w:rFonts w:cs="Times New Roman"/>
              </w:rPr>
              <w:t xml:space="preserve">     </w:t>
            </w:r>
          </w:p>
          <w:p w14:paraId="5F290CED" w14:textId="77777777" w:rsidR="00B85838" w:rsidRDefault="00A542AD">
            <w:pPr>
              <w:spacing w:after="0" w:line="470" w:lineRule="exact"/>
              <w:ind w:firstLine="482"/>
              <w:jc w:val="both"/>
              <w:rPr>
                <w:rFonts w:cs="Times New Roman"/>
              </w:rPr>
            </w:pPr>
            <w:r>
              <w:rPr>
                <w:rFonts w:cs="Times New Roman"/>
              </w:rPr>
              <w:t xml:space="preserve">                     </w:t>
            </w:r>
          </w:p>
          <w:p w14:paraId="44E1D1FD" w14:textId="77777777" w:rsidR="00B85838" w:rsidRDefault="00B85838">
            <w:pPr>
              <w:spacing w:after="0" w:line="470" w:lineRule="exact"/>
              <w:ind w:firstLine="562"/>
              <w:jc w:val="center"/>
              <w:rPr>
                <w:rFonts w:cs="Times New Roman"/>
                <w:sz w:val="28"/>
                <w:szCs w:val="28"/>
              </w:rPr>
            </w:pPr>
          </w:p>
          <w:p w14:paraId="2641B459" w14:textId="77777777" w:rsidR="00B85838" w:rsidRDefault="00A542AD">
            <w:pPr>
              <w:spacing w:after="0" w:line="440" w:lineRule="exact"/>
              <w:jc w:val="center"/>
              <w:rPr>
                <w:rFonts w:cs="Times New Roman"/>
                <w:sz w:val="28"/>
                <w:szCs w:val="28"/>
              </w:rPr>
            </w:pPr>
            <w:r>
              <w:rPr>
                <w:rFonts w:cs="Times New Roman" w:hint="eastAsia"/>
                <w:sz w:val="28"/>
                <w:szCs w:val="28"/>
              </w:rPr>
              <w:t>中国人民解放军</w:t>
            </w:r>
            <w:r>
              <w:rPr>
                <w:rFonts w:cs="Times New Roman" w:hint="eastAsia"/>
                <w:sz w:val="28"/>
                <w:szCs w:val="28"/>
              </w:rPr>
              <w:t>63620</w:t>
            </w:r>
            <w:r>
              <w:rPr>
                <w:rFonts w:cs="Times New Roman" w:hint="eastAsia"/>
                <w:sz w:val="28"/>
                <w:szCs w:val="28"/>
              </w:rPr>
              <w:t>部队</w:t>
            </w:r>
          </w:p>
          <w:p w14:paraId="41B08137" w14:textId="77777777" w:rsidR="00B85838" w:rsidRDefault="00A542AD">
            <w:pPr>
              <w:spacing w:after="0" w:line="470" w:lineRule="exact"/>
              <w:jc w:val="center"/>
              <w:rPr>
                <w:rFonts w:cs="Times New Roman"/>
                <w:sz w:val="21"/>
              </w:rPr>
            </w:pPr>
            <w:r>
              <w:rPr>
                <w:rFonts w:cs="Times New Roman" w:hint="eastAsia"/>
                <w:bCs/>
                <w:sz w:val="28"/>
                <w:szCs w:val="28"/>
              </w:rPr>
              <w:t>2026</w:t>
            </w:r>
            <w:r>
              <w:rPr>
                <w:rFonts w:cs="Times New Roman" w:hint="eastAsia"/>
                <w:bCs/>
                <w:sz w:val="28"/>
                <w:szCs w:val="28"/>
              </w:rPr>
              <w:t>年</w:t>
            </w:r>
            <w:r>
              <w:rPr>
                <w:rFonts w:cs="Times New Roman" w:hint="eastAsia"/>
                <w:bCs/>
                <w:sz w:val="28"/>
                <w:szCs w:val="28"/>
              </w:rPr>
              <w:t>9</w:t>
            </w:r>
            <w:r>
              <w:rPr>
                <w:rFonts w:cs="Times New Roman" w:hint="eastAsia"/>
                <w:bCs/>
                <w:sz w:val="28"/>
                <w:szCs w:val="28"/>
              </w:rPr>
              <w:t>月</w:t>
            </w:r>
          </w:p>
        </w:tc>
      </w:tr>
      <w:tr w:rsidR="00B85838" w14:paraId="7BA62243" w14:textId="77777777">
        <w:trPr>
          <w:cantSplit/>
          <w:trHeight w:val="470"/>
        </w:trPr>
        <w:tc>
          <w:tcPr>
            <w:tcW w:w="1820" w:type="dxa"/>
            <w:vMerge/>
            <w:tcBorders>
              <w:left w:val="single" w:sz="4" w:space="0" w:color="auto"/>
              <w:right w:val="single" w:sz="12" w:space="0" w:color="auto"/>
            </w:tcBorders>
          </w:tcPr>
          <w:p w14:paraId="341AB915"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003B3D2A" w14:textId="77777777" w:rsidR="00B85838" w:rsidRDefault="00B85838">
            <w:pPr>
              <w:spacing w:after="0" w:line="470" w:lineRule="exact"/>
              <w:ind w:firstLine="480"/>
              <w:jc w:val="both"/>
              <w:rPr>
                <w:rFonts w:cs="Times New Roman"/>
              </w:rPr>
            </w:pPr>
          </w:p>
        </w:tc>
      </w:tr>
      <w:tr w:rsidR="00B85838" w14:paraId="30D2CA83" w14:textId="77777777">
        <w:trPr>
          <w:cantSplit/>
          <w:trHeight w:val="470"/>
        </w:trPr>
        <w:tc>
          <w:tcPr>
            <w:tcW w:w="1820" w:type="dxa"/>
            <w:vMerge/>
            <w:tcBorders>
              <w:left w:val="single" w:sz="4" w:space="0" w:color="auto"/>
              <w:right w:val="single" w:sz="12" w:space="0" w:color="auto"/>
            </w:tcBorders>
          </w:tcPr>
          <w:p w14:paraId="2F7D526A"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75CF67EC" w14:textId="77777777" w:rsidR="00B85838" w:rsidRDefault="00B85838">
            <w:pPr>
              <w:spacing w:after="0" w:line="470" w:lineRule="exact"/>
              <w:ind w:firstLine="480"/>
              <w:jc w:val="both"/>
              <w:rPr>
                <w:rFonts w:cs="Times New Roman"/>
              </w:rPr>
            </w:pPr>
          </w:p>
        </w:tc>
      </w:tr>
      <w:tr w:rsidR="00B85838" w14:paraId="1A593C8C" w14:textId="77777777">
        <w:trPr>
          <w:cantSplit/>
          <w:trHeight w:val="470"/>
        </w:trPr>
        <w:tc>
          <w:tcPr>
            <w:tcW w:w="1820" w:type="dxa"/>
            <w:vMerge/>
            <w:tcBorders>
              <w:left w:val="single" w:sz="4" w:space="0" w:color="auto"/>
              <w:right w:val="single" w:sz="12" w:space="0" w:color="auto"/>
            </w:tcBorders>
          </w:tcPr>
          <w:p w14:paraId="21AFCE25"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70843103" w14:textId="77777777" w:rsidR="00B85838" w:rsidRDefault="00B85838">
            <w:pPr>
              <w:spacing w:after="0" w:line="470" w:lineRule="exact"/>
              <w:ind w:firstLine="480"/>
              <w:jc w:val="both"/>
              <w:rPr>
                <w:rFonts w:cs="Times New Roman"/>
              </w:rPr>
            </w:pPr>
          </w:p>
        </w:tc>
      </w:tr>
      <w:tr w:rsidR="00B85838" w14:paraId="5F55D4D1" w14:textId="77777777">
        <w:trPr>
          <w:cantSplit/>
          <w:trHeight w:val="470"/>
        </w:trPr>
        <w:tc>
          <w:tcPr>
            <w:tcW w:w="1820" w:type="dxa"/>
            <w:vMerge/>
            <w:tcBorders>
              <w:left w:val="single" w:sz="4" w:space="0" w:color="auto"/>
              <w:bottom w:val="single" w:sz="12" w:space="0" w:color="auto"/>
              <w:right w:val="single" w:sz="12" w:space="0" w:color="auto"/>
            </w:tcBorders>
          </w:tcPr>
          <w:p w14:paraId="6C749575"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4F969819" w14:textId="77777777" w:rsidR="00B85838" w:rsidRDefault="00B85838">
            <w:pPr>
              <w:spacing w:after="0" w:line="470" w:lineRule="exact"/>
              <w:ind w:firstLine="480"/>
              <w:jc w:val="both"/>
              <w:rPr>
                <w:rFonts w:cs="Times New Roman"/>
              </w:rPr>
            </w:pPr>
          </w:p>
        </w:tc>
      </w:tr>
      <w:tr w:rsidR="00B85838" w14:paraId="2C16FAD4" w14:textId="77777777">
        <w:trPr>
          <w:cantSplit/>
        </w:trPr>
        <w:tc>
          <w:tcPr>
            <w:tcW w:w="1820" w:type="dxa"/>
            <w:tcBorders>
              <w:top w:val="single" w:sz="12" w:space="0" w:color="auto"/>
              <w:left w:val="single" w:sz="4" w:space="0" w:color="auto"/>
              <w:right w:val="single" w:sz="12" w:space="0" w:color="auto"/>
            </w:tcBorders>
          </w:tcPr>
          <w:p w14:paraId="7AD238AE" w14:textId="77777777" w:rsidR="00B85838" w:rsidRDefault="00A542AD">
            <w:pPr>
              <w:spacing w:after="0" w:line="470" w:lineRule="exact"/>
              <w:jc w:val="center"/>
              <w:rPr>
                <w:rFonts w:cs="Times New Roman"/>
                <w:sz w:val="21"/>
                <w:szCs w:val="21"/>
              </w:rPr>
            </w:pPr>
            <w:r>
              <w:rPr>
                <w:rFonts w:cs="Times New Roman"/>
                <w:sz w:val="21"/>
                <w:szCs w:val="21"/>
              </w:rPr>
              <w:t>会签单位</w:t>
            </w:r>
          </w:p>
        </w:tc>
        <w:tc>
          <w:tcPr>
            <w:tcW w:w="8820" w:type="dxa"/>
            <w:gridSpan w:val="6"/>
            <w:vMerge/>
            <w:tcBorders>
              <w:top w:val="single" w:sz="12" w:space="0" w:color="auto"/>
              <w:left w:val="nil"/>
              <w:bottom w:val="single" w:sz="12" w:space="0" w:color="auto"/>
              <w:right w:val="single" w:sz="12" w:space="0" w:color="auto"/>
            </w:tcBorders>
          </w:tcPr>
          <w:p w14:paraId="6DD5547C" w14:textId="77777777" w:rsidR="00B85838" w:rsidRDefault="00B85838">
            <w:pPr>
              <w:spacing w:after="0" w:line="470" w:lineRule="exact"/>
              <w:ind w:firstLine="480"/>
              <w:jc w:val="both"/>
              <w:rPr>
                <w:rFonts w:cs="Times New Roman"/>
              </w:rPr>
            </w:pPr>
          </w:p>
        </w:tc>
      </w:tr>
      <w:tr w:rsidR="00B85838" w14:paraId="4159F16B" w14:textId="77777777">
        <w:trPr>
          <w:cantSplit/>
        </w:trPr>
        <w:tc>
          <w:tcPr>
            <w:tcW w:w="1820" w:type="dxa"/>
            <w:tcBorders>
              <w:left w:val="single" w:sz="4" w:space="0" w:color="auto"/>
              <w:bottom w:val="single" w:sz="12" w:space="0" w:color="auto"/>
              <w:right w:val="single" w:sz="12" w:space="0" w:color="auto"/>
            </w:tcBorders>
          </w:tcPr>
          <w:p w14:paraId="08A17282" w14:textId="77777777" w:rsidR="00B85838" w:rsidRDefault="00A542AD">
            <w:pPr>
              <w:spacing w:after="0" w:line="470" w:lineRule="exact"/>
              <w:jc w:val="center"/>
              <w:rPr>
                <w:rFonts w:cs="Times New Roman"/>
                <w:sz w:val="21"/>
                <w:szCs w:val="21"/>
              </w:rPr>
            </w:pPr>
            <w:r>
              <w:rPr>
                <w:rFonts w:cs="Times New Roman"/>
                <w:sz w:val="21"/>
                <w:szCs w:val="21"/>
              </w:rPr>
              <w:t>签字、日期</w:t>
            </w:r>
          </w:p>
        </w:tc>
        <w:tc>
          <w:tcPr>
            <w:tcW w:w="8820" w:type="dxa"/>
            <w:gridSpan w:val="6"/>
            <w:vMerge/>
            <w:tcBorders>
              <w:top w:val="single" w:sz="12" w:space="0" w:color="auto"/>
              <w:left w:val="nil"/>
              <w:bottom w:val="single" w:sz="12" w:space="0" w:color="auto"/>
              <w:right w:val="single" w:sz="12" w:space="0" w:color="auto"/>
            </w:tcBorders>
          </w:tcPr>
          <w:p w14:paraId="34B29063" w14:textId="77777777" w:rsidR="00B85838" w:rsidRDefault="00B85838">
            <w:pPr>
              <w:spacing w:after="0" w:line="470" w:lineRule="exact"/>
              <w:ind w:firstLine="480"/>
              <w:jc w:val="both"/>
              <w:rPr>
                <w:rFonts w:cs="Times New Roman"/>
              </w:rPr>
            </w:pPr>
          </w:p>
        </w:tc>
      </w:tr>
      <w:tr w:rsidR="00B85838" w14:paraId="725603B1" w14:textId="77777777">
        <w:trPr>
          <w:cantSplit/>
        </w:trPr>
        <w:tc>
          <w:tcPr>
            <w:tcW w:w="1820" w:type="dxa"/>
            <w:tcBorders>
              <w:top w:val="single" w:sz="12" w:space="0" w:color="auto"/>
              <w:left w:val="single" w:sz="4" w:space="0" w:color="auto"/>
              <w:right w:val="single" w:sz="12" w:space="0" w:color="auto"/>
            </w:tcBorders>
          </w:tcPr>
          <w:p w14:paraId="328F6C57"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433C109C" w14:textId="77777777" w:rsidR="00B85838" w:rsidRDefault="00B85838">
            <w:pPr>
              <w:spacing w:after="0" w:line="470" w:lineRule="exact"/>
              <w:ind w:firstLine="480"/>
              <w:jc w:val="both"/>
              <w:rPr>
                <w:rFonts w:cs="Times New Roman"/>
              </w:rPr>
            </w:pPr>
          </w:p>
        </w:tc>
      </w:tr>
      <w:tr w:rsidR="00B85838" w14:paraId="6BED2593" w14:textId="77777777">
        <w:trPr>
          <w:cantSplit/>
        </w:trPr>
        <w:tc>
          <w:tcPr>
            <w:tcW w:w="1820" w:type="dxa"/>
            <w:tcBorders>
              <w:left w:val="single" w:sz="4" w:space="0" w:color="auto"/>
              <w:bottom w:val="single" w:sz="12" w:space="0" w:color="auto"/>
              <w:right w:val="single" w:sz="12" w:space="0" w:color="auto"/>
            </w:tcBorders>
          </w:tcPr>
          <w:p w14:paraId="68D88107"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54DAE0C1" w14:textId="77777777" w:rsidR="00B85838" w:rsidRDefault="00B85838">
            <w:pPr>
              <w:spacing w:after="0" w:line="470" w:lineRule="exact"/>
              <w:ind w:firstLine="480"/>
              <w:jc w:val="both"/>
              <w:rPr>
                <w:rFonts w:cs="Times New Roman"/>
              </w:rPr>
            </w:pPr>
          </w:p>
        </w:tc>
      </w:tr>
      <w:tr w:rsidR="00B85838" w14:paraId="5F16E839" w14:textId="77777777">
        <w:trPr>
          <w:cantSplit/>
        </w:trPr>
        <w:tc>
          <w:tcPr>
            <w:tcW w:w="1820" w:type="dxa"/>
            <w:tcBorders>
              <w:top w:val="single" w:sz="12" w:space="0" w:color="auto"/>
              <w:left w:val="single" w:sz="4" w:space="0" w:color="auto"/>
              <w:right w:val="single" w:sz="12" w:space="0" w:color="auto"/>
            </w:tcBorders>
          </w:tcPr>
          <w:p w14:paraId="03C773F7"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15B86C14" w14:textId="77777777" w:rsidR="00B85838" w:rsidRDefault="00B85838">
            <w:pPr>
              <w:spacing w:after="0" w:line="470" w:lineRule="exact"/>
              <w:ind w:firstLine="480"/>
              <w:jc w:val="both"/>
              <w:rPr>
                <w:rFonts w:cs="Times New Roman"/>
              </w:rPr>
            </w:pPr>
          </w:p>
        </w:tc>
      </w:tr>
      <w:tr w:rsidR="00B85838" w14:paraId="2BCF13AC" w14:textId="77777777">
        <w:trPr>
          <w:cantSplit/>
        </w:trPr>
        <w:tc>
          <w:tcPr>
            <w:tcW w:w="1820" w:type="dxa"/>
            <w:tcBorders>
              <w:left w:val="single" w:sz="4" w:space="0" w:color="auto"/>
              <w:bottom w:val="single" w:sz="12" w:space="0" w:color="auto"/>
              <w:right w:val="single" w:sz="12" w:space="0" w:color="auto"/>
            </w:tcBorders>
          </w:tcPr>
          <w:p w14:paraId="0CD7ABF3"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48EC4991" w14:textId="77777777" w:rsidR="00B85838" w:rsidRDefault="00B85838">
            <w:pPr>
              <w:spacing w:after="0" w:line="470" w:lineRule="exact"/>
              <w:ind w:firstLine="480"/>
              <w:jc w:val="both"/>
              <w:rPr>
                <w:rFonts w:cs="Times New Roman"/>
              </w:rPr>
            </w:pPr>
          </w:p>
        </w:tc>
      </w:tr>
      <w:tr w:rsidR="00B85838" w14:paraId="33B36B5D" w14:textId="77777777">
        <w:trPr>
          <w:cantSplit/>
        </w:trPr>
        <w:tc>
          <w:tcPr>
            <w:tcW w:w="1820" w:type="dxa"/>
            <w:tcBorders>
              <w:top w:val="single" w:sz="12" w:space="0" w:color="auto"/>
              <w:left w:val="single" w:sz="4" w:space="0" w:color="auto"/>
              <w:right w:val="single" w:sz="12" w:space="0" w:color="auto"/>
            </w:tcBorders>
          </w:tcPr>
          <w:p w14:paraId="423278B6"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254DC60B" w14:textId="77777777" w:rsidR="00B85838" w:rsidRDefault="00B85838">
            <w:pPr>
              <w:spacing w:after="0" w:line="470" w:lineRule="exact"/>
              <w:ind w:firstLine="480"/>
              <w:jc w:val="both"/>
              <w:rPr>
                <w:rFonts w:cs="Times New Roman"/>
              </w:rPr>
            </w:pPr>
          </w:p>
        </w:tc>
      </w:tr>
      <w:tr w:rsidR="00B85838" w14:paraId="29093A17" w14:textId="77777777">
        <w:trPr>
          <w:cantSplit/>
        </w:trPr>
        <w:tc>
          <w:tcPr>
            <w:tcW w:w="1820" w:type="dxa"/>
            <w:tcBorders>
              <w:left w:val="single" w:sz="4" w:space="0" w:color="auto"/>
              <w:bottom w:val="single" w:sz="12" w:space="0" w:color="auto"/>
              <w:right w:val="single" w:sz="12" w:space="0" w:color="auto"/>
            </w:tcBorders>
          </w:tcPr>
          <w:p w14:paraId="052AA0B0"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4F632181" w14:textId="77777777" w:rsidR="00B85838" w:rsidRDefault="00B85838">
            <w:pPr>
              <w:spacing w:after="0" w:line="470" w:lineRule="exact"/>
              <w:ind w:firstLine="480"/>
              <w:jc w:val="both"/>
              <w:rPr>
                <w:rFonts w:cs="Times New Roman"/>
              </w:rPr>
            </w:pPr>
          </w:p>
        </w:tc>
      </w:tr>
      <w:tr w:rsidR="00B85838" w14:paraId="3C17DD0C" w14:textId="77777777">
        <w:trPr>
          <w:cantSplit/>
          <w:trHeight w:val="470"/>
        </w:trPr>
        <w:tc>
          <w:tcPr>
            <w:tcW w:w="1820" w:type="dxa"/>
            <w:vMerge w:val="restart"/>
            <w:tcBorders>
              <w:left w:val="single" w:sz="4" w:space="0" w:color="auto"/>
              <w:right w:val="single" w:sz="12" w:space="0" w:color="auto"/>
            </w:tcBorders>
          </w:tcPr>
          <w:p w14:paraId="6206513B"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27672C36" w14:textId="77777777" w:rsidR="00B85838" w:rsidRDefault="00B85838">
            <w:pPr>
              <w:spacing w:after="0" w:line="470" w:lineRule="exact"/>
              <w:ind w:firstLine="480"/>
              <w:jc w:val="both"/>
              <w:rPr>
                <w:rFonts w:cs="Times New Roman"/>
              </w:rPr>
            </w:pPr>
          </w:p>
        </w:tc>
      </w:tr>
      <w:tr w:rsidR="00B85838" w14:paraId="154EAAA2" w14:textId="77777777">
        <w:trPr>
          <w:cantSplit/>
          <w:trHeight w:val="470"/>
        </w:trPr>
        <w:tc>
          <w:tcPr>
            <w:tcW w:w="1820" w:type="dxa"/>
            <w:vMerge/>
            <w:tcBorders>
              <w:left w:val="single" w:sz="4" w:space="0" w:color="auto"/>
              <w:right w:val="single" w:sz="12" w:space="0" w:color="auto"/>
            </w:tcBorders>
          </w:tcPr>
          <w:p w14:paraId="7A87EF7F"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4BFBC8AE" w14:textId="77777777" w:rsidR="00B85838" w:rsidRDefault="00B85838">
            <w:pPr>
              <w:spacing w:after="0" w:line="470" w:lineRule="exact"/>
              <w:ind w:firstLine="480"/>
              <w:jc w:val="both"/>
              <w:rPr>
                <w:rFonts w:cs="Times New Roman"/>
              </w:rPr>
            </w:pPr>
          </w:p>
        </w:tc>
      </w:tr>
      <w:tr w:rsidR="00B85838" w14:paraId="50B98740" w14:textId="77777777">
        <w:trPr>
          <w:cantSplit/>
          <w:trHeight w:val="470"/>
        </w:trPr>
        <w:tc>
          <w:tcPr>
            <w:tcW w:w="1820" w:type="dxa"/>
            <w:vMerge/>
            <w:tcBorders>
              <w:left w:val="single" w:sz="4" w:space="0" w:color="auto"/>
              <w:bottom w:val="single" w:sz="12" w:space="0" w:color="auto"/>
              <w:right w:val="single" w:sz="12" w:space="0" w:color="auto"/>
            </w:tcBorders>
          </w:tcPr>
          <w:p w14:paraId="05F4C027"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197C4D98" w14:textId="77777777" w:rsidR="00B85838" w:rsidRDefault="00B85838">
            <w:pPr>
              <w:spacing w:after="0" w:line="470" w:lineRule="exact"/>
              <w:ind w:firstLine="480"/>
              <w:jc w:val="both"/>
              <w:rPr>
                <w:rFonts w:cs="Times New Roman"/>
              </w:rPr>
            </w:pPr>
          </w:p>
        </w:tc>
      </w:tr>
      <w:tr w:rsidR="00B85838" w14:paraId="5CB35326" w14:textId="77777777">
        <w:trPr>
          <w:cantSplit/>
        </w:trPr>
        <w:tc>
          <w:tcPr>
            <w:tcW w:w="1820" w:type="dxa"/>
            <w:tcBorders>
              <w:top w:val="single" w:sz="12" w:space="0" w:color="auto"/>
              <w:left w:val="single" w:sz="4" w:space="0" w:color="auto"/>
              <w:right w:val="single" w:sz="12" w:space="0" w:color="auto"/>
            </w:tcBorders>
          </w:tcPr>
          <w:p w14:paraId="78868394" w14:textId="77777777" w:rsidR="00B85838" w:rsidRDefault="00A542AD">
            <w:pPr>
              <w:spacing w:after="0" w:line="470" w:lineRule="exact"/>
              <w:jc w:val="center"/>
              <w:rPr>
                <w:rFonts w:cs="Times New Roman"/>
                <w:sz w:val="21"/>
                <w:szCs w:val="21"/>
              </w:rPr>
            </w:pPr>
            <w:r>
              <w:rPr>
                <w:rFonts w:cs="Times New Roman"/>
                <w:sz w:val="21"/>
                <w:szCs w:val="21"/>
              </w:rPr>
              <w:t>描图</w:t>
            </w:r>
          </w:p>
        </w:tc>
        <w:tc>
          <w:tcPr>
            <w:tcW w:w="8820" w:type="dxa"/>
            <w:gridSpan w:val="6"/>
            <w:vMerge/>
            <w:tcBorders>
              <w:top w:val="single" w:sz="12" w:space="0" w:color="auto"/>
              <w:left w:val="nil"/>
              <w:bottom w:val="single" w:sz="12" w:space="0" w:color="auto"/>
              <w:right w:val="single" w:sz="12" w:space="0" w:color="auto"/>
            </w:tcBorders>
          </w:tcPr>
          <w:p w14:paraId="5B72C318" w14:textId="77777777" w:rsidR="00B85838" w:rsidRDefault="00B85838">
            <w:pPr>
              <w:spacing w:after="0" w:line="470" w:lineRule="exact"/>
              <w:ind w:firstLine="480"/>
              <w:jc w:val="both"/>
              <w:rPr>
                <w:rFonts w:cs="Times New Roman"/>
              </w:rPr>
            </w:pPr>
          </w:p>
        </w:tc>
      </w:tr>
      <w:tr w:rsidR="00B85838" w14:paraId="322A7D59" w14:textId="77777777">
        <w:trPr>
          <w:cantSplit/>
        </w:trPr>
        <w:tc>
          <w:tcPr>
            <w:tcW w:w="1820" w:type="dxa"/>
            <w:tcBorders>
              <w:left w:val="single" w:sz="4" w:space="0" w:color="auto"/>
              <w:bottom w:val="single" w:sz="12" w:space="0" w:color="auto"/>
              <w:right w:val="single" w:sz="12" w:space="0" w:color="auto"/>
            </w:tcBorders>
          </w:tcPr>
          <w:p w14:paraId="6689B411" w14:textId="77777777" w:rsidR="00B85838" w:rsidRDefault="00B85838">
            <w:pPr>
              <w:spacing w:after="0" w:line="470" w:lineRule="exact"/>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4BCDD328" w14:textId="77777777" w:rsidR="00B85838" w:rsidRDefault="00B85838">
            <w:pPr>
              <w:spacing w:after="0" w:line="470" w:lineRule="exact"/>
              <w:ind w:firstLine="480"/>
              <w:jc w:val="both"/>
              <w:rPr>
                <w:rFonts w:cs="Times New Roman"/>
              </w:rPr>
            </w:pPr>
          </w:p>
        </w:tc>
      </w:tr>
      <w:tr w:rsidR="00B85838" w14:paraId="1AC47AFC" w14:textId="77777777">
        <w:trPr>
          <w:cantSplit/>
        </w:trPr>
        <w:tc>
          <w:tcPr>
            <w:tcW w:w="1820" w:type="dxa"/>
            <w:tcBorders>
              <w:top w:val="single" w:sz="12" w:space="0" w:color="auto"/>
              <w:left w:val="single" w:sz="4" w:space="0" w:color="auto"/>
              <w:right w:val="single" w:sz="12" w:space="0" w:color="auto"/>
            </w:tcBorders>
          </w:tcPr>
          <w:p w14:paraId="231794AD" w14:textId="77777777" w:rsidR="00B85838" w:rsidRDefault="00A542AD">
            <w:pPr>
              <w:spacing w:after="0" w:line="470" w:lineRule="exact"/>
              <w:jc w:val="center"/>
              <w:rPr>
                <w:rFonts w:cs="Times New Roman"/>
                <w:sz w:val="21"/>
                <w:szCs w:val="21"/>
              </w:rPr>
            </w:pPr>
            <w:r>
              <w:rPr>
                <w:rFonts w:cs="Times New Roman"/>
                <w:sz w:val="21"/>
                <w:szCs w:val="21"/>
              </w:rPr>
              <w:t>描校</w:t>
            </w:r>
          </w:p>
        </w:tc>
        <w:tc>
          <w:tcPr>
            <w:tcW w:w="8820" w:type="dxa"/>
            <w:gridSpan w:val="6"/>
            <w:vMerge/>
            <w:tcBorders>
              <w:top w:val="single" w:sz="12" w:space="0" w:color="auto"/>
              <w:left w:val="nil"/>
              <w:bottom w:val="single" w:sz="12" w:space="0" w:color="auto"/>
              <w:right w:val="single" w:sz="12" w:space="0" w:color="auto"/>
            </w:tcBorders>
          </w:tcPr>
          <w:p w14:paraId="5AAF866A" w14:textId="77777777" w:rsidR="00B85838" w:rsidRDefault="00B85838">
            <w:pPr>
              <w:spacing w:after="0" w:line="470" w:lineRule="exact"/>
              <w:ind w:firstLine="480"/>
              <w:jc w:val="both"/>
              <w:rPr>
                <w:rFonts w:cs="Times New Roman"/>
              </w:rPr>
            </w:pPr>
          </w:p>
        </w:tc>
      </w:tr>
      <w:tr w:rsidR="00B85838" w14:paraId="7EA1646D" w14:textId="77777777">
        <w:trPr>
          <w:cantSplit/>
        </w:trPr>
        <w:tc>
          <w:tcPr>
            <w:tcW w:w="1820" w:type="dxa"/>
            <w:tcBorders>
              <w:left w:val="single" w:sz="4" w:space="0" w:color="auto"/>
              <w:bottom w:val="single" w:sz="12" w:space="0" w:color="auto"/>
              <w:right w:val="single" w:sz="12" w:space="0" w:color="auto"/>
            </w:tcBorders>
          </w:tcPr>
          <w:p w14:paraId="7EAECD4A" w14:textId="77777777" w:rsidR="00B85838" w:rsidRDefault="00B85838">
            <w:pPr>
              <w:spacing w:after="0" w:line="470" w:lineRule="exact"/>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1306957C" w14:textId="77777777" w:rsidR="00B85838" w:rsidRDefault="00B85838">
            <w:pPr>
              <w:spacing w:after="0" w:line="470" w:lineRule="exact"/>
              <w:ind w:firstLine="480"/>
              <w:jc w:val="both"/>
              <w:rPr>
                <w:rFonts w:cs="Times New Roman"/>
              </w:rPr>
            </w:pPr>
          </w:p>
        </w:tc>
      </w:tr>
      <w:tr w:rsidR="00B85838" w14:paraId="4AF76D2C" w14:textId="77777777">
        <w:trPr>
          <w:cantSplit/>
        </w:trPr>
        <w:tc>
          <w:tcPr>
            <w:tcW w:w="1820" w:type="dxa"/>
            <w:tcBorders>
              <w:top w:val="single" w:sz="12" w:space="0" w:color="auto"/>
              <w:left w:val="single" w:sz="4" w:space="0" w:color="auto"/>
              <w:right w:val="single" w:sz="12" w:space="0" w:color="auto"/>
            </w:tcBorders>
          </w:tcPr>
          <w:p w14:paraId="10969426" w14:textId="77777777" w:rsidR="00B85838" w:rsidRDefault="00A542AD">
            <w:pPr>
              <w:spacing w:after="0" w:line="470" w:lineRule="exact"/>
              <w:jc w:val="center"/>
              <w:rPr>
                <w:rFonts w:cs="Times New Roman"/>
                <w:sz w:val="21"/>
                <w:szCs w:val="21"/>
              </w:rPr>
            </w:pPr>
            <w:r>
              <w:rPr>
                <w:rFonts w:cs="Times New Roman"/>
                <w:sz w:val="21"/>
                <w:szCs w:val="21"/>
              </w:rPr>
              <w:t>旧底图登记号</w:t>
            </w:r>
          </w:p>
        </w:tc>
        <w:tc>
          <w:tcPr>
            <w:tcW w:w="8820" w:type="dxa"/>
            <w:gridSpan w:val="6"/>
            <w:vMerge/>
            <w:tcBorders>
              <w:top w:val="single" w:sz="12" w:space="0" w:color="auto"/>
              <w:left w:val="nil"/>
              <w:bottom w:val="single" w:sz="12" w:space="0" w:color="auto"/>
              <w:right w:val="single" w:sz="12" w:space="0" w:color="auto"/>
            </w:tcBorders>
          </w:tcPr>
          <w:p w14:paraId="7BBE34AB" w14:textId="77777777" w:rsidR="00B85838" w:rsidRDefault="00B85838">
            <w:pPr>
              <w:spacing w:after="0" w:line="470" w:lineRule="exact"/>
              <w:ind w:firstLine="480"/>
              <w:jc w:val="both"/>
              <w:rPr>
                <w:rFonts w:cs="Times New Roman"/>
              </w:rPr>
            </w:pPr>
          </w:p>
        </w:tc>
      </w:tr>
      <w:tr w:rsidR="00B85838" w14:paraId="023CAE5A" w14:textId="77777777">
        <w:trPr>
          <w:cantSplit/>
        </w:trPr>
        <w:tc>
          <w:tcPr>
            <w:tcW w:w="1820" w:type="dxa"/>
            <w:tcBorders>
              <w:left w:val="single" w:sz="4" w:space="0" w:color="auto"/>
              <w:bottom w:val="single" w:sz="12" w:space="0" w:color="auto"/>
              <w:right w:val="single" w:sz="12" w:space="0" w:color="auto"/>
            </w:tcBorders>
          </w:tcPr>
          <w:p w14:paraId="1123FDF0" w14:textId="77777777" w:rsidR="00B85838" w:rsidRDefault="00B85838">
            <w:pPr>
              <w:spacing w:after="0" w:line="470" w:lineRule="exact"/>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2CD1A892" w14:textId="77777777" w:rsidR="00B85838" w:rsidRDefault="00B85838">
            <w:pPr>
              <w:spacing w:after="0" w:line="470" w:lineRule="exact"/>
              <w:ind w:firstLine="480"/>
              <w:jc w:val="both"/>
              <w:rPr>
                <w:rFonts w:cs="Times New Roman"/>
              </w:rPr>
            </w:pPr>
          </w:p>
        </w:tc>
      </w:tr>
      <w:tr w:rsidR="00B85838" w14:paraId="7D621170" w14:textId="77777777">
        <w:trPr>
          <w:cantSplit/>
        </w:trPr>
        <w:tc>
          <w:tcPr>
            <w:tcW w:w="1820" w:type="dxa"/>
            <w:tcBorders>
              <w:top w:val="single" w:sz="12" w:space="0" w:color="auto"/>
              <w:left w:val="single" w:sz="4" w:space="0" w:color="auto"/>
              <w:bottom w:val="single" w:sz="6" w:space="0" w:color="000000"/>
              <w:right w:val="single" w:sz="12" w:space="0" w:color="auto"/>
            </w:tcBorders>
          </w:tcPr>
          <w:p w14:paraId="6CF966D8" w14:textId="77777777" w:rsidR="00B85838" w:rsidRDefault="00A542AD">
            <w:pPr>
              <w:spacing w:after="0" w:line="470" w:lineRule="exact"/>
              <w:jc w:val="center"/>
              <w:rPr>
                <w:rFonts w:cs="Times New Roman"/>
                <w:sz w:val="21"/>
                <w:szCs w:val="21"/>
              </w:rPr>
            </w:pPr>
            <w:r>
              <w:rPr>
                <w:rFonts w:cs="Times New Roman"/>
                <w:sz w:val="21"/>
                <w:szCs w:val="21"/>
              </w:rPr>
              <w:t>底图登记号</w:t>
            </w:r>
          </w:p>
        </w:tc>
        <w:tc>
          <w:tcPr>
            <w:tcW w:w="8820" w:type="dxa"/>
            <w:gridSpan w:val="6"/>
            <w:vMerge/>
            <w:tcBorders>
              <w:top w:val="single" w:sz="12" w:space="0" w:color="auto"/>
              <w:left w:val="nil"/>
              <w:bottom w:val="single" w:sz="12" w:space="0" w:color="auto"/>
              <w:right w:val="single" w:sz="12" w:space="0" w:color="auto"/>
            </w:tcBorders>
          </w:tcPr>
          <w:p w14:paraId="36EB567F" w14:textId="77777777" w:rsidR="00B85838" w:rsidRDefault="00B85838">
            <w:pPr>
              <w:spacing w:after="0" w:line="470" w:lineRule="exact"/>
              <w:ind w:firstLine="480"/>
              <w:jc w:val="both"/>
              <w:rPr>
                <w:rFonts w:cs="Times New Roman"/>
              </w:rPr>
            </w:pPr>
          </w:p>
        </w:tc>
      </w:tr>
      <w:tr w:rsidR="00B85838" w14:paraId="054C6426" w14:textId="77777777">
        <w:trPr>
          <w:cantSplit/>
        </w:trPr>
        <w:tc>
          <w:tcPr>
            <w:tcW w:w="1820" w:type="dxa"/>
            <w:tcBorders>
              <w:left w:val="single" w:sz="4" w:space="0" w:color="auto"/>
              <w:bottom w:val="single" w:sz="4" w:space="0" w:color="auto"/>
              <w:right w:val="single" w:sz="12" w:space="0" w:color="auto"/>
            </w:tcBorders>
          </w:tcPr>
          <w:p w14:paraId="3643E495" w14:textId="77777777" w:rsidR="00B85838" w:rsidRDefault="00B85838">
            <w:pPr>
              <w:spacing w:after="0" w:line="470" w:lineRule="exact"/>
              <w:jc w:val="center"/>
              <w:rPr>
                <w:rFonts w:cs="Times New Roman"/>
              </w:rPr>
            </w:pPr>
          </w:p>
        </w:tc>
        <w:tc>
          <w:tcPr>
            <w:tcW w:w="8820" w:type="dxa"/>
            <w:gridSpan w:val="6"/>
            <w:vMerge/>
            <w:tcBorders>
              <w:top w:val="single" w:sz="12" w:space="0" w:color="auto"/>
              <w:left w:val="nil"/>
              <w:bottom w:val="single" w:sz="12" w:space="0" w:color="auto"/>
              <w:right w:val="single" w:sz="12" w:space="0" w:color="auto"/>
            </w:tcBorders>
          </w:tcPr>
          <w:p w14:paraId="65A4FB5F" w14:textId="77777777" w:rsidR="00B85838" w:rsidRDefault="00B85838">
            <w:pPr>
              <w:spacing w:after="0" w:line="470" w:lineRule="exact"/>
              <w:ind w:firstLine="480"/>
              <w:jc w:val="both"/>
              <w:rPr>
                <w:rFonts w:cs="Times New Roman"/>
              </w:rPr>
            </w:pPr>
          </w:p>
        </w:tc>
      </w:tr>
    </w:tbl>
    <w:p w14:paraId="5EAACA36" w14:textId="77777777" w:rsidR="00B85838" w:rsidRDefault="00B85838">
      <w:pPr>
        <w:tabs>
          <w:tab w:val="center" w:pos="5570"/>
          <w:tab w:val="right" w:pos="10660"/>
        </w:tabs>
        <w:ind w:firstLine="480"/>
      </w:pPr>
    </w:p>
    <w:p w14:paraId="591C7399" w14:textId="77777777" w:rsidR="00B85838" w:rsidRDefault="00B85838">
      <w:pPr>
        <w:tabs>
          <w:tab w:val="center" w:pos="5330"/>
        </w:tabs>
        <w:sectPr w:rsidR="00B85838">
          <w:headerReference w:type="even" r:id="rId8"/>
          <w:headerReference w:type="default" r:id="rId9"/>
          <w:footerReference w:type="even" r:id="rId10"/>
          <w:footerReference w:type="default" r:id="rId11"/>
          <w:headerReference w:type="first" r:id="rId12"/>
          <w:footerReference w:type="first" r:id="rId13"/>
          <w:pgSz w:w="11907" w:h="16840"/>
          <w:pgMar w:top="425" w:right="567" w:bottom="346" w:left="567" w:header="0" w:footer="0" w:gutter="113"/>
          <w:pgNumType w:fmt="upperRoman" w:start="1"/>
          <w:cols w:space="425"/>
          <w:docGrid w:type="linesAndChars" w:linePitch="326"/>
        </w:sectPr>
      </w:pP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B85838" w14:paraId="29820E46" w14:textId="77777777">
        <w:tc>
          <w:tcPr>
            <w:tcW w:w="8296" w:type="dxa"/>
          </w:tcPr>
          <w:p w14:paraId="338BA9B2" w14:textId="77777777" w:rsidR="00B85838" w:rsidRDefault="00A542AD">
            <w:r>
              <w:rPr>
                <w:rFonts w:hint="eastAsia"/>
              </w:rPr>
              <w:lastRenderedPageBreak/>
              <w:t>文件状态：</w:t>
            </w:r>
          </w:p>
          <w:p w14:paraId="0FF9E7D6" w14:textId="77777777" w:rsidR="00B85838" w:rsidRDefault="00B85838"/>
          <w:p w14:paraId="013FABE0" w14:textId="77777777" w:rsidR="00B85838" w:rsidRDefault="00A542AD">
            <w:r>
              <w:rPr>
                <w:rFonts w:hint="eastAsia"/>
              </w:rPr>
              <w:t>[</w:t>
            </w:r>
            <w:r>
              <w:rPr>
                <w:rFonts w:hint="eastAsia"/>
              </w:rPr>
              <w:t>√</w:t>
            </w:r>
            <w:r>
              <w:rPr>
                <w:rFonts w:hint="eastAsia"/>
              </w:rPr>
              <w:t xml:space="preserve"> ] </w:t>
            </w:r>
            <w:r>
              <w:rPr>
                <w:rFonts w:hint="eastAsia"/>
              </w:rPr>
              <w:t>草稿</w:t>
            </w:r>
          </w:p>
          <w:p w14:paraId="02B16D85" w14:textId="77777777" w:rsidR="00B85838" w:rsidRDefault="00A542AD">
            <w:r>
              <w:rPr>
                <w:rFonts w:hint="eastAsia"/>
              </w:rPr>
              <w:t xml:space="preserve">[  ] </w:t>
            </w:r>
            <w:r>
              <w:rPr>
                <w:rFonts w:hint="eastAsia"/>
              </w:rPr>
              <w:t>正式发布</w:t>
            </w:r>
          </w:p>
          <w:p w14:paraId="6BC3432F" w14:textId="77777777" w:rsidR="00B85838" w:rsidRDefault="00A542AD">
            <w:r>
              <w:rPr>
                <w:rFonts w:hint="eastAsia"/>
              </w:rPr>
              <w:t xml:space="preserve">[  ] </w:t>
            </w:r>
            <w:r>
              <w:rPr>
                <w:rFonts w:hint="eastAsia"/>
              </w:rPr>
              <w:t>正在修改</w:t>
            </w:r>
          </w:p>
          <w:p w14:paraId="3CF54C6F" w14:textId="77777777" w:rsidR="00B85838" w:rsidRDefault="00B85838"/>
        </w:tc>
      </w:tr>
      <w:tr w:rsidR="00B85838" w14:paraId="04A5F614" w14:textId="77777777">
        <w:tc>
          <w:tcPr>
            <w:tcW w:w="8296" w:type="dxa"/>
          </w:tcPr>
          <w:p w14:paraId="7D6A65FF" w14:textId="77777777" w:rsidR="00B85838" w:rsidRDefault="00A542AD">
            <w:r>
              <w:rPr>
                <w:rFonts w:hint="eastAsia"/>
              </w:rPr>
              <w:t>文件起草分工：</w:t>
            </w:r>
          </w:p>
          <w:p w14:paraId="75D7EE48" w14:textId="77777777" w:rsidR="00B85838" w:rsidRDefault="00A542AD">
            <w:r>
              <w:rPr>
                <w:rFonts w:hint="eastAsia"/>
              </w:rPr>
              <w:t>钱泽</w:t>
            </w:r>
          </w:p>
          <w:p w14:paraId="77DD29BA" w14:textId="77777777" w:rsidR="00B85838" w:rsidRDefault="00B85838"/>
          <w:p w14:paraId="7A96C239" w14:textId="77777777" w:rsidR="00B85838" w:rsidRDefault="00B85838"/>
        </w:tc>
      </w:tr>
    </w:tbl>
    <w:p w14:paraId="6DDE09FF" w14:textId="77777777" w:rsidR="00B85838" w:rsidRDefault="00B85838"/>
    <w:p w14:paraId="7A326655" w14:textId="77777777" w:rsidR="00B85838" w:rsidRDefault="00B85838"/>
    <w:p w14:paraId="7A8CBDE4" w14:textId="77777777" w:rsidR="00B85838" w:rsidRDefault="00B85838"/>
    <w:p w14:paraId="045DCD24" w14:textId="77777777" w:rsidR="00B85838" w:rsidRDefault="00B85838"/>
    <w:p w14:paraId="1D93948E" w14:textId="77777777" w:rsidR="00B85838" w:rsidRDefault="00B85838"/>
    <w:p w14:paraId="41B6C116" w14:textId="77777777" w:rsidR="00B85838" w:rsidRDefault="00B85838"/>
    <w:p w14:paraId="1B1A36FF" w14:textId="77777777" w:rsidR="00B85838" w:rsidRDefault="00B85838"/>
    <w:p w14:paraId="57BC8B7C" w14:textId="77777777" w:rsidR="00B85838" w:rsidRDefault="00B85838"/>
    <w:p w14:paraId="773FEC62" w14:textId="77777777" w:rsidR="00B85838" w:rsidRDefault="00B85838"/>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7"/>
        <w:gridCol w:w="3851"/>
        <w:gridCol w:w="1157"/>
        <w:gridCol w:w="2071"/>
      </w:tblGrid>
      <w:tr w:rsidR="00B85838" w14:paraId="68290A2C" w14:textId="77777777">
        <w:tc>
          <w:tcPr>
            <w:tcW w:w="1217" w:type="dxa"/>
            <w:vAlign w:val="center"/>
          </w:tcPr>
          <w:p w14:paraId="6A5C71B9" w14:textId="77777777" w:rsidR="00B85838" w:rsidRDefault="00A542AD">
            <w:pPr>
              <w:pStyle w:val="aff5"/>
              <w:rPr>
                <w:rFonts w:ascii="Times New Roman" w:eastAsia="宋体" w:hAnsi="Times New Roman"/>
              </w:rPr>
            </w:pPr>
            <w:r>
              <w:rPr>
                <w:rFonts w:ascii="Times New Roman" w:eastAsia="宋体" w:hAnsi="Times New Roman" w:hint="eastAsia"/>
              </w:rPr>
              <w:t>编制</w:t>
            </w:r>
          </w:p>
        </w:tc>
        <w:tc>
          <w:tcPr>
            <w:tcW w:w="3851" w:type="dxa"/>
          </w:tcPr>
          <w:p w14:paraId="7783A570" w14:textId="77777777" w:rsidR="00B85838" w:rsidRDefault="00B85838">
            <w:pPr>
              <w:pStyle w:val="aff5"/>
              <w:rPr>
                <w:rFonts w:ascii="Times New Roman" w:eastAsia="宋体" w:hAnsi="Times New Roman"/>
              </w:rPr>
            </w:pPr>
          </w:p>
        </w:tc>
        <w:tc>
          <w:tcPr>
            <w:tcW w:w="1157" w:type="dxa"/>
            <w:vAlign w:val="center"/>
          </w:tcPr>
          <w:p w14:paraId="106EB4B9" w14:textId="77777777" w:rsidR="00B85838" w:rsidRDefault="00A542AD">
            <w:pPr>
              <w:pStyle w:val="aff5"/>
              <w:rPr>
                <w:rFonts w:ascii="Times New Roman" w:eastAsia="宋体" w:hAnsi="Times New Roman"/>
              </w:rPr>
            </w:pPr>
            <w:r>
              <w:rPr>
                <w:rFonts w:ascii="Times New Roman" w:eastAsia="宋体" w:hAnsi="Times New Roman" w:hint="eastAsia"/>
              </w:rPr>
              <w:t>日期</w:t>
            </w:r>
          </w:p>
        </w:tc>
        <w:tc>
          <w:tcPr>
            <w:tcW w:w="2071" w:type="dxa"/>
          </w:tcPr>
          <w:p w14:paraId="0217DA94" w14:textId="77777777" w:rsidR="00B85838" w:rsidRDefault="00B85838">
            <w:pPr>
              <w:pStyle w:val="aff5"/>
              <w:rPr>
                <w:rFonts w:ascii="Times New Roman" w:eastAsia="宋体" w:hAnsi="Times New Roman"/>
              </w:rPr>
            </w:pPr>
          </w:p>
        </w:tc>
      </w:tr>
      <w:tr w:rsidR="00B85838" w14:paraId="03D6DBFA" w14:textId="77777777">
        <w:tc>
          <w:tcPr>
            <w:tcW w:w="1217" w:type="dxa"/>
            <w:vAlign w:val="center"/>
          </w:tcPr>
          <w:p w14:paraId="097832DA" w14:textId="77777777" w:rsidR="00B85838" w:rsidRDefault="00A542AD">
            <w:pPr>
              <w:pStyle w:val="aff5"/>
              <w:rPr>
                <w:rFonts w:ascii="Times New Roman" w:eastAsia="宋体" w:hAnsi="Times New Roman"/>
              </w:rPr>
            </w:pPr>
            <w:r>
              <w:rPr>
                <w:rFonts w:ascii="Times New Roman" w:eastAsia="宋体" w:hAnsi="Times New Roman" w:hint="eastAsia"/>
              </w:rPr>
              <w:t>校对</w:t>
            </w:r>
          </w:p>
        </w:tc>
        <w:tc>
          <w:tcPr>
            <w:tcW w:w="3851" w:type="dxa"/>
          </w:tcPr>
          <w:p w14:paraId="634378C9" w14:textId="77777777" w:rsidR="00B85838" w:rsidRDefault="00B85838">
            <w:pPr>
              <w:pStyle w:val="aff5"/>
              <w:rPr>
                <w:rFonts w:ascii="Times New Roman" w:eastAsia="宋体" w:hAnsi="Times New Roman"/>
              </w:rPr>
            </w:pPr>
          </w:p>
        </w:tc>
        <w:tc>
          <w:tcPr>
            <w:tcW w:w="1157" w:type="dxa"/>
            <w:vAlign w:val="center"/>
          </w:tcPr>
          <w:p w14:paraId="2E7D9B93" w14:textId="77777777" w:rsidR="00B85838" w:rsidRDefault="00A542AD">
            <w:pPr>
              <w:pStyle w:val="aff5"/>
              <w:rPr>
                <w:rFonts w:ascii="Times New Roman" w:eastAsia="宋体" w:hAnsi="Times New Roman"/>
              </w:rPr>
            </w:pPr>
            <w:r>
              <w:rPr>
                <w:rFonts w:ascii="Times New Roman" w:eastAsia="宋体" w:hAnsi="Times New Roman" w:hint="eastAsia"/>
              </w:rPr>
              <w:t>日期</w:t>
            </w:r>
          </w:p>
        </w:tc>
        <w:tc>
          <w:tcPr>
            <w:tcW w:w="2071" w:type="dxa"/>
          </w:tcPr>
          <w:p w14:paraId="23C6271A" w14:textId="77777777" w:rsidR="00B85838" w:rsidRDefault="00B85838">
            <w:pPr>
              <w:pStyle w:val="aff5"/>
              <w:rPr>
                <w:rFonts w:ascii="Times New Roman" w:eastAsia="宋体" w:hAnsi="Times New Roman"/>
              </w:rPr>
            </w:pPr>
          </w:p>
        </w:tc>
      </w:tr>
      <w:tr w:rsidR="00B85838" w14:paraId="01B56B55" w14:textId="77777777">
        <w:tc>
          <w:tcPr>
            <w:tcW w:w="1217" w:type="dxa"/>
            <w:vAlign w:val="center"/>
          </w:tcPr>
          <w:p w14:paraId="64C1BCE4" w14:textId="77777777" w:rsidR="00B85838" w:rsidRDefault="00A542AD">
            <w:pPr>
              <w:pStyle w:val="aff5"/>
              <w:rPr>
                <w:rFonts w:ascii="Times New Roman" w:eastAsia="宋体" w:hAnsi="Times New Roman"/>
              </w:rPr>
            </w:pPr>
            <w:r>
              <w:rPr>
                <w:rFonts w:ascii="Times New Roman" w:eastAsia="宋体" w:hAnsi="Times New Roman" w:hint="eastAsia"/>
              </w:rPr>
              <w:t>审核</w:t>
            </w:r>
          </w:p>
        </w:tc>
        <w:tc>
          <w:tcPr>
            <w:tcW w:w="3851" w:type="dxa"/>
          </w:tcPr>
          <w:p w14:paraId="77786412" w14:textId="77777777" w:rsidR="00B85838" w:rsidRDefault="00B85838">
            <w:pPr>
              <w:pStyle w:val="aff5"/>
              <w:rPr>
                <w:rFonts w:ascii="Times New Roman" w:eastAsia="宋体" w:hAnsi="Times New Roman"/>
              </w:rPr>
            </w:pPr>
          </w:p>
        </w:tc>
        <w:tc>
          <w:tcPr>
            <w:tcW w:w="1157" w:type="dxa"/>
            <w:vAlign w:val="center"/>
          </w:tcPr>
          <w:p w14:paraId="60A4004C" w14:textId="77777777" w:rsidR="00B85838" w:rsidRDefault="00A542AD">
            <w:pPr>
              <w:pStyle w:val="aff5"/>
              <w:rPr>
                <w:rFonts w:ascii="Times New Roman" w:eastAsia="宋体" w:hAnsi="Times New Roman"/>
              </w:rPr>
            </w:pPr>
            <w:r>
              <w:rPr>
                <w:rFonts w:ascii="Times New Roman" w:eastAsia="宋体" w:hAnsi="Times New Roman" w:hint="eastAsia"/>
              </w:rPr>
              <w:t>日期</w:t>
            </w:r>
          </w:p>
        </w:tc>
        <w:tc>
          <w:tcPr>
            <w:tcW w:w="2071" w:type="dxa"/>
          </w:tcPr>
          <w:p w14:paraId="0EAC43E5" w14:textId="77777777" w:rsidR="00B85838" w:rsidRDefault="00B85838">
            <w:pPr>
              <w:pStyle w:val="aff5"/>
              <w:rPr>
                <w:rFonts w:ascii="Times New Roman" w:eastAsia="宋体" w:hAnsi="Times New Roman"/>
              </w:rPr>
            </w:pPr>
          </w:p>
        </w:tc>
      </w:tr>
      <w:tr w:rsidR="00B85838" w14:paraId="34BB0232" w14:textId="77777777">
        <w:tc>
          <w:tcPr>
            <w:tcW w:w="1217" w:type="dxa"/>
            <w:vAlign w:val="center"/>
          </w:tcPr>
          <w:p w14:paraId="27E345C4" w14:textId="77777777" w:rsidR="00B85838" w:rsidRDefault="00A542AD">
            <w:pPr>
              <w:pStyle w:val="aff5"/>
              <w:rPr>
                <w:rFonts w:ascii="Times New Roman" w:eastAsia="宋体" w:hAnsi="Times New Roman"/>
              </w:rPr>
            </w:pPr>
            <w:r>
              <w:rPr>
                <w:rFonts w:ascii="Times New Roman" w:eastAsia="宋体" w:hAnsi="Times New Roman" w:hint="eastAsia"/>
              </w:rPr>
              <w:t>批准</w:t>
            </w:r>
          </w:p>
        </w:tc>
        <w:tc>
          <w:tcPr>
            <w:tcW w:w="3851" w:type="dxa"/>
          </w:tcPr>
          <w:p w14:paraId="54F83849" w14:textId="77777777" w:rsidR="00B85838" w:rsidRDefault="00B85838">
            <w:pPr>
              <w:pStyle w:val="aff5"/>
              <w:rPr>
                <w:rFonts w:ascii="Times New Roman" w:eastAsia="宋体" w:hAnsi="Times New Roman"/>
              </w:rPr>
            </w:pPr>
          </w:p>
        </w:tc>
        <w:tc>
          <w:tcPr>
            <w:tcW w:w="1157" w:type="dxa"/>
            <w:vAlign w:val="center"/>
          </w:tcPr>
          <w:p w14:paraId="51942F52" w14:textId="77777777" w:rsidR="00B85838" w:rsidRDefault="00A542AD">
            <w:pPr>
              <w:pStyle w:val="aff5"/>
              <w:rPr>
                <w:rFonts w:ascii="Times New Roman" w:eastAsia="宋体" w:hAnsi="Times New Roman"/>
              </w:rPr>
            </w:pPr>
            <w:r>
              <w:rPr>
                <w:rFonts w:ascii="Times New Roman" w:eastAsia="宋体" w:hAnsi="Times New Roman" w:hint="eastAsia"/>
              </w:rPr>
              <w:t>日期</w:t>
            </w:r>
          </w:p>
        </w:tc>
        <w:tc>
          <w:tcPr>
            <w:tcW w:w="2071" w:type="dxa"/>
          </w:tcPr>
          <w:p w14:paraId="3CE83EB9" w14:textId="77777777" w:rsidR="00B85838" w:rsidRDefault="00B85838">
            <w:pPr>
              <w:pStyle w:val="aff5"/>
              <w:rPr>
                <w:rFonts w:ascii="Times New Roman" w:eastAsia="宋体" w:hAnsi="Times New Roman"/>
              </w:rPr>
            </w:pPr>
          </w:p>
        </w:tc>
      </w:tr>
    </w:tbl>
    <w:p w14:paraId="054FFA7B" w14:textId="77777777" w:rsidR="00B85838" w:rsidRDefault="00B85838"/>
    <w:p w14:paraId="6848EAA4" w14:textId="77777777" w:rsidR="00B85838" w:rsidRDefault="00A542AD">
      <w:pPr>
        <w:jc w:val="center"/>
        <w:rPr>
          <w:sz w:val="32"/>
          <w:szCs w:val="32"/>
        </w:rPr>
      </w:pPr>
      <w:r>
        <w:br w:type="page"/>
      </w:r>
      <w:r>
        <w:rPr>
          <w:rFonts w:hint="eastAsia"/>
          <w:sz w:val="32"/>
          <w:szCs w:val="32"/>
        </w:rPr>
        <w:lastRenderedPageBreak/>
        <w:t>状</w:t>
      </w:r>
      <w:r>
        <w:rPr>
          <w:rFonts w:hint="eastAsia"/>
          <w:sz w:val="32"/>
          <w:szCs w:val="32"/>
        </w:rPr>
        <w:t xml:space="preserve"> </w:t>
      </w:r>
      <w:r>
        <w:rPr>
          <w:rFonts w:hint="eastAsia"/>
          <w:sz w:val="32"/>
          <w:szCs w:val="32"/>
        </w:rPr>
        <w:t>态</w:t>
      </w:r>
      <w:r>
        <w:rPr>
          <w:rFonts w:hint="eastAsia"/>
          <w:sz w:val="32"/>
          <w:szCs w:val="32"/>
        </w:rPr>
        <w:t xml:space="preserve"> </w:t>
      </w:r>
      <w:r>
        <w:rPr>
          <w:rFonts w:hint="eastAsia"/>
          <w:sz w:val="32"/>
          <w:szCs w:val="32"/>
        </w:rPr>
        <w:t>页</w:t>
      </w:r>
    </w:p>
    <w:p w14:paraId="505E8AFD" w14:textId="77777777" w:rsidR="00B85838" w:rsidRDefault="00B85838">
      <w:pPr>
        <w:rPr>
          <w:lang w:val="zh-CN"/>
        </w:rPr>
      </w:pP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8"/>
        <w:gridCol w:w="1788"/>
        <w:gridCol w:w="3696"/>
        <w:gridCol w:w="1734"/>
      </w:tblGrid>
      <w:tr w:rsidR="00B85838" w14:paraId="1755DCA3" w14:textId="77777777">
        <w:tc>
          <w:tcPr>
            <w:tcW w:w="1078" w:type="dxa"/>
          </w:tcPr>
          <w:p w14:paraId="5606FDF3" w14:textId="77777777" w:rsidR="00B85838" w:rsidRDefault="00A542AD">
            <w:pPr>
              <w:pStyle w:val="aff5"/>
              <w:rPr>
                <w:rFonts w:ascii="Times New Roman" w:eastAsia="宋体" w:hAnsi="Times New Roman"/>
              </w:rPr>
            </w:pPr>
            <w:r>
              <w:rPr>
                <w:rFonts w:ascii="Times New Roman" w:eastAsia="宋体" w:hAnsi="Times New Roman" w:hint="eastAsia"/>
              </w:rPr>
              <w:t>版本</w:t>
            </w:r>
          </w:p>
        </w:tc>
        <w:tc>
          <w:tcPr>
            <w:tcW w:w="1788" w:type="dxa"/>
          </w:tcPr>
          <w:p w14:paraId="65493EA6" w14:textId="77777777" w:rsidR="00B85838" w:rsidRDefault="00A542AD">
            <w:pPr>
              <w:pStyle w:val="aff5"/>
              <w:rPr>
                <w:rFonts w:ascii="Times New Roman" w:eastAsia="宋体" w:hAnsi="Times New Roman"/>
              </w:rPr>
            </w:pPr>
            <w:r>
              <w:rPr>
                <w:rFonts w:ascii="Times New Roman" w:eastAsia="宋体" w:hAnsi="Times New Roman" w:hint="eastAsia"/>
              </w:rPr>
              <w:t>更改人</w:t>
            </w:r>
          </w:p>
        </w:tc>
        <w:tc>
          <w:tcPr>
            <w:tcW w:w="3696" w:type="dxa"/>
          </w:tcPr>
          <w:p w14:paraId="45F54B4F" w14:textId="77777777" w:rsidR="00B85838" w:rsidRDefault="00A542AD">
            <w:pPr>
              <w:pStyle w:val="aff5"/>
              <w:rPr>
                <w:rFonts w:ascii="Times New Roman" w:eastAsia="宋体" w:hAnsi="Times New Roman"/>
              </w:rPr>
            </w:pPr>
            <w:r>
              <w:rPr>
                <w:rFonts w:ascii="Times New Roman" w:eastAsia="宋体" w:hAnsi="Times New Roman" w:hint="eastAsia"/>
              </w:rPr>
              <w:t>更改描述</w:t>
            </w:r>
          </w:p>
        </w:tc>
        <w:tc>
          <w:tcPr>
            <w:tcW w:w="1734" w:type="dxa"/>
          </w:tcPr>
          <w:p w14:paraId="6E56E9D7" w14:textId="77777777" w:rsidR="00B85838" w:rsidRDefault="00A542AD">
            <w:pPr>
              <w:pStyle w:val="aff5"/>
              <w:rPr>
                <w:rFonts w:ascii="Times New Roman" w:eastAsia="宋体" w:hAnsi="Times New Roman"/>
              </w:rPr>
            </w:pPr>
            <w:r>
              <w:rPr>
                <w:rFonts w:ascii="Times New Roman" w:eastAsia="宋体" w:hAnsi="Times New Roman" w:hint="eastAsia"/>
              </w:rPr>
              <w:t>更改日期</w:t>
            </w:r>
          </w:p>
        </w:tc>
      </w:tr>
      <w:tr w:rsidR="00B85838" w14:paraId="02BB2FBA" w14:textId="77777777">
        <w:tc>
          <w:tcPr>
            <w:tcW w:w="1078" w:type="dxa"/>
          </w:tcPr>
          <w:p w14:paraId="53FE12AF" w14:textId="77777777" w:rsidR="00B85838" w:rsidRDefault="00A542AD">
            <w:pPr>
              <w:pStyle w:val="aff5"/>
              <w:rPr>
                <w:rFonts w:ascii="Times New Roman" w:eastAsia="宋体" w:hAnsi="Times New Roman"/>
              </w:rPr>
            </w:pPr>
            <w:r>
              <w:rPr>
                <w:rFonts w:ascii="Times New Roman" w:eastAsia="宋体" w:hAnsi="Times New Roman" w:hint="eastAsia"/>
              </w:rPr>
              <w:t>1.0</w:t>
            </w:r>
          </w:p>
        </w:tc>
        <w:tc>
          <w:tcPr>
            <w:tcW w:w="1788" w:type="dxa"/>
          </w:tcPr>
          <w:p w14:paraId="551FA9A0" w14:textId="77777777" w:rsidR="00B85838" w:rsidRDefault="00A542AD">
            <w:pPr>
              <w:pStyle w:val="aff5"/>
              <w:rPr>
                <w:rFonts w:ascii="Times New Roman" w:eastAsia="宋体" w:hAnsi="Times New Roman"/>
                <w:lang w:val="en-US"/>
              </w:rPr>
            </w:pPr>
            <w:r>
              <w:rPr>
                <w:rFonts w:ascii="Times New Roman" w:eastAsia="宋体" w:hAnsi="Times New Roman" w:hint="eastAsia"/>
                <w:lang w:val="en-US"/>
              </w:rPr>
              <w:t>周子栋</w:t>
            </w:r>
          </w:p>
        </w:tc>
        <w:tc>
          <w:tcPr>
            <w:tcW w:w="3696" w:type="dxa"/>
          </w:tcPr>
          <w:p w14:paraId="3ABB481A" w14:textId="77777777" w:rsidR="00B85838" w:rsidRDefault="00A542AD">
            <w:pPr>
              <w:pStyle w:val="aff5"/>
              <w:rPr>
                <w:rFonts w:ascii="Times New Roman" w:eastAsia="宋体" w:hAnsi="Times New Roman"/>
              </w:rPr>
            </w:pPr>
            <w:r>
              <w:rPr>
                <w:rFonts w:ascii="Times New Roman" w:eastAsia="宋体" w:hAnsi="Times New Roman" w:hint="eastAsia"/>
              </w:rPr>
              <w:t>编制详尽使用手册</w:t>
            </w:r>
          </w:p>
        </w:tc>
        <w:tc>
          <w:tcPr>
            <w:tcW w:w="1734" w:type="dxa"/>
          </w:tcPr>
          <w:p w14:paraId="3DC9D347" w14:textId="77777777" w:rsidR="00B85838" w:rsidRDefault="00A542AD">
            <w:pPr>
              <w:pStyle w:val="aff5"/>
              <w:rPr>
                <w:rFonts w:ascii="Times New Roman" w:eastAsia="宋体" w:hAnsi="Times New Roman"/>
                <w:lang w:val="en-US"/>
              </w:rPr>
            </w:pPr>
            <w:r>
              <w:rPr>
                <w:rFonts w:ascii="Times New Roman" w:eastAsia="宋体" w:hAnsi="Times New Roman" w:hint="eastAsia"/>
              </w:rPr>
              <w:t>2026.09.24</w:t>
            </w:r>
          </w:p>
        </w:tc>
      </w:tr>
      <w:tr w:rsidR="00B85838" w14:paraId="752F8191" w14:textId="77777777">
        <w:tc>
          <w:tcPr>
            <w:tcW w:w="1078" w:type="dxa"/>
          </w:tcPr>
          <w:p w14:paraId="62229962" w14:textId="77777777" w:rsidR="00B85838" w:rsidRDefault="00B85838">
            <w:pPr>
              <w:pStyle w:val="aff5"/>
              <w:rPr>
                <w:rFonts w:ascii="Times New Roman" w:eastAsia="宋体" w:hAnsi="Times New Roman"/>
              </w:rPr>
            </w:pPr>
          </w:p>
        </w:tc>
        <w:tc>
          <w:tcPr>
            <w:tcW w:w="1788" w:type="dxa"/>
          </w:tcPr>
          <w:p w14:paraId="646321E3" w14:textId="77777777" w:rsidR="00B85838" w:rsidRDefault="00B85838">
            <w:pPr>
              <w:pStyle w:val="aff5"/>
              <w:rPr>
                <w:rFonts w:ascii="Times New Roman" w:eastAsia="宋体" w:hAnsi="Times New Roman"/>
              </w:rPr>
            </w:pPr>
          </w:p>
        </w:tc>
        <w:tc>
          <w:tcPr>
            <w:tcW w:w="3696" w:type="dxa"/>
          </w:tcPr>
          <w:p w14:paraId="4A17F7C7" w14:textId="77777777" w:rsidR="00B85838" w:rsidRDefault="00B85838">
            <w:pPr>
              <w:pStyle w:val="aff5"/>
              <w:rPr>
                <w:rFonts w:ascii="Times New Roman" w:eastAsia="宋体" w:hAnsi="Times New Roman"/>
              </w:rPr>
            </w:pPr>
          </w:p>
        </w:tc>
        <w:tc>
          <w:tcPr>
            <w:tcW w:w="1734" w:type="dxa"/>
          </w:tcPr>
          <w:p w14:paraId="14895FDE" w14:textId="77777777" w:rsidR="00B85838" w:rsidRDefault="00B85838">
            <w:pPr>
              <w:pStyle w:val="aff5"/>
              <w:rPr>
                <w:rFonts w:ascii="Times New Roman" w:eastAsia="宋体" w:hAnsi="Times New Roman"/>
              </w:rPr>
            </w:pPr>
          </w:p>
        </w:tc>
      </w:tr>
      <w:tr w:rsidR="00B85838" w14:paraId="5ADCAB53" w14:textId="77777777">
        <w:tc>
          <w:tcPr>
            <w:tcW w:w="1078" w:type="dxa"/>
          </w:tcPr>
          <w:p w14:paraId="3A8A812D" w14:textId="77777777" w:rsidR="00B85838" w:rsidRDefault="00B85838">
            <w:pPr>
              <w:pStyle w:val="aff5"/>
              <w:rPr>
                <w:rFonts w:ascii="Times New Roman" w:eastAsia="宋体" w:hAnsi="Times New Roman"/>
              </w:rPr>
            </w:pPr>
          </w:p>
        </w:tc>
        <w:tc>
          <w:tcPr>
            <w:tcW w:w="1788" w:type="dxa"/>
          </w:tcPr>
          <w:p w14:paraId="6E8A6B98" w14:textId="77777777" w:rsidR="00B85838" w:rsidRDefault="00B85838">
            <w:pPr>
              <w:pStyle w:val="aff5"/>
              <w:rPr>
                <w:rFonts w:ascii="Times New Roman" w:eastAsia="宋体" w:hAnsi="Times New Roman"/>
              </w:rPr>
            </w:pPr>
          </w:p>
        </w:tc>
        <w:tc>
          <w:tcPr>
            <w:tcW w:w="3696" w:type="dxa"/>
          </w:tcPr>
          <w:p w14:paraId="4F4E94AA" w14:textId="77777777" w:rsidR="00B85838" w:rsidRDefault="00B85838">
            <w:pPr>
              <w:pStyle w:val="aff5"/>
              <w:rPr>
                <w:rFonts w:ascii="Times New Roman" w:eastAsia="宋体" w:hAnsi="Times New Roman"/>
              </w:rPr>
            </w:pPr>
          </w:p>
        </w:tc>
        <w:tc>
          <w:tcPr>
            <w:tcW w:w="1734" w:type="dxa"/>
          </w:tcPr>
          <w:p w14:paraId="14AA0DB6" w14:textId="77777777" w:rsidR="00B85838" w:rsidRDefault="00B85838">
            <w:pPr>
              <w:pStyle w:val="aff5"/>
              <w:rPr>
                <w:rFonts w:ascii="Times New Roman" w:eastAsia="宋体" w:hAnsi="Times New Roman"/>
              </w:rPr>
            </w:pPr>
          </w:p>
        </w:tc>
      </w:tr>
      <w:tr w:rsidR="00B85838" w14:paraId="1B6591CD" w14:textId="77777777">
        <w:tc>
          <w:tcPr>
            <w:tcW w:w="1078" w:type="dxa"/>
          </w:tcPr>
          <w:p w14:paraId="5EA56F6F" w14:textId="77777777" w:rsidR="00B85838" w:rsidRDefault="00B85838">
            <w:pPr>
              <w:pStyle w:val="aff5"/>
              <w:rPr>
                <w:rFonts w:ascii="Times New Roman" w:eastAsia="宋体" w:hAnsi="Times New Roman"/>
              </w:rPr>
            </w:pPr>
          </w:p>
        </w:tc>
        <w:tc>
          <w:tcPr>
            <w:tcW w:w="1788" w:type="dxa"/>
          </w:tcPr>
          <w:p w14:paraId="0BB0DED4" w14:textId="77777777" w:rsidR="00B85838" w:rsidRDefault="00B85838">
            <w:pPr>
              <w:pStyle w:val="aff5"/>
              <w:rPr>
                <w:rFonts w:ascii="Times New Roman" w:eastAsia="宋体" w:hAnsi="Times New Roman"/>
              </w:rPr>
            </w:pPr>
          </w:p>
        </w:tc>
        <w:tc>
          <w:tcPr>
            <w:tcW w:w="3696" w:type="dxa"/>
          </w:tcPr>
          <w:p w14:paraId="1B6114E7" w14:textId="77777777" w:rsidR="00B85838" w:rsidRDefault="00B85838">
            <w:pPr>
              <w:pStyle w:val="aff5"/>
              <w:rPr>
                <w:rFonts w:ascii="Times New Roman" w:eastAsia="宋体" w:hAnsi="Times New Roman"/>
              </w:rPr>
            </w:pPr>
          </w:p>
        </w:tc>
        <w:tc>
          <w:tcPr>
            <w:tcW w:w="1734" w:type="dxa"/>
          </w:tcPr>
          <w:p w14:paraId="766BA9FF" w14:textId="77777777" w:rsidR="00B85838" w:rsidRDefault="00B85838">
            <w:pPr>
              <w:pStyle w:val="aff5"/>
              <w:rPr>
                <w:rFonts w:ascii="Times New Roman" w:eastAsia="宋体" w:hAnsi="Times New Roman"/>
              </w:rPr>
            </w:pPr>
          </w:p>
        </w:tc>
      </w:tr>
    </w:tbl>
    <w:p w14:paraId="22972A2F" w14:textId="77777777" w:rsidR="00B85838" w:rsidRDefault="00B85838">
      <w:pPr>
        <w:outlineLvl w:val="0"/>
        <w:sectPr w:rsidR="00B85838">
          <w:headerReference w:type="default" r:id="rId14"/>
          <w:footerReference w:type="default" r:id="rId15"/>
          <w:pgSz w:w="11906" w:h="16838"/>
          <w:pgMar w:top="1440" w:right="1800" w:bottom="1440" w:left="1800" w:header="851" w:footer="992" w:gutter="0"/>
          <w:pgNumType w:start="1"/>
          <w:cols w:space="425"/>
          <w:docGrid w:type="lines" w:linePitch="312"/>
        </w:sectPr>
      </w:pPr>
    </w:p>
    <w:sdt>
      <w:sdtPr>
        <w:rPr>
          <w:rFonts w:ascii="Times New Roman" w:eastAsia="宋体" w:hAnsi="Times New Roman" w:cstheme="minorBidi"/>
          <w:b w:val="0"/>
          <w:bCs w:val="0"/>
          <w:color w:val="auto"/>
          <w:sz w:val="40"/>
          <w:szCs w:val="40"/>
          <w:lang w:val="zh-CN"/>
        </w:rPr>
        <w:id w:val="2003774801"/>
        <w:docPartObj>
          <w:docPartGallery w:val="Table of Contents"/>
          <w:docPartUnique/>
        </w:docPartObj>
      </w:sdtPr>
      <w:sdtEndPr>
        <w:rPr>
          <w:sz w:val="24"/>
          <w:szCs w:val="22"/>
        </w:rPr>
      </w:sdtEndPr>
      <w:sdtContent>
        <w:p w14:paraId="1C3A1635" w14:textId="77777777" w:rsidR="00B85838" w:rsidRDefault="00A542AD">
          <w:pPr>
            <w:pStyle w:val="TOC10"/>
            <w:jc w:val="center"/>
            <w:rPr>
              <w:rFonts w:ascii="Times New Roman" w:eastAsia="宋体" w:hAnsi="Times New Roman"/>
              <w:b w:val="0"/>
              <w:color w:val="auto"/>
              <w:sz w:val="40"/>
              <w:szCs w:val="40"/>
            </w:rPr>
          </w:pPr>
          <w:r>
            <w:rPr>
              <w:rFonts w:ascii="Times New Roman" w:eastAsia="宋体" w:hAnsi="Times New Roman"/>
              <w:b w:val="0"/>
              <w:color w:val="auto"/>
              <w:sz w:val="40"/>
              <w:szCs w:val="40"/>
              <w:lang w:val="zh-CN"/>
            </w:rPr>
            <w:t>目</w:t>
          </w:r>
          <w:r>
            <w:rPr>
              <w:rFonts w:ascii="Times New Roman" w:eastAsia="宋体" w:hAnsi="Times New Roman" w:cs="微软雅黑" w:hint="eastAsia"/>
              <w:b w:val="0"/>
              <w:color w:val="auto"/>
              <w:sz w:val="40"/>
              <w:szCs w:val="40"/>
              <w:lang w:val="zh-CN"/>
            </w:rPr>
            <w:t>录</w:t>
          </w:r>
        </w:p>
        <w:p w14:paraId="5A2F16DD" w14:textId="11F19799" w:rsidR="00757DB0" w:rsidRDefault="00757DB0">
          <w:pPr>
            <w:pStyle w:val="TOC1"/>
            <w:rPr>
              <w:rFonts w:asciiTheme="minorHAnsi" w:eastAsiaTheme="minorEastAsia" w:hAnsiTheme="minorHAnsi" w:hint="eastAsia"/>
              <w:noProof/>
              <w:kern w:val="2"/>
              <w:sz w:val="22"/>
              <w:szCs w:val="24"/>
              <w14:ligatures w14:val="standardContextual"/>
            </w:rPr>
          </w:pPr>
          <w:r>
            <w:fldChar w:fldCharType="begin"/>
          </w:r>
          <w:r>
            <w:instrText xml:space="preserve"> TOC \o "1-2" \h \z \u </w:instrText>
          </w:r>
          <w:r>
            <w:fldChar w:fldCharType="separate"/>
          </w:r>
          <w:hyperlink w:anchor="_Toc241158112" w:history="1">
            <w:r w:rsidRPr="00F1464D">
              <w:rPr>
                <w:rStyle w:val="afe"/>
                <w:noProof/>
              </w:rPr>
              <w:t xml:space="preserve">1  </w:t>
            </w:r>
            <w:r w:rsidRPr="00F1464D">
              <w:rPr>
                <w:rStyle w:val="afe"/>
                <w:noProof/>
              </w:rPr>
              <w:t>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B8D070E" w14:textId="5BE34AB3"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13" w:history="1">
            <w:r w:rsidRPr="00F1464D">
              <w:rPr>
                <w:rStyle w:val="afe"/>
                <w:noProof/>
              </w:rPr>
              <w:t xml:space="preserve">1.1  </w:t>
            </w:r>
            <w:r w:rsidRPr="00F1464D">
              <w:rPr>
                <w:rStyle w:val="afe"/>
                <w:noProof/>
              </w:rPr>
              <w:t>文档标识与用途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C549E12" w14:textId="06C35A7A"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14" w:history="1">
            <w:r w:rsidRPr="00F1464D">
              <w:rPr>
                <w:rStyle w:val="afe"/>
                <w:noProof/>
              </w:rPr>
              <w:t xml:space="preserve">1.2  </w:t>
            </w:r>
            <w:r w:rsidRPr="00F1464D">
              <w:rPr>
                <w:rStyle w:val="afe"/>
                <w:noProof/>
              </w:rPr>
              <w:t>适用人员与阅读顺序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540E749" w14:textId="3E73B1EB"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15" w:history="1">
            <w:r w:rsidRPr="00F1464D">
              <w:rPr>
                <w:rStyle w:val="afe"/>
                <w:noProof/>
              </w:rPr>
              <w:t xml:space="preserve">1.3  </w:t>
            </w:r>
            <w:r w:rsidRPr="00F1464D">
              <w:rPr>
                <w:rStyle w:val="afe"/>
                <w:noProof/>
              </w:rPr>
              <w:t>使用边界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5F5D80E" w14:textId="1F60519F"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16" w:history="1">
            <w:r w:rsidRPr="00F1464D">
              <w:rPr>
                <w:rStyle w:val="afe"/>
                <w:noProof/>
              </w:rPr>
              <w:t xml:space="preserve">1.4  </w:t>
            </w:r>
            <w:r w:rsidRPr="00F1464D">
              <w:rPr>
                <w:rStyle w:val="afe"/>
                <w:noProof/>
              </w:rPr>
              <w:t>操作约定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36E4037" w14:textId="105E9F02"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17" w:history="1">
            <w:r w:rsidRPr="00F1464D">
              <w:rPr>
                <w:rStyle w:val="afe"/>
                <w:noProof/>
              </w:rPr>
              <w:t xml:space="preserve">2  </w:t>
            </w:r>
            <w:r w:rsidRPr="00F1464D">
              <w:rPr>
                <w:rStyle w:val="afe"/>
                <w:noProof/>
              </w:rPr>
              <w:t>系统概述与使用流程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7A2617B" w14:textId="351F20AF"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18" w:history="1">
            <w:r w:rsidRPr="00F1464D">
              <w:rPr>
                <w:rStyle w:val="afe"/>
                <w:noProof/>
              </w:rPr>
              <w:t xml:space="preserve">2.1  </w:t>
            </w:r>
            <w:r w:rsidRPr="00F1464D">
              <w:rPr>
                <w:rStyle w:val="afe"/>
                <w:noProof/>
              </w:rPr>
              <w:t>软件组成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B82B448" w14:textId="51316938"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19" w:history="1">
            <w:r w:rsidRPr="00F1464D">
              <w:rPr>
                <w:rStyle w:val="afe"/>
                <w:noProof/>
              </w:rPr>
              <w:t xml:space="preserve">2.2  </w:t>
            </w:r>
            <w:r w:rsidRPr="00F1464D">
              <w:rPr>
                <w:rStyle w:val="afe"/>
                <w:noProof/>
              </w:rPr>
              <w:t>功能导航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04AE6BA" w14:textId="2BA3047D"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20" w:history="1">
            <w:r w:rsidRPr="00F1464D">
              <w:rPr>
                <w:rStyle w:val="afe"/>
                <w:noProof/>
              </w:rPr>
              <w:t xml:space="preserve">2.3  </w:t>
            </w:r>
            <w:r w:rsidRPr="00F1464D">
              <w:rPr>
                <w:rStyle w:val="afe"/>
                <w:noProof/>
              </w:rPr>
              <w:t>典型业务流程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4824CBA" w14:textId="3AABDB72"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21" w:history="1">
            <w:r w:rsidRPr="00F1464D">
              <w:rPr>
                <w:rStyle w:val="afe"/>
                <w:noProof/>
              </w:rPr>
              <w:t xml:space="preserve">2.4  </w:t>
            </w:r>
            <w:r w:rsidRPr="00F1464D">
              <w:rPr>
                <w:rStyle w:val="afe"/>
                <w:noProof/>
              </w:rPr>
              <w:t>工程状态与算法资源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5C66FA2" w14:textId="3BE9227A"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22" w:history="1">
            <w:r w:rsidRPr="00F1464D">
              <w:rPr>
                <w:rStyle w:val="afe"/>
                <w:noProof/>
              </w:rPr>
              <w:t xml:space="preserve">3  </w:t>
            </w:r>
            <w:r w:rsidRPr="00F1464D">
              <w:rPr>
                <w:rStyle w:val="afe"/>
                <w:noProof/>
              </w:rPr>
              <w:t>安装与运行准备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8B5818D" w14:textId="1A438631"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23" w:history="1">
            <w:r w:rsidRPr="00F1464D">
              <w:rPr>
                <w:rStyle w:val="afe"/>
                <w:noProof/>
              </w:rPr>
              <w:t xml:space="preserve">3.1  </w:t>
            </w:r>
            <w:r w:rsidRPr="00F1464D">
              <w:rPr>
                <w:rStyle w:val="afe"/>
                <w:noProof/>
              </w:rPr>
              <w:t>环境准备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637E70C" w14:textId="5DF3AA77"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24" w:history="1">
            <w:r w:rsidRPr="00F1464D">
              <w:rPr>
                <w:rStyle w:val="afe"/>
                <w:noProof/>
              </w:rPr>
              <w:t xml:space="preserve">3.2  </w:t>
            </w:r>
            <w:r w:rsidRPr="00F1464D">
              <w:rPr>
                <w:rStyle w:val="afe"/>
                <w:noProof/>
              </w:rPr>
              <w:t>核对交付目录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9A7959E" w14:textId="01F051F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25" w:history="1">
            <w:r w:rsidRPr="00F1464D">
              <w:rPr>
                <w:rStyle w:val="afe"/>
                <w:noProof/>
              </w:rPr>
              <w:t xml:space="preserve">3.3  </w:t>
            </w:r>
            <w:r w:rsidRPr="00F1464D">
              <w:rPr>
                <w:rStyle w:val="afe"/>
                <w:noProof/>
              </w:rPr>
              <w:t>创建</w:t>
            </w:r>
            <w:r w:rsidRPr="00F1464D">
              <w:rPr>
                <w:rStyle w:val="afe"/>
                <w:noProof/>
              </w:rPr>
              <w:t>Python</w:t>
            </w:r>
            <w:r w:rsidRPr="00F1464D">
              <w:rPr>
                <w:rStyle w:val="afe"/>
                <w:noProof/>
              </w:rPr>
              <w:t>环境与安装依赖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D23BB91" w14:textId="63EC9FBC"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26" w:history="1">
            <w:r w:rsidRPr="00F1464D">
              <w:rPr>
                <w:rStyle w:val="afe"/>
                <w:noProof/>
              </w:rPr>
              <w:t xml:space="preserve">3.4  </w:t>
            </w:r>
            <w:r w:rsidRPr="00F1464D">
              <w:rPr>
                <w:rStyle w:val="afe"/>
                <w:noProof/>
              </w:rPr>
              <w:t>初始化数据库与管理员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EDF9C77" w14:textId="5B8CA165"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27" w:history="1">
            <w:r w:rsidRPr="00F1464D">
              <w:rPr>
                <w:rStyle w:val="afe"/>
                <w:noProof/>
              </w:rPr>
              <w:t xml:space="preserve">3.5  </w:t>
            </w:r>
            <w:r w:rsidRPr="00F1464D">
              <w:rPr>
                <w:rStyle w:val="afe"/>
                <w:noProof/>
              </w:rPr>
              <w:t>前端成品与重新构建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3826590" w14:textId="739B72CB"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28" w:history="1">
            <w:r w:rsidRPr="00F1464D">
              <w:rPr>
                <w:rStyle w:val="afe"/>
                <w:noProof/>
              </w:rPr>
              <w:t xml:space="preserve">3.6  </w:t>
            </w:r>
            <w:r w:rsidRPr="00F1464D">
              <w:rPr>
                <w:rStyle w:val="afe"/>
                <w:noProof/>
              </w:rPr>
              <w:t>启动与运行检查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C7F011B" w14:textId="0082EEE0"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29" w:history="1">
            <w:r w:rsidRPr="00F1464D">
              <w:rPr>
                <w:rStyle w:val="afe"/>
                <w:noProof/>
              </w:rPr>
              <w:t xml:space="preserve">3.7  </w:t>
            </w:r>
            <w:r w:rsidRPr="00F1464D">
              <w:rPr>
                <w:rStyle w:val="afe"/>
                <w:noProof/>
              </w:rPr>
              <w:t>跨电脑采集的部署准备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F5A40B4" w14:textId="7B8E6F41"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30" w:history="1">
            <w:r w:rsidRPr="00F1464D">
              <w:rPr>
                <w:rStyle w:val="afe"/>
                <w:noProof/>
              </w:rPr>
              <w:t xml:space="preserve">3.8  </w:t>
            </w:r>
            <w:r w:rsidRPr="00F1464D">
              <w:rPr>
                <w:rStyle w:val="afe"/>
                <w:noProof/>
              </w:rPr>
              <w:t>停止与重新启动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470EF58" w14:textId="4C060D8A"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31" w:history="1">
            <w:r w:rsidRPr="00F1464D">
              <w:rPr>
                <w:rStyle w:val="afe"/>
                <w:noProof/>
              </w:rPr>
              <w:t xml:space="preserve">4  </w:t>
            </w:r>
            <w:r w:rsidRPr="00F1464D">
              <w:rPr>
                <w:rStyle w:val="afe"/>
                <w:noProof/>
              </w:rPr>
              <w:t>登录与界面基本操作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B9AAE0D" w14:textId="49C69905"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32" w:history="1">
            <w:r w:rsidRPr="00F1464D">
              <w:rPr>
                <w:rStyle w:val="afe"/>
                <w:noProof/>
              </w:rPr>
              <w:t xml:space="preserve">4.1  </w:t>
            </w:r>
            <w:r w:rsidRPr="00F1464D">
              <w:rPr>
                <w:rStyle w:val="afe"/>
                <w:noProof/>
              </w:rPr>
              <w:t>登录与退出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8141393" w14:textId="26B29493"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33" w:history="1">
            <w:r w:rsidRPr="00F1464D">
              <w:rPr>
                <w:rStyle w:val="afe"/>
                <w:noProof/>
              </w:rPr>
              <w:t xml:space="preserve">4.2  </w:t>
            </w:r>
            <w:r w:rsidRPr="00F1464D">
              <w:rPr>
                <w:rStyle w:val="afe"/>
                <w:noProof/>
              </w:rPr>
              <w:t>导航和通用控件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53FA2A2" w14:textId="48F2B515"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34" w:history="1">
            <w:r w:rsidRPr="00F1464D">
              <w:rPr>
                <w:rStyle w:val="afe"/>
                <w:noProof/>
              </w:rPr>
              <w:t xml:space="preserve">4.3  </w:t>
            </w:r>
            <w:r w:rsidRPr="00F1464D">
              <w:rPr>
                <w:rStyle w:val="afe"/>
                <w:noProof/>
              </w:rPr>
              <w:t>通用状态识别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54EC51D" w14:textId="5415C971"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35" w:history="1">
            <w:r w:rsidRPr="00F1464D">
              <w:rPr>
                <w:rStyle w:val="afe"/>
                <w:noProof/>
              </w:rPr>
              <w:t xml:space="preserve">4.4  </w:t>
            </w:r>
            <w:r w:rsidRPr="00F1464D">
              <w:rPr>
                <w:rStyle w:val="afe"/>
                <w:noProof/>
              </w:rPr>
              <w:t>切换输入与保存注意事项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9ECE670" w14:textId="7386861B"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36" w:history="1">
            <w:r w:rsidRPr="00F1464D">
              <w:rPr>
                <w:rStyle w:val="afe"/>
                <w:noProof/>
              </w:rPr>
              <w:t xml:space="preserve">5  </w:t>
            </w:r>
            <w:r w:rsidRPr="00F1464D">
              <w:rPr>
                <w:rStyle w:val="afe"/>
                <w:noProof/>
              </w:rPr>
              <w:t>首次使用快速入门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0514F19" w14:textId="78C1A92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37" w:history="1">
            <w:r w:rsidRPr="00F1464D">
              <w:rPr>
                <w:rStyle w:val="afe"/>
                <w:noProof/>
              </w:rPr>
              <w:t xml:space="preserve">5.1  </w:t>
            </w:r>
            <w:r w:rsidRPr="00F1464D">
              <w:rPr>
                <w:rStyle w:val="afe"/>
                <w:noProof/>
              </w:rPr>
              <w:t>使用离线数据完成一次分析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A5447F4" w14:textId="44681B19"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38" w:history="1">
            <w:r w:rsidRPr="00F1464D">
              <w:rPr>
                <w:rStyle w:val="afe"/>
                <w:noProof/>
              </w:rPr>
              <w:t xml:space="preserve">5.2  </w:t>
            </w:r>
            <w:r w:rsidRPr="00F1464D">
              <w:rPr>
                <w:rStyle w:val="afe"/>
                <w:noProof/>
              </w:rPr>
              <w:t>使用已有试验</w:t>
            </w:r>
            <w:r w:rsidRPr="00F1464D">
              <w:rPr>
                <w:rStyle w:val="afe"/>
                <w:noProof/>
              </w:rPr>
              <w:t>CSV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E591542" w14:textId="1F81A2B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39" w:history="1">
            <w:r w:rsidRPr="00F1464D">
              <w:rPr>
                <w:rStyle w:val="afe"/>
                <w:noProof/>
              </w:rPr>
              <w:t xml:space="preserve">5.3  </w:t>
            </w:r>
            <w:r w:rsidRPr="00F1464D">
              <w:rPr>
                <w:rStyle w:val="afe"/>
                <w:noProof/>
              </w:rPr>
              <w:t>使用</w:t>
            </w:r>
            <w:r w:rsidRPr="00F1464D">
              <w:rPr>
                <w:rStyle w:val="afe"/>
                <w:noProof/>
              </w:rPr>
              <w:t>MATLAB</w:t>
            </w:r>
            <w:r w:rsidRPr="00F1464D">
              <w:rPr>
                <w:rStyle w:val="afe"/>
                <w:noProof/>
              </w:rPr>
              <w:t>完成一次实时采集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A9178F8" w14:textId="66E4F850"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40" w:history="1">
            <w:r w:rsidRPr="00F1464D">
              <w:rPr>
                <w:rStyle w:val="afe"/>
                <w:noProof/>
              </w:rPr>
              <w:t xml:space="preserve">6  </w:t>
            </w:r>
            <w:r w:rsidRPr="00F1464D">
              <w:rPr>
                <w:rStyle w:val="afe"/>
                <w:noProof/>
              </w:rPr>
              <w:t>数据管理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9DA7C76" w14:textId="04A34E5F"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41" w:history="1">
            <w:r w:rsidRPr="00F1464D">
              <w:rPr>
                <w:rStyle w:val="afe"/>
                <w:noProof/>
              </w:rPr>
              <w:t>6.1  CSV</w:t>
            </w:r>
            <w:r w:rsidRPr="00F1464D">
              <w:rPr>
                <w:rStyle w:val="afe"/>
                <w:noProof/>
              </w:rPr>
              <w:t>数据准备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DE5A7D0" w14:textId="5AF60490"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42" w:history="1">
            <w:r w:rsidRPr="00F1464D">
              <w:rPr>
                <w:rStyle w:val="afe"/>
                <w:noProof/>
              </w:rPr>
              <w:t xml:space="preserve">6.2  </w:t>
            </w:r>
            <w:r w:rsidRPr="00F1464D">
              <w:rPr>
                <w:rStyle w:val="afe"/>
                <w:noProof/>
              </w:rPr>
              <w:t>上传字段说明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E63B472" w14:textId="1CE8AE1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43" w:history="1">
            <w:r w:rsidRPr="00F1464D">
              <w:rPr>
                <w:rStyle w:val="afe"/>
                <w:noProof/>
              </w:rPr>
              <w:t xml:space="preserve">6.3  </w:t>
            </w:r>
            <w:r w:rsidRPr="00F1464D">
              <w:rPr>
                <w:rStyle w:val="afe"/>
                <w:noProof/>
              </w:rPr>
              <w:t>上传与核对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20E6A1B" w14:textId="4A96C06D"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44" w:history="1">
            <w:r w:rsidRPr="00F1464D">
              <w:rPr>
                <w:rStyle w:val="afe"/>
                <w:noProof/>
              </w:rPr>
              <w:t xml:space="preserve">6.4  </w:t>
            </w:r>
            <w:r w:rsidRPr="00F1464D">
              <w:rPr>
                <w:rStyle w:val="afe"/>
                <w:noProof/>
              </w:rPr>
              <w:t>下载与删除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E096ED7" w14:textId="6704DF64"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45" w:history="1">
            <w:r w:rsidRPr="00F1464D">
              <w:rPr>
                <w:rStyle w:val="afe"/>
                <w:noProof/>
              </w:rPr>
              <w:t xml:space="preserve">6.5  </w:t>
            </w:r>
            <w:r w:rsidRPr="00F1464D">
              <w:rPr>
                <w:rStyle w:val="afe"/>
                <w:noProof/>
              </w:rPr>
              <w:t>数据集与采集会话的转换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AEE108F" w14:textId="74A33EAF"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46" w:history="1">
            <w:r w:rsidRPr="00F1464D">
              <w:rPr>
                <w:rStyle w:val="afe"/>
                <w:noProof/>
              </w:rPr>
              <w:t xml:space="preserve">7  </w:t>
            </w:r>
            <w:r w:rsidRPr="00F1464D">
              <w:rPr>
                <w:rStyle w:val="afe"/>
                <w:noProof/>
              </w:rPr>
              <w:t>遥测数据监测与</w:t>
            </w:r>
            <w:r w:rsidRPr="00F1464D">
              <w:rPr>
                <w:rStyle w:val="afe"/>
                <w:noProof/>
              </w:rPr>
              <w:t>CSV</w:t>
            </w:r>
            <w:r w:rsidRPr="00F1464D">
              <w:rPr>
                <w:rStyle w:val="afe"/>
                <w:noProof/>
              </w:rPr>
              <w:t>回放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9FE31DE" w14:textId="243419AA"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47" w:history="1">
            <w:r w:rsidRPr="00F1464D">
              <w:rPr>
                <w:rStyle w:val="afe"/>
                <w:noProof/>
              </w:rPr>
              <w:t xml:space="preserve">7.1  </w:t>
            </w:r>
            <w:r w:rsidRPr="00F1464D">
              <w:rPr>
                <w:rStyle w:val="afe"/>
                <w:noProof/>
              </w:rPr>
              <w:t>页面内容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7CBC520" w14:textId="30AABF2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48" w:history="1">
            <w:r w:rsidRPr="00F1464D">
              <w:rPr>
                <w:rStyle w:val="afe"/>
                <w:noProof/>
              </w:rPr>
              <w:t xml:space="preserve">7.2  </w:t>
            </w:r>
            <w:r w:rsidRPr="00F1464D">
              <w:rPr>
                <w:rStyle w:val="afe"/>
                <w:noProof/>
              </w:rPr>
              <w:t>载入历史数据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562E4B" w14:textId="24CBB8F3"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49" w:history="1">
            <w:r w:rsidRPr="00F1464D">
              <w:rPr>
                <w:rStyle w:val="afe"/>
                <w:noProof/>
              </w:rPr>
              <w:t xml:space="preserve">7.3  </w:t>
            </w:r>
            <w:r w:rsidRPr="00F1464D">
              <w:rPr>
                <w:rStyle w:val="afe"/>
                <w:noProof/>
              </w:rPr>
              <w:t>播放速度与控制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83AF2FF" w14:textId="5C061D29"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50" w:history="1">
            <w:r w:rsidRPr="00F1464D">
              <w:rPr>
                <w:rStyle w:val="afe"/>
                <w:noProof/>
              </w:rPr>
              <w:t xml:space="preserve">7.4  </w:t>
            </w:r>
            <w:r w:rsidRPr="00F1464D">
              <w:rPr>
                <w:rStyle w:val="afe"/>
                <w:noProof/>
              </w:rPr>
              <w:t>曲线与采样查看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889154C" w14:textId="2A4F4517"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51" w:history="1">
            <w:r w:rsidRPr="00F1464D">
              <w:rPr>
                <w:rStyle w:val="afe"/>
                <w:noProof/>
              </w:rPr>
              <w:t xml:space="preserve">7.5  </w:t>
            </w:r>
            <w:r w:rsidRPr="00F1464D">
              <w:rPr>
                <w:rStyle w:val="afe"/>
                <w:noProof/>
              </w:rPr>
              <w:t>导出与结果检查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E02FDB1" w14:textId="131D285C"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52" w:history="1">
            <w:r w:rsidRPr="00F1464D">
              <w:rPr>
                <w:rStyle w:val="afe"/>
                <w:noProof/>
              </w:rPr>
              <w:t>8  MATLAB</w:t>
            </w:r>
            <w:r w:rsidRPr="00F1464D">
              <w:rPr>
                <w:rStyle w:val="afe"/>
                <w:noProof/>
              </w:rPr>
              <w:t>和</w:t>
            </w:r>
            <w:r w:rsidRPr="00F1464D">
              <w:rPr>
                <w:rStyle w:val="afe"/>
                <w:noProof/>
              </w:rPr>
              <w:t>Simulink</w:t>
            </w:r>
            <w:r w:rsidRPr="00F1464D">
              <w:rPr>
                <w:rStyle w:val="afe"/>
                <w:noProof/>
              </w:rPr>
              <w:t>实时接入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3CB5D86" w14:textId="41F0853F"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53" w:history="1">
            <w:r w:rsidRPr="00F1464D">
              <w:rPr>
                <w:rStyle w:val="afe"/>
                <w:noProof/>
              </w:rPr>
              <w:t xml:space="preserve">8.1  </w:t>
            </w:r>
            <w:r w:rsidRPr="00F1464D">
              <w:rPr>
                <w:rStyle w:val="afe"/>
                <w:noProof/>
              </w:rPr>
              <w:t>接入方式与准备条件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BCF98A6" w14:textId="52419785"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54" w:history="1">
            <w:r w:rsidRPr="00F1464D">
              <w:rPr>
                <w:rStyle w:val="afe"/>
                <w:noProof/>
              </w:rPr>
              <w:t xml:space="preserve">8.2  </w:t>
            </w:r>
            <w:r w:rsidRPr="00F1464D">
              <w:rPr>
                <w:rStyle w:val="afe"/>
                <w:noProof/>
              </w:rPr>
              <w:t>创建采集会话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61FF045" w14:textId="008331BD"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55" w:history="1">
            <w:r w:rsidRPr="00F1464D">
              <w:rPr>
                <w:rStyle w:val="afe"/>
                <w:noProof/>
              </w:rPr>
              <w:t xml:space="preserve">8.3  </w:t>
            </w:r>
            <w:r w:rsidRPr="00F1464D">
              <w:rPr>
                <w:rStyle w:val="afe"/>
                <w:noProof/>
              </w:rPr>
              <w:t>单条连通测试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516A59" w14:textId="61F1AD0A"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56" w:history="1">
            <w:r w:rsidRPr="00F1464D">
              <w:rPr>
                <w:rStyle w:val="afe"/>
                <w:noProof/>
              </w:rPr>
              <w:t xml:space="preserve">8.4  </w:t>
            </w:r>
            <w:r w:rsidRPr="00F1464D">
              <w:rPr>
                <w:rStyle w:val="afe"/>
                <w:noProof/>
              </w:rPr>
              <w:t>内置实时故障演示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869A5A9" w14:textId="7B018FB7"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57" w:history="1">
            <w:r w:rsidRPr="00F1464D">
              <w:rPr>
                <w:rStyle w:val="afe"/>
                <w:noProof/>
              </w:rPr>
              <w:t xml:space="preserve">8.5  </w:t>
            </w:r>
            <w:r w:rsidRPr="00F1464D">
              <w:rPr>
                <w:rStyle w:val="afe"/>
                <w:noProof/>
              </w:rPr>
              <w:t>接入实际</w:t>
            </w:r>
            <w:r w:rsidRPr="00F1464D">
              <w:rPr>
                <w:rStyle w:val="afe"/>
                <w:noProof/>
              </w:rPr>
              <w:t>MATLAB</w:t>
            </w:r>
            <w:r w:rsidRPr="00F1464D">
              <w:rPr>
                <w:rStyle w:val="afe"/>
                <w:noProof/>
              </w:rPr>
              <w:t>或</w:t>
            </w:r>
            <w:r w:rsidRPr="00F1464D">
              <w:rPr>
                <w:rStyle w:val="afe"/>
                <w:noProof/>
              </w:rPr>
              <w:t>Simulink</w:t>
            </w:r>
            <w:r w:rsidRPr="00F1464D">
              <w:rPr>
                <w:rStyle w:val="afe"/>
                <w:noProof/>
              </w:rPr>
              <w:t>信号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8050940" w14:textId="63D2F7F2"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58" w:history="1">
            <w:r w:rsidRPr="00F1464D">
              <w:rPr>
                <w:rStyle w:val="afe"/>
                <w:noProof/>
              </w:rPr>
              <w:t xml:space="preserve">8.6  </w:t>
            </w:r>
            <w:r w:rsidRPr="00F1464D">
              <w:rPr>
                <w:rStyle w:val="afe"/>
                <w:noProof/>
              </w:rPr>
              <w:t>监测状态与断流处理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440D9AD" w14:textId="309052D0"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59" w:history="1">
            <w:r w:rsidRPr="00F1464D">
              <w:rPr>
                <w:rStyle w:val="afe"/>
                <w:noProof/>
              </w:rPr>
              <w:t xml:space="preserve">8.7  </w:t>
            </w:r>
            <w:r w:rsidRPr="00F1464D">
              <w:rPr>
                <w:rStyle w:val="afe"/>
                <w:noProof/>
              </w:rPr>
              <w:t>结束采集和数据归档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6EBC4BF" w14:textId="5BEC7408"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60" w:history="1">
            <w:r w:rsidRPr="00F1464D">
              <w:rPr>
                <w:rStyle w:val="afe"/>
                <w:noProof/>
              </w:rPr>
              <w:t xml:space="preserve">9  </w:t>
            </w:r>
            <w:r w:rsidRPr="00F1464D">
              <w:rPr>
                <w:rStyle w:val="afe"/>
                <w:noProof/>
              </w:rPr>
              <w:t>实时异常告警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DE7B9D0" w14:textId="52565E87"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61" w:history="1">
            <w:r w:rsidRPr="00F1464D">
              <w:rPr>
                <w:rStyle w:val="afe"/>
                <w:noProof/>
              </w:rPr>
              <w:t xml:space="preserve">9.1  </w:t>
            </w:r>
            <w:r w:rsidRPr="00F1464D">
              <w:rPr>
                <w:rStyle w:val="afe"/>
                <w:noProof/>
              </w:rPr>
              <w:t>选择会话并启用检测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DD04617" w14:textId="6C240D78"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62" w:history="1">
            <w:r w:rsidRPr="00F1464D">
              <w:rPr>
                <w:rStyle w:val="afe"/>
                <w:noProof/>
              </w:rPr>
              <w:t xml:space="preserve">9.2  </w:t>
            </w:r>
            <w:r w:rsidRPr="00F1464D">
              <w:rPr>
                <w:rStyle w:val="afe"/>
                <w:noProof/>
              </w:rPr>
              <w:t>告警字段解读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A1DBEEA" w14:textId="428B2200"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63" w:history="1">
            <w:r w:rsidRPr="00F1464D">
              <w:rPr>
                <w:rStyle w:val="afe"/>
                <w:noProof/>
              </w:rPr>
              <w:t xml:space="preserve">9.3  </w:t>
            </w:r>
            <w:r w:rsidRPr="00F1464D">
              <w:rPr>
                <w:rStyle w:val="afe"/>
                <w:noProof/>
              </w:rPr>
              <w:t>告警处理步骤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231F9B0" w14:textId="2A014C53"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64" w:history="1">
            <w:r w:rsidRPr="00F1464D">
              <w:rPr>
                <w:rStyle w:val="afe"/>
                <w:noProof/>
              </w:rPr>
              <w:t xml:space="preserve">10  </w:t>
            </w:r>
            <w:r w:rsidRPr="00F1464D">
              <w:rPr>
                <w:rStyle w:val="afe"/>
                <w:noProof/>
              </w:rPr>
              <w:t>仿真及故障注入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244B73F" w14:textId="579B5B7B"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65" w:history="1">
            <w:r w:rsidRPr="00F1464D">
              <w:rPr>
                <w:rStyle w:val="afe"/>
                <w:noProof/>
              </w:rPr>
              <w:t xml:space="preserve">10.1  </w:t>
            </w:r>
            <w:r w:rsidRPr="00F1464D">
              <w:rPr>
                <w:rStyle w:val="afe"/>
                <w:noProof/>
              </w:rPr>
              <w:t>离线故障数据集生成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136AB5A" w14:textId="7ACA7C2D"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66" w:history="1">
            <w:r w:rsidRPr="00F1464D">
              <w:rPr>
                <w:rStyle w:val="afe"/>
                <w:noProof/>
              </w:rPr>
              <w:t xml:space="preserve">10.2  </w:t>
            </w:r>
            <w:r w:rsidRPr="00F1464D">
              <w:rPr>
                <w:rStyle w:val="afe"/>
                <w:noProof/>
              </w:rPr>
              <w:t>实时故障注入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9586FC4" w14:textId="4848E925"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67" w:history="1">
            <w:r w:rsidRPr="00F1464D">
              <w:rPr>
                <w:rStyle w:val="afe"/>
                <w:noProof/>
              </w:rPr>
              <w:t xml:space="preserve">10.3  </w:t>
            </w:r>
            <w:r w:rsidRPr="00F1464D">
              <w:rPr>
                <w:rStyle w:val="afe"/>
                <w:noProof/>
              </w:rPr>
              <w:t>清除故障与恢复检查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0C49B67" w14:textId="179DE29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68" w:history="1">
            <w:r w:rsidRPr="00F1464D">
              <w:rPr>
                <w:rStyle w:val="afe"/>
                <w:noProof/>
              </w:rPr>
              <w:t xml:space="preserve">10.4  </w:t>
            </w:r>
            <w:r w:rsidRPr="00F1464D">
              <w:rPr>
                <w:rStyle w:val="afe"/>
                <w:noProof/>
              </w:rPr>
              <w:t>故障事件重演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18A9927" w14:textId="163F1782"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69" w:history="1">
            <w:r w:rsidRPr="00F1464D">
              <w:rPr>
                <w:rStyle w:val="afe"/>
                <w:noProof/>
              </w:rPr>
              <w:t xml:space="preserve">11  </w:t>
            </w:r>
            <w:r w:rsidRPr="00F1464D">
              <w:rPr>
                <w:rStyle w:val="afe"/>
                <w:noProof/>
              </w:rPr>
              <w:t>故障诊断分析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D226C18" w14:textId="715BAE1F"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70" w:history="1">
            <w:r w:rsidRPr="00F1464D">
              <w:rPr>
                <w:rStyle w:val="afe"/>
                <w:noProof/>
              </w:rPr>
              <w:t xml:space="preserve">11.1  </w:t>
            </w:r>
            <w:r w:rsidRPr="00F1464D">
              <w:rPr>
                <w:rStyle w:val="afe"/>
                <w:noProof/>
              </w:rPr>
              <w:t>输入准备与算法选择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C99C988" w14:textId="0DE23F29"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71" w:history="1">
            <w:r w:rsidRPr="00F1464D">
              <w:rPr>
                <w:rStyle w:val="afe"/>
                <w:noProof/>
              </w:rPr>
              <w:t xml:space="preserve">11.2  </w:t>
            </w:r>
            <w:r w:rsidRPr="00F1464D">
              <w:rPr>
                <w:rStyle w:val="afe"/>
                <w:noProof/>
              </w:rPr>
              <w:t>执行诊断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2D54724" w14:textId="2EA28C3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72" w:history="1">
            <w:r w:rsidRPr="00F1464D">
              <w:rPr>
                <w:rStyle w:val="afe"/>
                <w:noProof/>
              </w:rPr>
              <w:t xml:space="preserve">11.3  </w:t>
            </w:r>
            <w:r w:rsidRPr="00F1464D">
              <w:rPr>
                <w:rStyle w:val="afe"/>
                <w:noProof/>
              </w:rPr>
              <w:t>结果阅读顺序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B16F6AA" w14:textId="4DFE2704"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73" w:history="1">
            <w:r w:rsidRPr="00F1464D">
              <w:rPr>
                <w:rStyle w:val="afe"/>
                <w:noProof/>
              </w:rPr>
              <w:t xml:space="preserve">11.4  </w:t>
            </w:r>
            <w:r w:rsidRPr="00F1464D">
              <w:rPr>
                <w:rStyle w:val="afe"/>
                <w:noProof/>
              </w:rPr>
              <w:t>模式与异常结果处理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B018F47" w14:textId="69E26CB2"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74" w:history="1">
            <w:r w:rsidRPr="00F1464D">
              <w:rPr>
                <w:rStyle w:val="afe"/>
                <w:noProof/>
              </w:rPr>
              <w:t xml:space="preserve">12  </w:t>
            </w:r>
            <w:r w:rsidRPr="00F1464D">
              <w:rPr>
                <w:rStyle w:val="afe"/>
                <w:noProof/>
              </w:rPr>
              <w:t>部件与系统健康评估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E2877C" w14:textId="3A385A20"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75" w:history="1">
            <w:r w:rsidRPr="00F1464D">
              <w:rPr>
                <w:rStyle w:val="afe"/>
                <w:noProof/>
              </w:rPr>
              <w:t xml:space="preserve">12.1  </w:t>
            </w:r>
            <w:r w:rsidRPr="00F1464D">
              <w:rPr>
                <w:rStyle w:val="afe"/>
                <w:noProof/>
              </w:rPr>
              <w:t>单机级评估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E748114" w14:textId="0631DC58"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76" w:history="1">
            <w:r w:rsidRPr="00F1464D">
              <w:rPr>
                <w:rStyle w:val="afe"/>
                <w:noProof/>
              </w:rPr>
              <w:t xml:space="preserve">12.2  </w:t>
            </w:r>
            <w:r w:rsidRPr="00F1464D">
              <w:rPr>
                <w:rStyle w:val="afe"/>
                <w:noProof/>
              </w:rPr>
              <w:t>系统级评估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688BEB9" w14:textId="1DE861A5"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77" w:history="1">
            <w:r w:rsidRPr="00F1464D">
              <w:rPr>
                <w:rStyle w:val="afe"/>
                <w:noProof/>
              </w:rPr>
              <w:t xml:space="preserve">12.3  </w:t>
            </w:r>
            <w:r w:rsidRPr="00F1464D">
              <w:rPr>
                <w:rStyle w:val="afe"/>
                <w:noProof/>
              </w:rPr>
              <w:t>健康指数与等级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7098C9C" w14:textId="73E58F26"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78" w:history="1">
            <w:r w:rsidRPr="00F1464D">
              <w:rPr>
                <w:rStyle w:val="afe"/>
                <w:noProof/>
              </w:rPr>
              <w:t xml:space="preserve">12.4  </w:t>
            </w:r>
            <w:r w:rsidRPr="00F1464D">
              <w:rPr>
                <w:rStyle w:val="afe"/>
                <w:noProof/>
              </w:rPr>
              <w:t>结果复核与后续使用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464087F" w14:textId="5DF7FECE"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79" w:history="1">
            <w:r w:rsidRPr="00F1464D">
              <w:rPr>
                <w:rStyle w:val="afe"/>
                <w:noProof/>
              </w:rPr>
              <w:t xml:space="preserve">13  </w:t>
            </w:r>
            <w:r w:rsidRPr="00F1464D">
              <w:rPr>
                <w:rStyle w:val="afe"/>
                <w:noProof/>
              </w:rPr>
              <w:t>剩余寿命预测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CA6E971" w14:textId="5A60C451"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80" w:history="1">
            <w:r w:rsidRPr="00F1464D">
              <w:rPr>
                <w:rStyle w:val="afe"/>
                <w:noProof/>
              </w:rPr>
              <w:t xml:space="preserve">13.1  </w:t>
            </w:r>
            <w:r w:rsidRPr="00F1464D">
              <w:rPr>
                <w:rStyle w:val="afe"/>
                <w:noProof/>
              </w:rPr>
              <w:t>输入与部件模型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A56972D" w14:textId="4CC85F78"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81" w:history="1">
            <w:r w:rsidRPr="00F1464D">
              <w:rPr>
                <w:rStyle w:val="afe"/>
                <w:noProof/>
              </w:rPr>
              <w:t xml:space="preserve">13.2  </w:t>
            </w:r>
            <w:r w:rsidRPr="00F1464D">
              <w:rPr>
                <w:rStyle w:val="afe"/>
                <w:noProof/>
              </w:rPr>
              <w:t>运行预测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6F26E64" w14:textId="2019DADF"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82" w:history="1">
            <w:r w:rsidRPr="00F1464D">
              <w:rPr>
                <w:rStyle w:val="afe"/>
                <w:noProof/>
              </w:rPr>
              <w:t xml:space="preserve">13.3  </w:t>
            </w:r>
            <w:r w:rsidRPr="00F1464D">
              <w:rPr>
                <w:rStyle w:val="afe"/>
                <w:noProof/>
              </w:rPr>
              <w:t>结果解读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D81D262" w14:textId="4589A673"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83" w:history="1">
            <w:r w:rsidRPr="00F1464D">
              <w:rPr>
                <w:rStyle w:val="afe"/>
                <w:noProof/>
              </w:rPr>
              <w:t xml:space="preserve">13.4  </w:t>
            </w:r>
            <w:r w:rsidRPr="00F1464D">
              <w:rPr>
                <w:rStyle w:val="afe"/>
                <w:noProof/>
              </w:rPr>
              <w:t>使用与归档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870F48F" w14:textId="7FE84986"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84" w:history="1">
            <w:r w:rsidRPr="00F1464D">
              <w:rPr>
                <w:rStyle w:val="afe"/>
                <w:noProof/>
              </w:rPr>
              <w:t xml:space="preserve">14  </w:t>
            </w:r>
            <w:r w:rsidRPr="00F1464D">
              <w:rPr>
                <w:rStyle w:val="afe"/>
                <w:noProof/>
              </w:rPr>
              <w:t>再飞与放行辅助评估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062EE91" w14:textId="3EF60181"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85" w:history="1">
            <w:r w:rsidRPr="00F1464D">
              <w:rPr>
                <w:rStyle w:val="afe"/>
                <w:noProof/>
              </w:rPr>
              <w:t xml:space="preserve">14.1  </w:t>
            </w:r>
            <w:r w:rsidRPr="00F1464D">
              <w:rPr>
                <w:rStyle w:val="afe"/>
                <w:noProof/>
              </w:rPr>
              <w:t>输入准备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E66D144" w14:textId="0A1763FD"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86" w:history="1">
            <w:r w:rsidRPr="00F1464D">
              <w:rPr>
                <w:rStyle w:val="afe"/>
                <w:noProof/>
              </w:rPr>
              <w:t xml:space="preserve">14.2  </w:t>
            </w:r>
            <w:r w:rsidRPr="00F1464D">
              <w:rPr>
                <w:rStyle w:val="afe"/>
                <w:noProof/>
              </w:rPr>
              <w:t>配置权重与执行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9771E6E" w14:textId="0CEA2F85"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87" w:history="1">
            <w:r w:rsidRPr="00F1464D">
              <w:rPr>
                <w:rStyle w:val="afe"/>
                <w:noProof/>
              </w:rPr>
              <w:t xml:space="preserve">14.3  </w:t>
            </w:r>
            <w:r w:rsidRPr="00F1464D">
              <w:rPr>
                <w:rStyle w:val="afe"/>
                <w:noProof/>
              </w:rPr>
              <w:t>结果与阻断项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9D74C6F" w14:textId="68B41373"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88" w:history="1">
            <w:r w:rsidRPr="00F1464D">
              <w:rPr>
                <w:rStyle w:val="afe"/>
                <w:noProof/>
              </w:rPr>
              <w:t xml:space="preserve">14.4  </w:t>
            </w:r>
            <w:r w:rsidRPr="00F1464D">
              <w:rPr>
                <w:rStyle w:val="afe"/>
                <w:noProof/>
              </w:rPr>
              <w:t>历史记录与人工签署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39C1C83" w14:textId="42D33177"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89" w:history="1">
            <w:r w:rsidRPr="00F1464D">
              <w:rPr>
                <w:rStyle w:val="afe"/>
                <w:noProof/>
              </w:rPr>
              <w:t xml:space="preserve">15  </w:t>
            </w:r>
            <w:r w:rsidRPr="00F1464D">
              <w:rPr>
                <w:rStyle w:val="afe"/>
                <w:noProof/>
              </w:rPr>
              <w:t>运载器结构与知识维护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6FE8D6E" w14:textId="738FA2D5"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90" w:history="1">
            <w:r w:rsidRPr="00F1464D">
              <w:rPr>
                <w:rStyle w:val="afe"/>
                <w:noProof/>
              </w:rPr>
              <w:t>15.1  PBS</w:t>
            </w:r>
            <w:r w:rsidRPr="00F1464D">
              <w:rPr>
                <w:rStyle w:val="afe"/>
                <w:noProof/>
              </w:rPr>
              <w:t>结构查询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E848582" w14:textId="46979AD4"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91" w:history="1">
            <w:r w:rsidRPr="00F1464D">
              <w:rPr>
                <w:rStyle w:val="afe"/>
                <w:noProof/>
              </w:rPr>
              <w:t xml:space="preserve">15.2  </w:t>
            </w:r>
            <w:r w:rsidRPr="00F1464D">
              <w:rPr>
                <w:rStyle w:val="afe"/>
                <w:noProof/>
              </w:rPr>
              <w:t>新增与编辑节点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D02B02D" w14:textId="59C1D108"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92" w:history="1">
            <w:r w:rsidRPr="00F1464D">
              <w:rPr>
                <w:rStyle w:val="afe"/>
                <w:noProof/>
              </w:rPr>
              <w:t xml:space="preserve">15.3  </w:t>
            </w:r>
            <w:r w:rsidRPr="00F1464D">
              <w:rPr>
                <w:rStyle w:val="afe"/>
                <w:noProof/>
              </w:rPr>
              <w:t>删除结构节点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B2DBA63" w14:textId="05747B54"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93" w:history="1">
            <w:r w:rsidRPr="00F1464D">
              <w:rPr>
                <w:rStyle w:val="afe"/>
                <w:noProof/>
              </w:rPr>
              <w:t>15.4  FTA</w:t>
            </w:r>
            <w:r w:rsidRPr="00F1464D">
              <w:rPr>
                <w:rStyle w:val="afe"/>
                <w:noProof/>
              </w:rPr>
              <w:t>故障树编辑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4545489" w14:textId="40E93508"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94" w:history="1">
            <w:r w:rsidRPr="00F1464D">
              <w:rPr>
                <w:rStyle w:val="afe"/>
                <w:noProof/>
              </w:rPr>
              <w:t>15.5  FMECA</w:t>
            </w:r>
            <w:r w:rsidRPr="00F1464D">
              <w:rPr>
                <w:rStyle w:val="afe"/>
                <w:noProof/>
              </w:rPr>
              <w:t>记录维护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23BED40" w14:textId="32BD7044"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95" w:history="1">
            <w:r w:rsidRPr="00F1464D">
              <w:rPr>
                <w:rStyle w:val="afe"/>
                <w:noProof/>
              </w:rPr>
              <w:t xml:space="preserve">16  </w:t>
            </w:r>
            <w:r w:rsidRPr="00F1464D">
              <w:rPr>
                <w:rStyle w:val="afe"/>
                <w:noProof/>
              </w:rPr>
              <w:t>模型管理与三维部件定位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0099628" w14:textId="213DEE9A"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96" w:history="1">
            <w:r w:rsidRPr="00F1464D">
              <w:rPr>
                <w:rStyle w:val="afe"/>
                <w:noProof/>
              </w:rPr>
              <w:t xml:space="preserve">16.1  </w:t>
            </w:r>
            <w:r w:rsidRPr="00F1464D">
              <w:rPr>
                <w:rStyle w:val="afe"/>
                <w:noProof/>
              </w:rPr>
              <w:t>模型目录查看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AD23134" w14:textId="2B35A752"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97" w:history="1">
            <w:r w:rsidRPr="00F1464D">
              <w:rPr>
                <w:rStyle w:val="afe"/>
                <w:noProof/>
              </w:rPr>
              <w:t xml:space="preserve">16.2  </w:t>
            </w:r>
            <w:r w:rsidRPr="00F1464D">
              <w:rPr>
                <w:rStyle w:val="afe"/>
                <w:noProof/>
              </w:rPr>
              <w:t>三维定位操作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CB68C54" w14:textId="4FF812C4"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98" w:history="1">
            <w:r w:rsidRPr="00F1464D">
              <w:rPr>
                <w:rStyle w:val="afe"/>
                <w:noProof/>
              </w:rPr>
              <w:t xml:space="preserve">17  </w:t>
            </w:r>
            <w:r w:rsidRPr="00F1464D">
              <w:rPr>
                <w:rStyle w:val="afe"/>
                <w:noProof/>
              </w:rPr>
              <w:t>典型业务操作与记录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23256B3" w14:textId="19C05C1F"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99" w:history="1">
            <w:r w:rsidRPr="00F1464D">
              <w:rPr>
                <w:rStyle w:val="afe"/>
                <w:noProof/>
              </w:rPr>
              <w:t xml:space="preserve">17.1  </w:t>
            </w:r>
            <w:r w:rsidRPr="00F1464D">
              <w:rPr>
                <w:rStyle w:val="afe"/>
                <w:noProof/>
              </w:rPr>
              <w:t>地面试验离线分析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034BEE2" w14:textId="646BCD77"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00" w:history="1">
            <w:r w:rsidRPr="00F1464D">
              <w:rPr>
                <w:rStyle w:val="afe"/>
                <w:noProof/>
              </w:rPr>
              <w:t>17.2  MATLAB</w:t>
            </w:r>
            <w:r w:rsidRPr="00F1464D">
              <w:rPr>
                <w:rStyle w:val="afe"/>
                <w:noProof/>
              </w:rPr>
              <w:t>实时监测与告警复核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28BC43B" w14:textId="6AB80C52"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01" w:history="1">
            <w:r w:rsidRPr="00F1464D">
              <w:rPr>
                <w:rStyle w:val="afe"/>
                <w:noProof/>
              </w:rPr>
              <w:t xml:space="preserve">17.3  </w:t>
            </w:r>
            <w:r w:rsidRPr="00F1464D">
              <w:rPr>
                <w:rStyle w:val="afe"/>
                <w:noProof/>
              </w:rPr>
              <w:t>再飞辅助评估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6F40D5B" w14:textId="5322D81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02" w:history="1">
            <w:r w:rsidRPr="00F1464D">
              <w:rPr>
                <w:rStyle w:val="afe"/>
                <w:noProof/>
              </w:rPr>
              <w:t xml:space="preserve">17.4  </w:t>
            </w:r>
            <w:r w:rsidRPr="00F1464D">
              <w:rPr>
                <w:rStyle w:val="afe"/>
                <w:noProof/>
              </w:rPr>
              <w:t>建议保存的分析记录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BB15B11" w14:textId="2CFD6174"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203" w:history="1">
            <w:r w:rsidRPr="00F1464D">
              <w:rPr>
                <w:rStyle w:val="afe"/>
                <w:noProof/>
              </w:rPr>
              <w:t xml:space="preserve">18  </w:t>
            </w:r>
            <w:r w:rsidRPr="00F1464D">
              <w:rPr>
                <w:rStyle w:val="afe"/>
                <w:noProof/>
              </w:rPr>
              <w:t>用户权限与运行维护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DFF4A28" w14:textId="307EB4E6"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04" w:history="1">
            <w:r w:rsidRPr="00F1464D">
              <w:rPr>
                <w:rStyle w:val="afe"/>
                <w:noProof/>
              </w:rPr>
              <w:t xml:space="preserve">18.1  </w:t>
            </w:r>
            <w:r w:rsidRPr="00F1464D">
              <w:rPr>
                <w:rStyle w:val="afe"/>
                <w:noProof/>
              </w:rPr>
              <w:t>创建普通用户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5CCB61A" w14:textId="67452851"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05" w:history="1">
            <w:r w:rsidRPr="00F1464D">
              <w:rPr>
                <w:rStyle w:val="afe"/>
                <w:noProof/>
              </w:rPr>
              <w:t xml:space="preserve">18.2  </w:t>
            </w:r>
            <w:r w:rsidRPr="00F1464D">
              <w:rPr>
                <w:rStyle w:val="afe"/>
                <w:noProof/>
              </w:rPr>
              <w:t>分配与撤销权限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972C78F" w14:textId="26593EAF"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06" w:history="1">
            <w:r w:rsidRPr="00F1464D">
              <w:rPr>
                <w:rStyle w:val="afe"/>
                <w:noProof/>
              </w:rPr>
              <w:t xml:space="preserve">18.3  </w:t>
            </w:r>
            <w:r w:rsidRPr="00F1464D">
              <w:rPr>
                <w:rStyle w:val="afe"/>
                <w:noProof/>
              </w:rPr>
              <w:t>日常运行检查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35E70B3" w14:textId="04D31660"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07" w:history="1">
            <w:r w:rsidRPr="00F1464D">
              <w:rPr>
                <w:rStyle w:val="afe"/>
                <w:noProof/>
              </w:rPr>
              <w:t xml:space="preserve">18.4  </w:t>
            </w:r>
            <w:r w:rsidRPr="00F1464D">
              <w:rPr>
                <w:rStyle w:val="afe"/>
                <w:noProof/>
              </w:rPr>
              <w:t>数据备份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9163BE6" w14:textId="03DF15F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08" w:history="1">
            <w:r w:rsidRPr="00F1464D">
              <w:rPr>
                <w:rStyle w:val="afe"/>
                <w:noProof/>
              </w:rPr>
              <w:t xml:space="preserve">18.5  </w:t>
            </w:r>
            <w:r w:rsidRPr="00F1464D">
              <w:rPr>
                <w:rStyle w:val="afe"/>
                <w:noProof/>
              </w:rPr>
              <w:t>恢复与验证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504BB39" w14:textId="6D2F2BA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09" w:history="1">
            <w:r w:rsidRPr="00F1464D">
              <w:rPr>
                <w:rStyle w:val="afe"/>
                <w:noProof/>
              </w:rPr>
              <w:t xml:space="preserve">18.6  </w:t>
            </w:r>
            <w:r w:rsidRPr="00F1464D">
              <w:rPr>
                <w:rStyle w:val="afe"/>
                <w:noProof/>
              </w:rPr>
              <w:t>日志与技术支持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18F5D4A" w14:textId="62539305"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210" w:history="1">
            <w:r w:rsidRPr="00F1464D">
              <w:rPr>
                <w:rStyle w:val="afe"/>
                <w:noProof/>
              </w:rPr>
              <w:t xml:space="preserve">19  </w:t>
            </w:r>
            <w:r w:rsidRPr="00F1464D">
              <w:rPr>
                <w:rStyle w:val="afe"/>
                <w:noProof/>
              </w:rPr>
              <w:t>常见问题与处理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3FAA2B8" w14:textId="07EF1ED6"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11" w:history="1">
            <w:r w:rsidRPr="00F1464D">
              <w:rPr>
                <w:rStyle w:val="afe"/>
                <w:noProof/>
              </w:rPr>
              <w:t xml:space="preserve">19.1  </w:t>
            </w:r>
            <w:r w:rsidRPr="00F1464D">
              <w:rPr>
                <w:rStyle w:val="afe"/>
                <w:noProof/>
              </w:rPr>
              <w:t>安装启动与登录问题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1414796" w14:textId="46082EA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12" w:history="1">
            <w:r w:rsidRPr="00F1464D">
              <w:rPr>
                <w:rStyle w:val="afe"/>
                <w:noProof/>
              </w:rPr>
              <w:t xml:space="preserve">19.2  </w:t>
            </w:r>
            <w:r w:rsidRPr="00F1464D">
              <w:rPr>
                <w:rStyle w:val="afe"/>
                <w:noProof/>
              </w:rPr>
              <w:t>数据与回放问题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063F7B1" w14:textId="16308D81"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13" w:history="1">
            <w:r w:rsidRPr="00F1464D">
              <w:rPr>
                <w:rStyle w:val="afe"/>
                <w:noProof/>
              </w:rPr>
              <w:t>19.3  MATLAB</w:t>
            </w:r>
            <w:r w:rsidRPr="00F1464D">
              <w:rPr>
                <w:rStyle w:val="afe"/>
                <w:noProof/>
              </w:rPr>
              <w:t>接入与告警问题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62235F6" w14:textId="2E4CB678"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14" w:history="1">
            <w:r w:rsidRPr="00F1464D">
              <w:rPr>
                <w:rStyle w:val="afe"/>
                <w:noProof/>
              </w:rPr>
              <w:t xml:space="preserve">19.4  </w:t>
            </w:r>
            <w:r w:rsidRPr="00F1464D">
              <w:rPr>
                <w:rStyle w:val="afe"/>
                <w:noProof/>
              </w:rPr>
              <w:t>算法和结果问题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97D1774" w14:textId="4C90DD23"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15" w:history="1">
            <w:r w:rsidRPr="00F1464D">
              <w:rPr>
                <w:rStyle w:val="afe"/>
                <w:noProof/>
              </w:rPr>
              <w:t xml:space="preserve">19.5  </w:t>
            </w:r>
            <w:r w:rsidRPr="00F1464D">
              <w:rPr>
                <w:rStyle w:val="afe"/>
                <w:noProof/>
              </w:rPr>
              <w:t>结构知识与三维问题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EF984FF" w14:textId="162AFF3E"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216" w:history="1">
            <w:r w:rsidRPr="00F1464D">
              <w:rPr>
                <w:rStyle w:val="afe"/>
                <w:noProof/>
              </w:rPr>
              <w:t xml:space="preserve">20  </w:t>
            </w:r>
            <w:r w:rsidRPr="00F1464D">
              <w:rPr>
                <w:rStyle w:val="afe"/>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5700BE4" w14:textId="1BFFD778"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17" w:history="1">
            <w:r w:rsidRPr="00F1464D">
              <w:rPr>
                <w:rStyle w:val="afe"/>
                <w:noProof/>
              </w:rPr>
              <w:t xml:space="preserve">20.1  </w:t>
            </w:r>
            <w:r w:rsidRPr="00F1464D">
              <w:rPr>
                <w:rStyle w:val="afe"/>
                <w:noProof/>
              </w:rPr>
              <w:t>术语与缩写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6852156" w14:textId="4B7912D0"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18" w:history="1">
            <w:r w:rsidRPr="00F1464D">
              <w:rPr>
                <w:rStyle w:val="afe"/>
                <w:noProof/>
              </w:rPr>
              <w:t xml:space="preserve">20.2  </w:t>
            </w:r>
            <w:r w:rsidRPr="00F1464D">
              <w:rPr>
                <w:rStyle w:val="afe"/>
                <w:noProof/>
              </w:rPr>
              <w:t>使用前后检查表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C5CD5A8" w14:textId="14793C5F"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19" w:history="1">
            <w:r w:rsidRPr="00F1464D">
              <w:rPr>
                <w:rStyle w:val="afe"/>
                <w:noProof/>
              </w:rPr>
              <w:t xml:space="preserve">20.3  </w:t>
            </w:r>
            <w:r w:rsidRPr="00F1464D">
              <w:rPr>
                <w:rStyle w:val="afe"/>
                <w:noProof/>
              </w:rPr>
              <w:t>配套资料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DA9CE8E" w14:textId="307D59B6" w:rsidR="00B85838" w:rsidRDefault="00757DB0">
          <w:r>
            <w:fldChar w:fldCharType="end"/>
          </w:r>
        </w:p>
      </w:sdtContent>
    </w:sdt>
    <w:p w14:paraId="3665E119" w14:textId="77777777" w:rsidR="00B85838" w:rsidRDefault="00A542AD">
      <w:pPr>
        <w:rPr>
          <w:rFonts w:cstheme="majorBidi"/>
          <w:bCs/>
          <w:sz w:val="32"/>
          <w:szCs w:val="28"/>
        </w:rPr>
      </w:pPr>
      <w:r>
        <w:rPr>
          <w:sz w:val="32"/>
        </w:rPr>
        <w:br w:type="page"/>
      </w:r>
    </w:p>
    <w:p w14:paraId="7D7948CE" w14:textId="77777777" w:rsidR="00B85838" w:rsidRDefault="00B85838">
      <w:pPr>
        <w:pStyle w:val="1"/>
        <w:spacing w:before="240" w:after="160"/>
        <w:rPr>
          <w:rFonts w:ascii="Times New Roman" w:eastAsia="宋体" w:hAnsi="Times New Roman"/>
          <w:b w:val="0"/>
          <w:color w:val="auto"/>
          <w:sz w:val="32"/>
        </w:rPr>
        <w:sectPr w:rsidR="00B85838">
          <w:headerReference w:type="default" r:id="rId16"/>
          <w:footerReference w:type="default" r:id="rId17"/>
          <w:pgSz w:w="11906" w:h="16838"/>
          <w:pgMar w:top="1440" w:right="1803" w:bottom="1440" w:left="1803" w:header="720" w:footer="720" w:gutter="0"/>
          <w:cols w:space="720"/>
          <w:docGrid w:linePitch="360"/>
        </w:sectPr>
      </w:pPr>
    </w:p>
    <w:p w14:paraId="30EB070A" w14:textId="77777777" w:rsidR="00B85838" w:rsidRDefault="00A542AD">
      <w:pPr>
        <w:pStyle w:val="1"/>
        <w:spacing w:before="240" w:after="160" w:line="440" w:lineRule="exact"/>
      </w:pPr>
      <w:bookmarkStart w:id="6" w:name="_Toc241158112"/>
      <w:r>
        <w:rPr>
          <w:rFonts w:ascii="Times New Roman" w:eastAsia="宋体" w:hAnsi="Times New Roman"/>
          <w:b w:val="0"/>
          <w:color w:val="000000"/>
          <w:sz w:val="32"/>
        </w:rPr>
        <w:lastRenderedPageBreak/>
        <w:t xml:space="preserve">1  </w:t>
      </w:r>
      <w:r>
        <w:rPr>
          <w:rFonts w:ascii="Times New Roman" w:eastAsia="宋体" w:hAnsi="Times New Roman"/>
          <w:b w:val="0"/>
          <w:color w:val="000000"/>
          <w:sz w:val="32"/>
        </w:rPr>
        <w:t>范围</w:t>
      </w:r>
      <w:bookmarkEnd w:id="6"/>
    </w:p>
    <w:p w14:paraId="4379DC61" w14:textId="77777777" w:rsidR="00B85838" w:rsidRDefault="00A542AD">
      <w:pPr>
        <w:pStyle w:val="21"/>
        <w:spacing w:before="160" w:after="160" w:line="440" w:lineRule="exact"/>
      </w:pPr>
      <w:bookmarkStart w:id="7" w:name="_Toc241158113"/>
      <w:r>
        <w:rPr>
          <w:rFonts w:ascii="Times New Roman" w:eastAsia="宋体" w:hAnsi="Times New Roman"/>
          <w:b w:val="0"/>
          <w:color w:val="000000"/>
          <w:sz w:val="28"/>
        </w:rPr>
        <w:t xml:space="preserve">1.1  </w:t>
      </w:r>
      <w:r>
        <w:rPr>
          <w:rFonts w:ascii="Times New Roman" w:eastAsia="宋体" w:hAnsi="Times New Roman"/>
          <w:b w:val="0"/>
          <w:color w:val="000000"/>
          <w:sz w:val="28"/>
        </w:rPr>
        <w:t>文档标识与用途</w:t>
      </w:r>
      <w:bookmarkEnd w:id="7"/>
    </w:p>
    <w:p w14:paraId="35085599" w14:textId="77777777" w:rsidR="00B85838" w:rsidRDefault="00A542AD">
      <w:pPr>
        <w:spacing w:after="120" w:line="440" w:lineRule="exact"/>
        <w:ind w:firstLine="420"/>
      </w:pPr>
      <w:r>
        <w:rPr>
          <w:color w:val="000000"/>
        </w:rPr>
        <w:t>本手册用于指导用户安装和使用重复使用运载器健康管理平台，完成数据导入、历史回放、实时采集、异常告警、故障诊断、健康评估、寿命预测、再飞与放行辅助评估，以及结构、知识、账号和数据维护。首次使用人员可先完成第</w:t>
      </w:r>
      <w:r>
        <w:rPr>
          <w:color w:val="000000"/>
        </w:rPr>
        <w:t>3</w:t>
      </w:r>
      <w:r>
        <w:rPr>
          <w:color w:val="000000"/>
        </w:rPr>
        <w:t>章安装和第</w:t>
      </w:r>
      <w:r>
        <w:rPr>
          <w:color w:val="000000"/>
        </w:rPr>
        <w:t>5</w:t>
      </w:r>
      <w:r>
        <w:rPr>
          <w:color w:val="000000"/>
        </w:rPr>
        <w:t>章快速入门，再按业务需要查阅相应模块。</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68"/>
        <w:gridCol w:w="6009"/>
      </w:tblGrid>
      <w:tr w:rsidR="00B85838" w14:paraId="1989A8A2" w14:textId="77777777">
        <w:trPr>
          <w:cantSplit/>
          <w:tblHeader/>
          <w:jc w:val="center"/>
        </w:trPr>
        <w:tc>
          <w:tcPr>
            <w:tcW w:w="2268" w:type="dxa"/>
            <w:shd w:val="clear" w:color="auto" w:fill="F2F2F2"/>
            <w:tcMar>
              <w:top w:w="70" w:type="dxa"/>
              <w:left w:w="90" w:type="dxa"/>
              <w:bottom w:w="70" w:type="dxa"/>
              <w:right w:w="90" w:type="dxa"/>
            </w:tcMar>
            <w:vAlign w:val="center"/>
          </w:tcPr>
          <w:p w14:paraId="1BC898B0" w14:textId="77777777" w:rsidR="00B85838" w:rsidRDefault="00A542AD">
            <w:pPr>
              <w:keepNext/>
              <w:spacing w:after="0" w:line="300" w:lineRule="exact"/>
            </w:pPr>
            <w:r>
              <w:rPr>
                <w:b/>
                <w:color w:val="000000"/>
                <w:sz w:val="21"/>
              </w:rPr>
              <w:t>项目</w:t>
            </w:r>
          </w:p>
        </w:tc>
        <w:tc>
          <w:tcPr>
            <w:tcW w:w="6009" w:type="dxa"/>
            <w:shd w:val="clear" w:color="auto" w:fill="F2F2F2"/>
            <w:tcMar>
              <w:top w:w="70" w:type="dxa"/>
              <w:left w:w="90" w:type="dxa"/>
              <w:bottom w:w="70" w:type="dxa"/>
              <w:right w:w="90" w:type="dxa"/>
            </w:tcMar>
            <w:vAlign w:val="center"/>
          </w:tcPr>
          <w:p w14:paraId="79966410" w14:textId="77777777" w:rsidR="00B85838" w:rsidRDefault="00A542AD">
            <w:pPr>
              <w:keepNext/>
              <w:spacing w:after="0" w:line="300" w:lineRule="exact"/>
            </w:pPr>
            <w:r>
              <w:rPr>
                <w:b/>
                <w:color w:val="000000"/>
                <w:sz w:val="21"/>
              </w:rPr>
              <w:t>说明</w:t>
            </w:r>
          </w:p>
        </w:tc>
      </w:tr>
      <w:tr w:rsidR="00B85838" w14:paraId="619AB887" w14:textId="77777777">
        <w:trPr>
          <w:cantSplit/>
          <w:jc w:val="center"/>
        </w:trPr>
        <w:tc>
          <w:tcPr>
            <w:tcW w:w="2268" w:type="dxa"/>
            <w:tcMar>
              <w:top w:w="70" w:type="dxa"/>
              <w:left w:w="90" w:type="dxa"/>
              <w:bottom w:w="70" w:type="dxa"/>
              <w:right w:w="90" w:type="dxa"/>
            </w:tcMar>
            <w:vAlign w:val="center"/>
          </w:tcPr>
          <w:p w14:paraId="51171B34" w14:textId="77777777" w:rsidR="00B85838" w:rsidRDefault="00A542AD">
            <w:pPr>
              <w:spacing w:after="0" w:line="300" w:lineRule="exact"/>
            </w:pPr>
            <w:r>
              <w:rPr>
                <w:color w:val="000000"/>
                <w:sz w:val="21"/>
              </w:rPr>
              <w:t>系统名称</w:t>
            </w:r>
          </w:p>
        </w:tc>
        <w:tc>
          <w:tcPr>
            <w:tcW w:w="6009" w:type="dxa"/>
            <w:tcMar>
              <w:top w:w="70" w:type="dxa"/>
              <w:left w:w="90" w:type="dxa"/>
              <w:bottom w:w="70" w:type="dxa"/>
              <w:right w:w="90" w:type="dxa"/>
            </w:tcMar>
            <w:vAlign w:val="center"/>
          </w:tcPr>
          <w:p w14:paraId="7E7B773F" w14:textId="77777777" w:rsidR="00B85838" w:rsidRDefault="00A542AD">
            <w:pPr>
              <w:spacing w:after="0" w:line="300" w:lineRule="exact"/>
            </w:pPr>
            <w:r>
              <w:rPr>
                <w:color w:val="000000"/>
                <w:sz w:val="21"/>
              </w:rPr>
              <w:t>重复使用运载器健康管理平台</w:t>
            </w:r>
          </w:p>
        </w:tc>
      </w:tr>
      <w:tr w:rsidR="00B85838" w14:paraId="115BFB9A" w14:textId="77777777">
        <w:trPr>
          <w:cantSplit/>
          <w:jc w:val="center"/>
        </w:trPr>
        <w:tc>
          <w:tcPr>
            <w:tcW w:w="2268" w:type="dxa"/>
            <w:tcMar>
              <w:top w:w="70" w:type="dxa"/>
              <w:left w:w="90" w:type="dxa"/>
              <w:bottom w:w="70" w:type="dxa"/>
              <w:right w:w="90" w:type="dxa"/>
            </w:tcMar>
            <w:vAlign w:val="center"/>
          </w:tcPr>
          <w:p w14:paraId="07A5EAA3" w14:textId="77777777" w:rsidR="00B85838" w:rsidRDefault="00A542AD">
            <w:pPr>
              <w:spacing w:after="0" w:line="300" w:lineRule="exact"/>
            </w:pPr>
            <w:r>
              <w:rPr>
                <w:color w:val="000000"/>
                <w:sz w:val="21"/>
              </w:rPr>
              <w:t>文档名称</w:t>
            </w:r>
          </w:p>
        </w:tc>
        <w:tc>
          <w:tcPr>
            <w:tcW w:w="6009" w:type="dxa"/>
            <w:tcMar>
              <w:top w:w="70" w:type="dxa"/>
              <w:left w:w="90" w:type="dxa"/>
              <w:bottom w:w="70" w:type="dxa"/>
              <w:right w:w="90" w:type="dxa"/>
            </w:tcMar>
            <w:vAlign w:val="center"/>
          </w:tcPr>
          <w:p w14:paraId="03272FA8" w14:textId="77777777" w:rsidR="00B85838" w:rsidRDefault="00A542AD">
            <w:pPr>
              <w:spacing w:after="0" w:line="300" w:lineRule="exact"/>
            </w:pPr>
            <w:r>
              <w:rPr>
                <w:color w:val="000000"/>
                <w:sz w:val="21"/>
              </w:rPr>
              <w:t>重复使用运载器健康管理平台软件使用手册</w:t>
            </w:r>
          </w:p>
        </w:tc>
      </w:tr>
      <w:tr w:rsidR="00B85838" w14:paraId="3700DB56" w14:textId="77777777">
        <w:trPr>
          <w:cantSplit/>
          <w:jc w:val="center"/>
        </w:trPr>
        <w:tc>
          <w:tcPr>
            <w:tcW w:w="2268" w:type="dxa"/>
            <w:tcMar>
              <w:top w:w="70" w:type="dxa"/>
              <w:left w:w="90" w:type="dxa"/>
              <w:bottom w:w="70" w:type="dxa"/>
              <w:right w:w="90" w:type="dxa"/>
            </w:tcMar>
            <w:vAlign w:val="center"/>
          </w:tcPr>
          <w:p w14:paraId="10D005F0" w14:textId="77777777" w:rsidR="00B85838" w:rsidRDefault="00A542AD">
            <w:pPr>
              <w:spacing w:after="0" w:line="300" w:lineRule="exact"/>
            </w:pPr>
            <w:r>
              <w:rPr>
                <w:color w:val="000000"/>
                <w:sz w:val="21"/>
              </w:rPr>
              <w:t>手册版本</w:t>
            </w:r>
          </w:p>
        </w:tc>
        <w:tc>
          <w:tcPr>
            <w:tcW w:w="6009" w:type="dxa"/>
            <w:tcMar>
              <w:top w:w="70" w:type="dxa"/>
              <w:left w:w="90" w:type="dxa"/>
              <w:bottom w:w="70" w:type="dxa"/>
              <w:right w:w="90" w:type="dxa"/>
            </w:tcMar>
            <w:vAlign w:val="center"/>
          </w:tcPr>
          <w:p w14:paraId="17807B24" w14:textId="77777777" w:rsidR="00B85838" w:rsidRDefault="00A542AD">
            <w:pPr>
              <w:spacing w:after="0" w:line="300" w:lineRule="exact"/>
            </w:pPr>
            <w:r>
              <w:rPr>
                <w:color w:val="000000"/>
                <w:sz w:val="21"/>
              </w:rPr>
              <w:t>1.0</w:t>
            </w:r>
          </w:p>
        </w:tc>
      </w:tr>
      <w:tr w:rsidR="00B85838" w14:paraId="0DD4C6E8" w14:textId="77777777">
        <w:trPr>
          <w:cantSplit/>
          <w:jc w:val="center"/>
        </w:trPr>
        <w:tc>
          <w:tcPr>
            <w:tcW w:w="2268" w:type="dxa"/>
            <w:tcMar>
              <w:top w:w="70" w:type="dxa"/>
              <w:left w:w="90" w:type="dxa"/>
              <w:bottom w:w="70" w:type="dxa"/>
              <w:right w:w="90" w:type="dxa"/>
            </w:tcMar>
            <w:vAlign w:val="center"/>
          </w:tcPr>
          <w:p w14:paraId="36EB421E" w14:textId="77777777" w:rsidR="00B85838" w:rsidRDefault="00A542AD">
            <w:pPr>
              <w:spacing w:after="0" w:line="300" w:lineRule="exact"/>
            </w:pPr>
            <w:r>
              <w:rPr>
                <w:color w:val="000000"/>
                <w:sz w:val="21"/>
              </w:rPr>
              <w:t>适用软件基线</w:t>
            </w:r>
          </w:p>
        </w:tc>
        <w:tc>
          <w:tcPr>
            <w:tcW w:w="6009" w:type="dxa"/>
            <w:tcMar>
              <w:top w:w="70" w:type="dxa"/>
              <w:left w:w="90" w:type="dxa"/>
              <w:bottom w:w="70" w:type="dxa"/>
              <w:right w:w="90" w:type="dxa"/>
            </w:tcMar>
            <w:vAlign w:val="center"/>
          </w:tcPr>
          <w:p w14:paraId="7A54447F" w14:textId="77777777" w:rsidR="00B85838" w:rsidRDefault="00A542AD">
            <w:pPr>
              <w:spacing w:after="0" w:line="300" w:lineRule="exact"/>
            </w:pPr>
            <w:r>
              <w:rPr>
                <w:color w:val="000000"/>
                <w:sz w:val="21"/>
              </w:rPr>
              <w:t xml:space="preserve">Customer Delivery 20260918 </w:t>
            </w:r>
            <w:r>
              <w:rPr>
                <w:color w:val="000000"/>
                <w:sz w:val="21"/>
              </w:rPr>
              <w:t>交付版本及对应业务界面</w:t>
            </w:r>
          </w:p>
        </w:tc>
      </w:tr>
      <w:tr w:rsidR="00B85838" w14:paraId="6F360DE3" w14:textId="77777777">
        <w:trPr>
          <w:cantSplit/>
          <w:jc w:val="center"/>
        </w:trPr>
        <w:tc>
          <w:tcPr>
            <w:tcW w:w="2268" w:type="dxa"/>
            <w:tcMar>
              <w:top w:w="70" w:type="dxa"/>
              <w:left w:w="90" w:type="dxa"/>
              <w:bottom w:w="70" w:type="dxa"/>
              <w:right w:w="90" w:type="dxa"/>
            </w:tcMar>
            <w:vAlign w:val="center"/>
          </w:tcPr>
          <w:p w14:paraId="36DF750B" w14:textId="77777777" w:rsidR="00B85838" w:rsidRDefault="00A542AD">
            <w:pPr>
              <w:spacing w:after="0" w:line="300" w:lineRule="exact"/>
            </w:pPr>
            <w:r>
              <w:rPr>
                <w:color w:val="000000"/>
                <w:sz w:val="21"/>
              </w:rPr>
              <w:t>使用方式</w:t>
            </w:r>
          </w:p>
        </w:tc>
        <w:tc>
          <w:tcPr>
            <w:tcW w:w="6009" w:type="dxa"/>
            <w:tcMar>
              <w:top w:w="70" w:type="dxa"/>
              <w:left w:w="90" w:type="dxa"/>
              <w:bottom w:w="70" w:type="dxa"/>
              <w:right w:w="90" w:type="dxa"/>
            </w:tcMar>
            <w:vAlign w:val="center"/>
          </w:tcPr>
          <w:p w14:paraId="3599FAC4" w14:textId="77777777" w:rsidR="00B85838" w:rsidRDefault="00A542AD">
            <w:pPr>
              <w:spacing w:after="0" w:line="300" w:lineRule="exact"/>
            </w:pPr>
            <w:r>
              <w:rPr>
                <w:color w:val="000000"/>
                <w:sz w:val="21"/>
              </w:rPr>
              <w:t>浏览器访问平台，由后台服务提供数据与分析能力</w:t>
            </w:r>
          </w:p>
        </w:tc>
      </w:tr>
      <w:tr w:rsidR="00B85838" w14:paraId="5640F285" w14:textId="77777777">
        <w:trPr>
          <w:cantSplit/>
          <w:jc w:val="center"/>
        </w:trPr>
        <w:tc>
          <w:tcPr>
            <w:tcW w:w="2268" w:type="dxa"/>
            <w:tcMar>
              <w:top w:w="70" w:type="dxa"/>
              <w:left w:w="90" w:type="dxa"/>
              <w:bottom w:w="70" w:type="dxa"/>
              <w:right w:w="90" w:type="dxa"/>
            </w:tcMar>
            <w:vAlign w:val="center"/>
          </w:tcPr>
          <w:p w14:paraId="07BFB1C2" w14:textId="77777777" w:rsidR="00B85838" w:rsidRDefault="00A542AD">
            <w:pPr>
              <w:spacing w:after="0" w:line="300" w:lineRule="exact"/>
            </w:pPr>
            <w:r>
              <w:rPr>
                <w:color w:val="000000"/>
                <w:sz w:val="21"/>
              </w:rPr>
              <w:t>缺省访问地址</w:t>
            </w:r>
          </w:p>
        </w:tc>
        <w:tc>
          <w:tcPr>
            <w:tcW w:w="6009" w:type="dxa"/>
            <w:tcMar>
              <w:top w:w="70" w:type="dxa"/>
              <w:left w:w="90" w:type="dxa"/>
              <w:bottom w:w="70" w:type="dxa"/>
              <w:right w:w="90" w:type="dxa"/>
            </w:tcMar>
            <w:vAlign w:val="center"/>
          </w:tcPr>
          <w:p w14:paraId="60130F5B" w14:textId="77777777" w:rsidR="00B85838" w:rsidRDefault="00A542AD">
            <w:pPr>
              <w:spacing w:after="0" w:line="300" w:lineRule="exact"/>
            </w:pPr>
            <w:r>
              <w:rPr>
                <w:color w:val="000000"/>
                <w:sz w:val="21"/>
              </w:rPr>
              <w:t>http://127.0.0.1:8000/</w:t>
            </w:r>
          </w:p>
        </w:tc>
      </w:tr>
      <w:tr w:rsidR="00B85838" w14:paraId="36DE9231" w14:textId="77777777">
        <w:trPr>
          <w:cantSplit/>
          <w:jc w:val="center"/>
        </w:trPr>
        <w:tc>
          <w:tcPr>
            <w:tcW w:w="2268" w:type="dxa"/>
            <w:tcMar>
              <w:top w:w="70" w:type="dxa"/>
              <w:left w:w="90" w:type="dxa"/>
              <w:bottom w:w="70" w:type="dxa"/>
              <w:right w:w="90" w:type="dxa"/>
            </w:tcMar>
            <w:vAlign w:val="center"/>
          </w:tcPr>
          <w:p w14:paraId="14A4B7B4" w14:textId="77777777" w:rsidR="00B85838" w:rsidRDefault="00A542AD">
            <w:pPr>
              <w:spacing w:after="0" w:line="300" w:lineRule="exact"/>
            </w:pPr>
            <w:r>
              <w:rPr>
                <w:color w:val="000000"/>
                <w:sz w:val="21"/>
              </w:rPr>
              <w:t>主要运行环境</w:t>
            </w:r>
          </w:p>
        </w:tc>
        <w:tc>
          <w:tcPr>
            <w:tcW w:w="6009" w:type="dxa"/>
            <w:tcMar>
              <w:top w:w="70" w:type="dxa"/>
              <w:left w:w="90" w:type="dxa"/>
              <w:bottom w:w="70" w:type="dxa"/>
              <w:right w:w="90" w:type="dxa"/>
            </w:tcMar>
            <w:vAlign w:val="center"/>
          </w:tcPr>
          <w:p w14:paraId="0E2830A3" w14:textId="77777777" w:rsidR="00B85838" w:rsidRDefault="00A542AD">
            <w:pPr>
              <w:spacing w:after="0" w:line="300" w:lineRule="exact"/>
            </w:pPr>
            <w:r>
              <w:rPr>
                <w:color w:val="000000"/>
                <w:sz w:val="21"/>
              </w:rPr>
              <w:t xml:space="preserve">Windows 10 </w:t>
            </w:r>
            <w:r>
              <w:rPr>
                <w:color w:val="000000"/>
                <w:sz w:val="21"/>
              </w:rPr>
              <w:t>或</w:t>
            </w:r>
            <w:r>
              <w:rPr>
                <w:color w:val="000000"/>
                <w:sz w:val="21"/>
              </w:rPr>
              <w:t xml:space="preserve"> Windows 11 64</w:t>
            </w:r>
            <w:r>
              <w:rPr>
                <w:color w:val="000000"/>
                <w:sz w:val="21"/>
              </w:rPr>
              <w:t>位，</w:t>
            </w:r>
            <w:r>
              <w:rPr>
                <w:color w:val="000000"/>
                <w:sz w:val="21"/>
              </w:rPr>
              <w:t xml:space="preserve">Chrome </w:t>
            </w:r>
            <w:r>
              <w:rPr>
                <w:color w:val="000000"/>
                <w:sz w:val="21"/>
              </w:rPr>
              <w:t>或</w:t>
            </w:r>
            <w:r>
              <w:rPr>
                <w:color w:val="000000"/>
                <w:sz w:val="21"/>
              </w:rPr>
              <w:t xml:space="preserve"> Microsoft Edge</w:t>
            </w:r>
          </w:p>
        </w:tc>
      </w:tr>
    </w:tbl>
    <w:p w14:paraId="139B2564" w14:textId="77777777" w:rsidR="00B85838" w:rsidRDefault="00B85838">
      <w:pPr>
        <w:spacing w:after="0" w:line="80" w:lineRule="exact"/>
      </w:pPr>
    </w:p>
    <w:p w14:paraId="41F61AA9" w14:textId="77777777" w:rsidR="00B85838" w:rsidRDefault="00A542AD">
      <w:pPr>
        <w:pStyle w:val="21"/>
        <w:spacing w:before="160" w:after="160" w:line="440" w:lineRule="exact"/>
      </w:pPr>
      <w:bookmarkStart w:id="8" w:name="_Toc241158114"/>
      <w:r>
        <w:rPr>
          <w:rFonts w:ascii="Times New Roman" w:eastAsia="宋体" w:hAnsi="Times New Roman"/>
          <w:b w:val="0"/>
          <w:color w:val="000000"/>
          <w:sz w:val="28"/>
        </w:rPr>
        <w:t xml:space="preserve">1.2  </w:t>
      </w:r>
      <w:r>
        <w:rPr>
          <w:rFonts w:ascii="Times New Roman" w:eastAsia="宋体" w:hAnsi="Times New Roman"/>
          <w:b w:val="0"/>
          <w:color w:val="000000"/>
          <w:sz w:val="28"/>
        </w:rPr>
        <w:t>适用人员与阅读顺序</w:t>
      </w:r>
      <w:bookmarkEnd w:id="8"/>
    </w:p>
    <w:p w14:paraId="19699B1D" w14:textId="77777777" w:rsidR="00B85838" w:rsidRDefault="00A542AD">
      <w:pPr>
        <w:spacing w:after="120" w:line="440" w:lineRule="exact"/>
        <w:ind w:firstLine="420"/>
      </w:pPr>
      <w:r>
        <w:rPr>
          <w:color w:val="000000"/>
        </w:rPr>
        <w:t>系统管理员负责安装、启停、账户授权、结构与数据维护、备份和恢复，重点阅读第</w:t>
      </w:r>
      <w:r>
        <w:rPr>
          <w:color w:val="000000"/>
        </w:rPr>
        <w:t>3</w:t>
      </w:r>
      <w:r>
        <w:rPr>
          <w:color w:val="000000"/>
        </w:rPr>
        <w:t>、</w:t>
      </w:r>
      <w:r>
        <w:rPr>
          <w:color w:val="000000"/>
        </w:rPr>
        <w:t>4</w:t>
      </w:r>
      <w:r>
        <w:rPr>
          <w:color w:val="000000"/>
        </w:rPr>
        <w:t>、</w:t>
      </w:r>
      <w:r>
        <w:rPr>
          <w:color w:val="000000"/>
        </w:rPr>
        <w:t>6</w:t>
      </w:r>
      <w:r>
        <w:rPr>
          <w:color w:val="000000"/>
        </w:rPr>
        <w:t>、</w:t>
      </w:r>
      <w:r>
        <w:rPr>
          <w:color w:val="000000"/>
        </w:rPr>
        <w:t>15</w:t>
      </w:r>
      <w:r>
        <w:rPr>
          <w:color w:val="000000"/>
        </w:rPr>
        <w:t>、</w:t>
      </w:r>
      <w:r>
        <w:rPr>
          <w:color w:val="000000"/>
        </w:rPr>
        <w:t>18</w:t>
      </w:r>
      <w:r>
        <w:rPr>
          <w:color w:val="000000"/>
        </w:rPr>
        <w:t>、</w:t>
      </w:r>
      <w:r>
        <w:rPr>
          <w:color w:val="000000"/>
        </w:rPr>
        <w:t>19</w:t>
      </w:r>
      <w:r>
        <w:rPr>
          <w:color w:val="000000"/>
        </w:rPr>
        <w:t>章。试验操作人员负责数据回放、</w:t>
      </w:r>
      <w:r>
        <w:rPr>
          <w:color w:val="000000"/>
        </w:rPr>
        <w:t>MATLAB</w:t>
      </w:r>
      <w:r>
        <w:rPr>
          <w:color w:val="000000"/>
        </w:rPr>
        <w:t>采集、故障注入和事件重演，重点阅读第</w:t>
      </w:r>
      <w:r>
        <w:rPr>
          <w:color w:val="000000"/>
        </w:rPr>
        <w:t>5</w:t>
      </w:r>
      <w:r>
        <w:rPr>
          <w:color w:val="000000"/>
        </w:rPr>
        <w:t>至</w:t>
      </w:r>
      <w:r>
        <w:rPr>
          <w:color w:val="000000"/>
        </w:rPr>
        <w:t>10</w:t>
      </w:r>
      <w:r>
        <w:rPr>
          <w:color w:val="000000"/>
        </w:rPr>
        <w:t>章。分析评估人员使用诊断、健康、寿命和放行结果，重点阅读第</w:t>
      </w:r>
      <w:r>
        <w:rPr>
          <w:color w:val="000000"/>
        </w:rPr>
        <w:t>11</w:t>
      </w:r>
      <w:r>
        <w:rPr>
          <w:color w:val="000000"/>
        </w:rPr>
        <w:t>至</w:t>
      </w:r>
      <w:r>
        <w:rPr>
          <w:color w:val="000000"/>
        </w:rPr>
        <w:t>14</w:t>
      </w:r>
      <w:r>
        <w:rPr>
          <w:color w:val="000000"/>
        </w:rPr>
        <w:t>章，并结合第</w:t>
      </w:r>
      <w:r>
        <w:rPr>
          <w:color w:val="000000"/>
        </w:rPr>
        <w:t>17</w:t>
      </w:r>
      <w:r>
        <w:rPr>
          <w:color w:val="000000"/>
        </w:rPr>
        <w:t>章整理分析记录。</w:t>
      </w:r>
    </w:p>
    <w:p w14:paraId="03707996" w14:textId="77777777" w:rsidR="00B85838" w:rsidRDefault="00A542AD">
      <w:pPr>
        <w:spacing w:after="120" w:line="440" w:lineRule="exact"/>
        <w:ind w:firstLine="420"/>
      </w:pPr>
      <w:r>
        <w:rPr>
          <w:color w:val="000000"/>
        </w:rPr>
        <w:t>普通用户默认具有查看权限。实际可执行的操作由管理员授权和页面开放情况共同决定。看见菜单并不表示已经取得上传、删除、创建会话或运行分析的权限。</w:t>
      </w:r>
    </w:p>
    <w:p w14:paraId="0CF51F00" w14:textId="77777777" w:rsidR="00B85838" w:rsidRDefault="00A542AD">
      <w:pPr>
        <w:pStyle w:val="21"/>
        <w:spacing w:before="160" w:after="160" w:line="440" w:lineRule="exact"/>
      </w:pPr>
      <w:bookmarkStart w:id="9" w:name="_Toc241158115"/>
      <w:r>
        <w:rPr>
          <w:rFonts w:ascii="Times New Roman" w:eastAsia="宋体" w:hAnsi="Times New Roman"/>
          <w:b w:val="0"/>
          <w:color w:val="000000"/>
          <w:sz w:val="28"/>
        </w:rPr>
        <w:t xml:space="preserve">1.3  </w:t>
      </w:r>
      <w:r>
        <w:rPr>
          <w:rFonts w:ascii="Times New Roman" w:eastAsia="宋体" w:hAnsi="Times New Roman"/>
          <w:b w:val="0"/>
          <w:color w:val="000000"/>
          <w:sz w:val="28"/>
        </w:rPr>
        <w:t>使用边界</w:t>
      </w:r>
      <w:bookmarkEnd w:id="9"/>
    </w:p>
    <w:p w14:paraId="32B2FC9F" w14:textId="77777777" w:rsidR="00B85838" w:rsidRDefault="00A542AD">
      <w:pPr>
        <w:spacing w:after="120" w:line="440" w:lineRule="exact"/>
        <w:ind w:firstLine="420"/>
      </w:pPr>
      <w:r>
        <w:rPr>
          <w:color w:val="000000"/>
        </w:rPr>
        <w:t>本平台面向地面试验、仿真、历史数据分析和发射场保障。平台提供辅助分析结论，不直接控制运载器物理硬件，不参与发射任务控制。放行建议需要授权人员结合试验记录、模型适用条件和现场情况复核后签署。</w:t>
      </w:r>
    </w:p>
    <w:p w14:paraId="17922D64" w14:textId="77777777" w:rsidR="00B85838" w:rsidRDefault="00A542AD">
      <w:pPr>
        <w:spacing w:after="120" w:line="440" w:lineRule="exact"/>
        <w:ind w:firstLine="420"/>
      </w:pPr>
      <w:r>
        <w:rPr>
          <w:color w:val="000000"/>
        </w:rPr>
        <w:lastRenderedPageBreak/>
        <w:t>平台中的数据来源包括离线上传、软件仿真和</w:t>
      </w:r>
      <w:r>
        <w:rPr>
          <w:color w:val="000000"/>
        </w:rPr>
        <w:t>MATLAB</w:t>
      </w:r>
      <w:r>
        <w:rPr>
          <w:color w:val="000000"/>
        </w:rPr>
        <w:t>主动上报。使用前应确认数据来源、所属对象、时间范围、量纲和算法运行模式。样例、仿真故障标签、已登记模型名称以及备用算法输出不能等同于已验证的真实装备结论。</w:t>
      </w:r>
    </w:p>
    <w:p w14:paraId="5DE40FB2" w14:textId="77777777" w:rsidR="00B85838" w:rsidRDefault="00A542AD">
      <w:pPr>
        <w:pStyle w:val="21"/>
        <w:spacing w:before="160" w:after="160" w:line="440" w:lineRule="exact"/>
      </w:pPr>
      <w:bookmarkStart w:id="10" w:name="_Toc241158116"/>
      <w:r>
        <w:rPr>
          <w:rFonts w:ascii="Times New Roman" w:eastAsia="宋体" w:hAnsi="Times New Roman"/>
          <w:b w:val="0"/>
          <w:color w:val="000000"/>
          <w:sz w:val="28"/>
        </w:rPr>
        <w:t xml:space="preserve">1.4  </w:t>
      </w:r>
      <w:r>
        <w:rPr>
          <w:rFonts w:ascii="Times New Roman" w:eastAsia="宋体" w:hAnsi="Times New Roman"/>
          <w:b w:val="0"/>
          <w:color w:val="000000"/>
          <w:sz w:val="28"/>
        </w:rPr>
        <w:t>操作约定</w:t>
      </w:r>
      <w:bookmarkEnd w:id="10"/>
    </w:p>
    <w:p w14:paraId="113B0C9D" w14:textId="77777777" w:rsidR="00B85838" w:rsidRDefault="00A542AD">
      <w:pPr>
        <w:spacing w:after="120" w:line="440" w:lineRule="exact"/>
        <w:ind w:firstLine="420"/>
      </w:pPr>
      <w:r>
        <w:rPr>
          <w:color w:val="000000"/>
        </w:rPr>
        <w:t>本手册使用</w:t>
      </w:r>
      <w:r>
        <w:rPr>
          <w:color w:val="000000"/>
        </w:rPr>
        <w:t>“</w:t>
      </w:r>
      <w:r>
        <w:rPr>
          <w:color w:val="000000"/>
        </w:rPr>
        <w:t>状态监测</w:t>
      </w:r>
      <w:r>
        <w:rPr>
          <w:color w:val="000000"/>
        </w:rPr>
        <w:t xml:space="preserve"> → </w:t>
      </w:r>
      <w:r>
        <w:rPr>
          <w:color w:val="000000"/>
        </w:rPr>
        <w:t>遥测数据监测</w:t>
      </w:r>
      <w:r>
        <w:rPr>
          <w:color w:val="000000"/>
        </w:rPr>
        <w:t>”</w:t>
      </w:r>
      <w:r>
        <w:rPr>
          <w:color w:val="000000"/>
        </w:rPr>
        <w:t>表示从左侧导航依次打开菜单；引号内文字表示界面按钮、字段或提示。命令中的</w:t>
      </w:r>
      <w:r>
        <w:rPr>
          <w:color w:val="000000"/>
        </w:rPr>
        <w:t>D:\PHM\phm_platform</w:t>
      </w:r>
      <w:r>
        <w:rPr>
          <w:color w:val="000000"/>
        </w:rPr>
        <w:t>为示例安装目录，操作时替换为本机实际路径。尖括号包围的内容表示需替换的参数，不应直接原样执行。</w:t>
      </w:r>
    </w:p>
    <w:p w14:paraId="215F9A8F" w14:textId="77777777" w:rsidR="00B85838" w:rsidRDefault="00A542AD">
      <w:pPr>
        <w:spacing w:after="120" w:line="440" w:lineRule="exact"/>
        <w:ind w:firstLine="420"/>
      </w:pPr>
      <w:r>
        <w:rPr>
          <w:color w:val="000000"/>
        </w:rPr>
        <w:t>正文中的操作步骤按执行顺序排列。</w:t>
      </w:r>
      <w:r>
        <w:rPr>
          <w:color w:val="000000"/>
        </w:rPr>
        <w:t>“</w:t>
      </w:r>
      <w:r>
        <w:rPr>
          <w:color w:val="000000"/>
        </w:rPr>
        <w:t>完成检查</w:t>
      </w:r>
      <w:r>
        <w:rPr>
          <w:color w:val="000000"/>
        </w:rPr>
        <w:t>”</w:t>
      </w:r>
      <w:r>
        <w:rPr>
          <w:color w:val="000000"/>
        </w:rPr>
        <w:t>用于确认本次操作是否真正成功。遇到错误时应先保留错误提示、数据集或会话标识，再按第</w:t>
      </w:r>
      <w:r>
        <w:rPr>
          <w:color w:val="000000"/>
        </w:rPr>
        <w:t>19</w:t>
      </w:r>
      <w:r>
        <w:rPr>
          <w:color w:val="000000"/>
        </w:rPr>
        <w:t>章处理，避免重复提交形成多份记录。</w:t>
      </w:r>
    </w:p>
    <w:p w14:paraId="6BB92A47" w14:textId="77777777" w:rsidR="00B85838" w:rsidRDefault="00A542AD">
      <w:pPr>
        <w:pStyle w:val="1"/>
        <w:spacing w:before="240" w:after="160" w:line="440" w:lineRule="exact"/>
      </w:pPr>
      <w:bookmarkStart w:id="11" w:name="_Toc241158117"/>
      <w:r>
        <w:rPr>
          <w:rFonts w:ascii="Times New Roman" w:eastAsia="宋体" w:hAnsi="Times New Roman"/>
          <w:b w:val="0"/>
          <w:color w:val="000000"/>
          <w:sz w:val="32"/>
        </w:rPr>
        <w:t xml:space="preserve">2  </w:t>
      </w:r>
      <w:r>
        <w:rPr>
          <w:rFonts w:ascii="Times New Roman" w:eastAsia="宋体" w:hAnsi="Times New Roman"/>
          <w:b w:val="0"/>
          <w:color w:val="000000"/>
          <w:sz w:val="32"/>
        </w:rPr>
        <w:t>系统概述与使用流程</w:t>
      </w:r>
      <w:bookmarkEnd w:id="11"/>
    </w:p>
    <w:p w14:paraId="3997C6D3" w14:textId="77777777" w:rsidR="00B85838" w:rsidRDefault="00A542AD">
      <w:pPr>
        <w:pStyle w:val="21"/>
        <w:spacing w:before="160" w:after="160" w:line="440" w:lineRule="exact"/>
      </w:pPr>
      <w:bookmarkStart w:id="12" w:name="_Toc241158118"/>
      <w:r>
        <w:rPr>
          <w:rFonts w:ascii="Times New Roman" w:eastAsia="宋体" w:hAnsi="Times New Roman"/>
          <w:b w:val="0"/>
          <w:color w:val="000000"/>
          <w:sz w:val="28"/>
        </w:rPr>
        <w:t xml:space="preserve">2.1  </w:t>
      </w:r>
      <w:r>
        <w:rPr>
          <w:rFonts w:ascii="Times New Roman" w:eastAsia="宋体" w:hAnsi="Times New Roman"/>
          <w:b w:val="0"/>
          <w:color w:val="000000"/>
          <w:sz w:val="28"/>
        </w:rPr>
        <w:t>软件组成</w:t>
      </w:r>
      <w:bookmarkEnd w:id="12"/>
    </w:p>
    <w:p w14:paraId="0EB36F30" w14:textId="77777777" w:rsidR="00B85838" w:rsidRDefault="00A542AD">
      <w:pPr>
        <w:spacing w:after="120" w:line="440" w:lineRule="exact"/>
        <w:ind w:firstLine="420"/>
      </w:pPr>
      <w:r>
        <w:rPr>
          <w:color w:val="000000"/>
        </w:rPr>
        <w:t>平台由浏览器页面、</w:t>
      </w:r>
      <w:r>
        <w:rPr>
          <w:color w:val="000000"/>
        </w:rPr>
        <w:t>Django</w:t>
      </w:r>
      <w:r>
        <w:rPr>
          <w:color w:val="000000"/>
        </w:rPr>
        <w:t>后台、数据库、上传数据目录、算法资源和</w:t>
      </w:r>
      <w:r>
        <w:rPr>
          <w:color w:val="000000"/>
        </w:rPr>
        <w:t>MATLAB</w:t>
      </w:r>
      <w:r>
        <w:rPr>
          <w:color w:val="000000"/>
        </w:rPr>
        <w:t>上报工具组成。单机模式使用</w:t>
      </w:r>
      <w:r>
        <w:rPr>
          <w:color w:val="000000"/>
        </w:rPr>
        <w:t>SQLite</w:t>
      </w:r>
      <w:r>
        <w:rPr>
          <w:color w:val="000000"/>
        </w:rPr>
        <w:t>；后台托管已构建的前端页面，日常使用不需要单独启动前端开发服务器。</w:t>
      </w:r>
      <w:r>
        <w:rPr>
          <w:color w:val="000000"/>
        </w:rPr>
        <w:t>MATLAB</w:t>
      </w:r>
      <w:r>
        <w:rPr>
          <w:color w:val="000000"/>
        </w:rPr>
        <w:t>通过</w:t>
      </w:r>
      <w:r>
        <w:rPr>
          <w:color w:val="000000"/>
        </w:rPr>
        <w:t>HTTP</w:t>
      </w:r>
      <w:r>
        <w:rPr>
          <w:color w:val="000000"/>
        </w:rPr>
        <w:t>向平台发送数据，用户在</w:t>
      </w:r>
      <w:r>
        <w:rPr>
          <w:color w:val="000000"/>
        </w:rPr>
        <w:t>MATLAB</w:t>
      </w:r>
      <w:r>
        <w:rPr>
          <w:color w:val="000000"/>
        </w:rPr>
        <w:t>端运行自己的采样或仿真程序。</w:t>
      </w:r>
    </w:p>
    <w:p w14:paraId="14BD3272" w14:textId="77777777" w:rsidR="00B85838" w:rsidRDefault="00A542AD">
      <w:pPr>
        <w:spacing w:after="120" w:line="440" w:lineRule="exact"/>
        <w:ind w:firstLine="420"/>
      </w:pPr>
      <w:r>
        <w:rPr>
          <w:color w:val="000000"/>
        </w:rPr>
        <w:t>浏览器负责选择数据、发起分析和展示结果；数据集与采集会话是不同的数据对象。实时会话导出的</w:t>
      </w:r>
      <w:r>
        <w:rPr>
          <w:color w:val="000000"/>
        </w:rPr>
        <w:t>CSV</w:t>
      </w:r>
      <w:r>
        <w:rPr>
          <w:color w:val="000000"/>
        </w:rPr>
        <w:t>可再次上传为离线数据集，用于诊断、健康或寿命分析。不要假定切换页面后，实时采集数据已经自动成为某个离线分析页面的数据集。</w:t>
      </w:r>
    </w:p>
    <w:p w14:paraId="3945071F" w14:textId="77777777" w:rsidR="00B85838" w:rsidRDefault="00A542AD">
      <w:pPr>
        <w:pStyle w:val="21"/>
        <w:spacing w:before="160" w:after="160" w:line="440" w:lineRule="exact"/>
      </w:pPr>
      <w:bookmarkStart w:id="13" w:name="_Toc241158119"/>
      <w:r>
        <w:rPr>
          <w:rFonts w:ascii="Times New Roman" w:eastAsia="宋体" w:hAnsi="Times New Roman"/>
          <w:b w:val="0"/>
          <w:color w:val="000000"/>
          <w:sz w:val="28"/>
        </w:rPr>
        <w:t xml:space="preserve">2.2  </w:t>
      </w:r>
      <w:r>
        <w:rPr>
          <w:rFonts w:ascii="Times New Roman" w:eastAsia="宋体" w:hAnsi="Times New Roman"/>
          <w:b w:val="0"/>
          <w:color w:val="000000"/>
          <w:sz w:val="28"/>
        </w:rPr>
        <w:t>功能导航</w:t>
      </w:r>
      <w:bookmarkEnd w:id="13"/>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4B7B7C78" w14:textId="77777777">
        <w:trPr>
          <w:cantSplit/>
          <w:tblHeader/>
          <w:jc w:val="center"/>
        </w:trPr>
        <w:tc>
          <w:tcPr>
            <w:tcW w:w="1928" w:type="dxa"/>
            <w:shd w:val="clear" w:color="auto" w:fill="F2F2F2"/>
            <w:tcMar>
              <w:top w:w="70" w:type="dxa"/>
              <w:left w:w="90" w:type="dxa"/>
              <w:bottom w:w="70" w:type="dxa"/>
              <w:right w:w="90" w:type="dxa"/>
            </w:tcMar>
            <w:vAlign w:val="center"/>
          </w:tcPr>
          <w:p w14:paraId="282F0395" w14:textId="77777777" w:rsidR="00B85838" w:rsidRDefault="00A542AD">
            <w:pPr>
              <w:keepNext/>
              <w:spacing w:after="0" w:line="300" w:lineRule="exact"/>
            </w:pPr>
            <w:r>
              <w:rPr>
                <w:b/>
                <w:color w:val="000000"/>
                <w:sz w:val="21"/>
              </w:rPr>
              <w:t>导航入口</w:t>
            </w:r>
          </w:p>
        </w:tc>
        <w:tc>
          <w:tcPr>
            <w:tcW w:w="3685" w:type="dxa"/>
            <w:shd w:val="clear" w:color="auto" w:fill="F2F2F2"/>
            <w:tcMar>
              <w:top w:w="70" w:type="dxa"/>
              <w:left w:w="90" w:type="dxa"/>
              <w:bottom w:w="70" w:type="dxa"/>
              <w:right w:w="90" w:type="dxa"/>
            </w:tcMar>
            <w:vAlign w:val="center"/>
          </w:tcPr>
          <w:p w14:paraId="2EA9445F" w14:textId="77777777" w:rsidR="00B85838" w:rsidRDefault="00A542AD">
            <w:pPr>
              <w:keepNext/>
              <w:spacing w:after="0" w:line="300" w:lineRule="exact"/>
            </w:pPr>
            <w:r>
              <w:rPr>
                <w:b/>
                <w:color w:val="000000"/>
                <w:sz w:val="21"/>
              </w:rPr>
              <w:t>主要用途</w:t>
            </w:r>
          </w:p>
        </w:tc>
        <w:tc>
          <w:tcPr>
            <w:tcW w:w="2665" w:type="dxa"/>
            <w:shd w:val="clear" w:color="auto" w:fill="F2F2F2"/>
            <w:tcMar>
              <w:top w:w="70" w:type="dxa"/>
              <w:left w:w="90" w:type="dxa"/>
              <w:bottom w:w="70" w:type="dxa"/>
              <w:right w:w="90" w:type="dxa"/>
            </w:tcMar>
            <w:vAlign w:val="center"/>
          </w:tcPr>
          <w:p w14:paraId="2EB0B0CD" w14:textId="77777777" w:rsidR="00B85838" w:rsidRDefault="00A542AD">
            <w:pPr>
              <w:keepNext/>
              <w:spacing w:after="0" w:line="300" w:lineRule="exact"/>
            </w:pPr>
            <w:r>
              <w:rPr>
                <w:b/>
                <w:color w:val="000000"/>
                <w:sz w:val="21"/>
              </w:rPr>
              <w:t>主要输入或前提</w:t>
            </w:r>
          </w:p>
        </w:tc>
      </w:tr>
      <w:tr w:rsidR="00B85838" w14:paraId="5E964361" w14:textId="77777777">
        <w:trPr>
          <w:cantSplit/>
          <w:jc w:val="center"/>
        </w:trPr>
        <w:tc>
          <w:tcPr>
            <w:tcW w:w="1928" w:type="dxa"/>
            <w:tcMar>
              <w:top w:w="70" w:type="dxa"/>
              <w:left w:w="90" w:type="dxa"/>
              <w:bottom w:w="70" w:type="dxa"/>
              <w:right w:w="90" w:type="dxa"/>
            </w:tcMar>
            <w:vAlign w:val="center"/>
          </w:tcPr>
          <w:p w14:paraId="5B62D2D2" w14:textId="77777777" w:rsidR="00B85838" w:rsidRDefault="00A542AD">
            <w:pPr>
              <w:spacing w:after="0" w:line="300" w:lineRule="exact"/>
            </w:pPr>
            <w:r>
              <w:rPr>
                <w:color w:val="000000"/>
                <w:sz w:val="21"/>
              </w:rPr>
              <w:t>综合态势</w:t>
            </w:r>
          </w:p>
        </w:tc>
        <w:tc>
          <w:tcPr>
            <w:tcW w:w="3685" w:type="dxa"/>
            <w:tcMar>
              <w:top w:w="70" w:type="dxa"/>
              <w:left w:w="90" w:type="dxa"/>
              <w:bottom w:w="70" w:type="dxa"/>
              <w:right w:w="90" w:type="dxa"/>
            </w:tcMar>
            <w:vAlign w:val="center"/>
          </w:tcPr>
          <w:p w14:paraId="793EAA36" w14:textId="77777777" w:rsidR="00B85838" w:rsidRDefault="00A542AD">
            <w:pPr>
              <w:spacing w:after="0" w:line="300" w:lineRule="exact"/>
            </w:pPr>
            <w:r>
              <w:rPr>
                <w:color w:val="000000"/>
                <w:sz w:val="21"/>
              </w:rPr>
              <w:t>查看业务入口、工程与资源状态</w:t>
            </w:r>
          </w:p>
        </w:tc>
        <w:tc>
          <w:tcPr>
            <w:tcW w:w="2665" w:type="dxa"/>
            <w:tcMar>
              <w:top w:w="70" w:type="dxa"/>
              <w:left w:w="90" w:type="dxa"/>
              <w:bottom w:w="70" w:type="dxa"/>
              <w:right w:w="90" w:type="dxa"/>
            </w:tcMar>
            <w:vAlign w:val="center"/>
          </w:tcPr>
          <w:p w14:paraId="7414D758" w14:textId="77777777" w:rsidR="00B85838" w:rsidRDefault="00A542AD">
            <w:pPr>
              <w:spacing w:after="0" w:line="300" w:lineRule="exact"/>
            </w:pPr>
            <w:r>
              <w:rPr>
                <w:color w:val="000000"/>
                <w:sz w:val="21"/>
              </w:rPr>
              <w:t>已登录，后台可访问</w:t>
            </w:r>
          </w:p>
        </w:tc>
      </w:tr>
      <w:tr w:rsidR="00B85838" w14:paraId="3EBB3373" w14:textId="77777777">
        <w:trPr>
          <w:cantSplit/>
          <w:jc w:val="center"/>
        </w:trPr>
        <w:tc>
          <w:tcPr>
            <w:tcW w:w="1928" w:type="dxa"/>
            <w:tcMar>
              <w:top w:w="70" w:type="dxa"/>
              <w:left w:w="90" w:type="dxa"/>
              <w:bottom w:w="70" w:type="dxa"/>
              <w:right w:w="90" w:type="dxa"/>
            </w:tcMar>
            <w:vAlign w:val="center"/>
          </w:tcPr>
          <w:p w14:paraId="45A3B62E" w14:textId="77777777" w:rsidR="00B85838" w:rsidRDefault="00A542AD">
            <w:pPr>
              <w:spacing w:after="0" w:line="300" w:lineRule="exact"/>
            </w:pPr>
            <w:r>
              <w:rPr>
                <w:color w:val="000000"/>
                <w:sz w:val="21"/>
              </w:rPr>
              <w:t>状态监测</w:t>
            </w:r>
            <w:r>
              <w:rPr>
                <w:color w:val="000000"/>
                <w:sz w:val="21"/>
              </w:rPr>
              <w:t xml:space="preserve"> → </w:t>
            </w:r>
            <w:r>
              <w:rPr>
                <w:color w:val="000000"/>
                <w:sz w:val="21"/>
              </w:rPr>
              <w:t>遥测数据监测</w:t>
            </w:r>
          </w:p>
        </w:tc>
        <w:tc>
          <w:tcPr>
            <w:tcW w:w="3685" w:type="dxa"/>
            <w:tcMar>
              <w:top w:w="70" w:type="dxa"/>
              <w:left w:w="90" w:type="dxa"/>
              <w:bottom w:w="70" w:type="dxa"/>
              <w:right w:w="90" w:type="dxa"/>
            </w:tcMar>
            <w:vAlign w:val="center"/>
          </w:tcPr>
          <w:p w14:paraId="3490E9AA" w14:textId="77777777" w:rsidR="00B85838" w:rsidRDefault="00A542AD">
            <w:pPr>
              <w:spacing w:after="0" w:line="300" w:lineRule="exact"/>
            </w:pPr>
            <w:r>
              <w:rPr>
                <w:color w:val="000000"/>
                <w:sz w:val="21"/>
              </w:rPr>
              <w:t>CSV</w:t>
            </w:r>
            <w:r>
              <w:rPr>
                <w:color w:val="000000"/>
                <w:sz w:val="21"/>
              </w:rPr>
              <w:t>回放和</w:t>
            </w:r>
            <w:r>
              <w:rPr>
                <w:color w:val="000000"/>
                <w:sz w:val="21"/>
              </w:rPr>
              <w:t>MATLAB</w:t>
            </w:r>
            <w:r>
              <w:rPr>
                <w:color w:val="000000"/>
                <w:sz w:val="21"/>
              </w:rPr>
              <w:t>实时数据查看</w:t>
            </w:r>
          </w:p>
        </w:tc>
        <w:tc>
          <w:tcPr>
            <w:tcW w:w="2665" w:type="dxa"/>
            <w:tcMar>
              <w:top w:w="70" w:type="dxa"/>
              <w:left w:w="90" w:type="dxa"/>
              <w:bottom w:w="70" w:type="dxa"/>
              <w:right w:w="90" w:type="dxa"/>
            </w:tcMar>
            <w:vAlign w:val="center"/>
          </w:tcPr>
          <w:p w14:paraId="3660E843" w14:textId="77777777" w:rsidR="00B85838" w:rsidRDefault="00A542AD">
            <w:pPr>
              <w:spacing w:after="0" w:line="300" w:lineRule="exact"/>
            </w:pPr>
            <w:r>
              <w:rPr>
                <w:color w:val="000000"/>
                <w:sz w:val="21"/>
              </w:rPr>
              <w:t>数据集或采集会话</w:t>
            </w:r>
          </w:p>
        </w:tc>
      </w:tr>
      <w:tr w:rsidR="00B85838" w14:paraId="159B7D1F" w14:textId="77777777">
        <w:trPr>
          <w:cantSplit/>
          <w:jc w:val="center"/>
        </w:trPr>
        <w:tc>
          <w:tcPr>
            <w:tcW w:w="1928" w:type="dxa"/>
            <w:tcMar>
              <w:top w:w="70" w:type="dxa"/>
              <w:left w:w="90" w:type="dxa"/>
              <w:bottom w:w="70" w:type="dxa"/>
              <w:right w:w="90" w:type="dxa"/>
            </w:tcMar>
            <w:vAlign w:val="center"/>
          </w:tcPr>
          <w:p w14:paraId="2EB185D7" w14:textId="77777777" w:rsidR="00B85838" w:rsidRDefault="00A542AD">
            <w:pPr>
              <w:spacing w:after="0" w:line="300" w:lineRule="exact"/>
            </w:pPr>
            <w:r>
              <w:rPr>
                <w:color w:val="000000"/>
                <w:sz w:val="21"/>
              </w:rPr>
              <w:t>状态监测</w:t>
            </w:r>
            <w:r>
              <w:rPr>
                <w:color w:val="000000"/>
                <w:sz w:val="21"/>
              </w:rPr>
              <w:t xml:space="preserve"> → </w:t>
            </w:r>
            <w:r>
              <w:rPr>
                <w:color w:val="000000"/>
                <w:sz w:val="21"/>
              </w:rPr>
              <w:t>异常告警中心</w:t>
            </w:r>
          </w:p>
        </w:tc>
        <w:tc>
          <w:tcPr>
            <w:tcW w:w="3685" w:type="dxa"/>
            <w:tcMar>
              <w:top w:w="70" w:type="dxa"/>
              <w:left w:w="90" w:type="dxa"/>
              <w:bottom w:w="70" w:type="dxa"/>
              <w:right w:w="90" w:type="dxa"/>
            </w:tcMar>
            <w:vAlign w:val="center"/>
          </w:tcPr>
          <w:p w14:paraId="6B685262" w14:textId="77777777" w:rsidR="00B85838" w:rsidRDefault="00A542AD">
            <w:pPr>
              <w:spacing w:after="0" w:line="300" w:lineRule="exact"/>
            </w:pPr>
            <w:r>
              <w:rPr>
                <w:color w:val="000000"/>
                <w:sz w:val="21"/>
              </w:rPr>
              <w:t>启停会话检测，查看告警</w:t>
            </w:r>
          </w:p>
        </w:tc>
        <w:tc>
          <w:tcPr>
            <w:tcW w:w="2665" w:type="dxa"/>
            <w:tcMar>
              <w:top w:w="70" w:type="dxa"/>
              <w:left w:w="90" w:type="dxa"/>
              <w:bottom w:w="70" w:type="dxa"/>
              <w:right w:w="90" w:type="dxa"/>
            </w:tcMar>
            <w:vAlign w:val="center"/>
          </w:tcPr>
          <w:p w14:paraId="1C2D6C2B" w14:textId="77777777" w:rsidR="00B85838" w:rsidRDefault="00A542AD">
            <w:pPr>
              <w:spacing w:after="0" w:line="300" w:lineRule="exact"/>
            </w:pPr>
            <w:r>
              <w:rPr>
                <w:color w:val="000000"/>
                <w:sz w:val="21"/>
              </w:rPr>
              <w:t>实时会话及匹配的信号</w:t>
            </w:r>
          </w:p>
        </w:tc>
      </w:tr>
      <w:tr w:rsidR="00B85838" w14:paraId="7EDA471C" w14:textId="77777777">
        <w:trPr>
          <w:cantSplit/>
          <w:jc w:val="center"/>
        </w:trPr>
        <w:tc>
          <w:tcPr>
            <w:tcW w:w="1928" w:type="dxa"/>
            <w:tcMar>
              <w:top w:w="70" w:type="dxa"/>
              <w:left w:w="90" w:type="dxa"/>
              <w:bottom w:w="70" w:type="dxa"/>
              <w:right w:w="90" w:type="dxa"/>
            </w:tcMar>
            <w:vAlign w:val="center"/>
          </w:tcPr>
          <w:p w14:paraId="091BDD64" w14:textId="77777777" w:rsidR="00B85838" w:rsidRDefault="00A542AD">
            <w:pPr>
              <w:spacing w:after="0" w:line="300" w:lineRule="exact"/>
            </w:pPr>
            <w:r>
              <w:rPr>
                <w:color w:val="000000"/>
                <w:sz w:val="21"/>
              </w:rPr>
              <w:lastRenderedPageBreak/>
              <w:t>仿真及故障注入</w:t>
            </w:r>
          </w:p>
        </w:tc>
        <w:tc>
          <w:tcPr>
            <w:tcW w:w="3685" w:type="dxa"/>
            <w:tcMar>
              <w:top w:w="70" w:type="dxa"/>
              <w:left w:w="90" w:type="dxa"/>
              <w:bottom w:w="70" w:type="dxa"/>
              <w:right w:w="90" w:type="dxa"/>
            </w:tcMar>
            <w:vAlign w:val="center"/>
          </w:tcPr>
          <w:p w14:paraId="0D08F19D" w14:textId="77777777" w:rsidR="00B85838" w:rsidRDefault="00A542AD">
            <w:pPr>
              <w:spacing w:after="0" w:line="300" w:lineRule="exact"/>
            </w:pPr>
            <w:r>
              <w:rPr>
                <w:color w:val="000000"/>
                <w:sz w:val="21"/>
              </w:rPr>
              <w:t>离线生成、实时注入、故障重演</w:t>
            </w:r>
          </w:p>
        </w:tc>
        <w:tc>
          <w:tcPr>
            <w:tcW w:w="2665" w:type="dxa"/>
            <w:tcMar>
              <w:top w:w="70" w:type="dxa"/>
              <w:left w:w="90" w:type="dxa"/>
              <w:bottom w:w="70" w:type="dxa"/>
              <w:right w:w="90" w:type="dxa"/>
            </w:tcMar>
            <w:vAlign w:val="center"/>
          </w:tcPr>
          <w:p w14:paraId="2B29D4ED" w14:textId="77777777" w:rsidR="00B85838" w:rsidRDefault="00A542AD">
            <w:pPr>
              <w:spacing w:after="0" w:line="300" w:lineRule="exact"/>
            </w:pPr>
            <w:r>
              <w:rPr>
                <w:color w:val="000000"/>
                <w:sz w:val="21"/>
              </w:rPr>
              <w:t>故障配置或已有事件</w:t>
            </w:r>
          </w:p>
        </w:tc>
      </w:tr>
      <w:tr w:rsidR="00B85838" w14:paraId="7F18A588" w14:textId="77777777">
        <w:trPr>
          <w:cantSplit/>
          <w:jc w:val="center"/>
        </w:trPr>
        <w:tc>
          <w:tcPr>
            <w:tcW w:w="1928" w:type="dxa"/>
            <w:tcMar>
              <w:top w:w="70" w:type="dxa"/>
              <w:left w:w="90" w:type="dxa"/>
              <w:bottom w:w="70" w:type="dxa"/>
              <w:right w:w="90" w:type="dxa"/>
            </w:tcMar>
            <w:vAlign w:val="center"/>
          </w:tcPr>
          <w:p w14:paraId="16E6F429" w14:textId="77777777" w:rsidR="00B85838" w:rsidRDefault="00A542AD">
            <w:pPr>
              <w:spacing w:after="0" w:line="300" w:lineRule="exact"/>
            </w:pPr>
            <w:r>
              <w:rPr>
                <w:color w:val="000000"/>
                <w:sz w:val="21"/>
              </w:rPr>
              <w:t>故障诊断</w:t>
            </w:r>
            <w:r>
              <w:rPr>
                <w:color w:val="000000"/>
                <w:sz w:val="21"/>
              </w:rPr>
              <w:t xml:space="preserve"> → </w:t>
            </w:r>
            <w:r>
              <w:rPr>
                <w:color w:val="000000"/>
                <w:sz w:val="21"/>
              </w:rPr>
              <w:t>诊断分析</w:t>
            </w:r>
          </w:p>
        </w:tc>
        <w:tc>
          <w:tcPr>
            <w:tcW w:w="3685" w:type="dxa"/>
            <w:tcMar>
              <w:top w:w="70" w:type="dxa"/>
              <w:left w:w="90" w:type="dxa"/>
              <w:bottom w:w="70" w:type="dxa"/>
              <w:right w:w="90" w:type="dxa"/>
            </w:tcMar>
            <w:vAlign w:val="center"/>
          </w:tcPr>
          <w:p w14:paraId="35318D74" w14:textId="77777777" w:rsidR="00B85838" w:rsidRDefault="00A542AD">
            <w:pPr>
              <w:spacing w:after="0" w:line="300" w:lineRule="exact"/>
            </w:pPr>
            <w:r>
              <w:rPr>
                <w:color w:val="000000"/>
                <w:sz w:val="21"/>
              </w:rPr>
              <w:t>执行三类诊断算法并查看证据</w:t>
            </w:r>
          </w:p>
        </w:tc>
        <w:tc>
          <w:tcPr>
            <w:tcW w:w="2665" w:type="dxa"/>
            <w:tcMar>
              <w:top w:w="70" w:type="dxa"/>
              <w:left w:w="90" w:type="dxa"/>
              <w:bottom w:w="70" w:type="dxa"/>
              <w:right w:w="90" w:type="dxa"/>
            </w:tcMar>
            <w:vAlign w:val="center"/>
          </w:tcPr>
          <w:p w14:paraId="490C7CB2" w14:textId="77777777" w:rsidR="00B85838" w:rsidRDefault="00A542AD">
            <w:pPr>
              <w:spacing w:after="0" w:line="300" w:lineRule="exact"/>
            </w:pPr>
            <w:r>
              <w:rPr>
                <w:color w:val="000000"/>
                <w:sz w:val="21"/>
              </w:rPr>
              <w:t>已入库</w:t>
            </w:r>
            <w:r>
              <w:rPr>
                <w:color w:val="000000"/>
                <w:sz w:val="21"/>
              </w:rPr>
              <w:t>CSV</w:t>
            </w:r>
            <w:r>
              <w:rPr>
                <w:color w:val="000000"/>
                <w:sz w:val="21"/>
              </w:rPr>
              <w:t>及可用算法</w:t>
            </w:r>
          </w:p>
        </w:tc>
      </w:tr>
      <w:tr w:rsidR="00B85838" w14:paraId="028E609D" w14:textId="77777777">
        <w:trPr>
          <w:cantSplit/>
          <w:jc w:val="center"/>
        </w:trPr>
        <w:tc>
          <w:tcPr>
            <w:tcW w:w="1928" w:type="dxa"/>
            <w:tcMar>
              <w:top w:w="70" w:type="dxa"/>
              <w:left w:w="90" w:type="dxa"/>
              <w:bottom w:w="70" w:type="dxa"/>
              <w:right w:w="90" w:type="dxa"/>
            </w:tcMar>
            <w:vAlign w:val="center"/>
          </w:tcPr>
          <w:p w14:paraId="6F934FAF" w14:textId="77777777" w:rsidR="00B85838" w:rsidRDefault="00A542AD">
            <w:pPr>
              <w:spacing w:after="0" w:line="300" w:lineRule="exact"/>
            </w:pPr>
            <w:r>
              <w:rPr>
                <w:color w:val="000000"/>
                <w:sz w:val="21"/>
              </w:rPr>
              <w:t>健康与放行评估</w:t>
            </w:r>
          </w:p>
        </w:tc>
        <w:tc>
          <w:tcPr>
            <w:tcW w:w="3685" w:type="dxa"/>
            <w:tcMar>
              <w:top w:w="70" w:type="dxa"/>
              <w:left w:w="90" w:type="dxa"/>
              <w:bottom w:w="70" w:type="dxa"/>
              <w:right w:w="90" w:type="dxa"/>
            </w:tcMar>
            <w:vAlign w:val="center"/>
          </w:tcPr>
          <w:p w14:paraId="0164E164" w14:textId="77777777" w:rsidR="00B85838" w:rsidRDefault="00A542AD">
            <w:pPr>
              <w:spacing w:after="0" w:line="300" w:lineRule="exact"/>
            </w:pPr>
            <w:r>
              <w:rPr>
                <w:color w:val="000000"/>
                <w:sz w:val="21"/>
              </w:rPr>
              <w:t>部件和系统评估、寿命预测、放行建议</w:t>
            </w:r>
          </w:p>
        </w:tc>
        <w:tc>
          <w:tcPr>
            <w:tcW w:w="2665" w:type="dxa"/>
            <w:tcMar>
              <w:top w:w="70" w:type="dxa"/>
              <w:left w:w="90" w:type="dxa"/>
              <w:bottom w:w="70" w:type="dxa"/>
              <w:right w:w="90" w:type="dxa"/>
            </w:tcMar>
            <w:vAlign w:val="center"/>
          </w:tcPr>
          <w:p w14:paraId="162773B3" w14:textId="77777777" w:rsidR="00B85838" w:rsidRDefault="00A542AD">
            <w:pPr>
              <w:spacing w:after="0" w:line="300" w:lineRule="exact"/>
            </w:pPr>
            <w:r>
              <w:rPr>
                <w:color w:val="000000"/>
                <w:sz w:val="21"/>
              </w:rPr>
              <w:t>数据集、</w:t>
            </w:r>
            <w:r>
              <w:rPr>
                <w:color w:val="000000"/>
                <w:sz w:val="21"/>
              </w:rPr>
              <w:t>HI</w:t>
            </w:r>
            <w:r>
              <w:rPr>
                <w:color w:val="000000"/>
                <w:sz w:val="21"/>
              </w:rPr>
              <w:t>序列或人工核定输入</w:t>
            </w:r>
          </w:p>
        </w:tc>
      </w:tr>
      <w:tr w:rsidR="00B85838" w14:paraId="583B9287" w14:textId="77777777">
        <w:trPr>
          <w:cantSplit/>
          <w:jc w:val="center"/>
        </w:trPr>
        <w:tc>
          <w:tcPr>
            <w:tcW w:w="1928" w:type="dxa"/>
            <w:tcMar>
              <w:top w:w="70" w:type="dxa"/>
              <w:left w:w="90" w:type="dxa"/>
              <w:bottom w:w="70" w:type="dxa"/>
              <w:right w:w="90" w:type="dxa"/>
            </w:tcMar>
            <w:vAlign w:val="center"/>
          </w:tcPr>
          <w:p w14:paraId="2B1D2A0F" w14:textId="77777777" w:rsidR="00B85838" w:rsidRDefault="00A542AD">
            <w:pPr>
              <w:spacing w:after="0" w:line="300" w:lineRule="exact"/>
            </w:pPr>
            <w:r>
              <w:rPr>
                <w:color w:val="000000"/>
                <w:sz w:val="21"/>
              </w:rPr>
              <w:t>模型与可视化</w:t>
            </w:r>
          </w:p>
        </w:tc>
        <w:tc>
          <w:tcPr>
            <w:tcW w:w="3685" w:type="dxa"/>
            <w:tcMar>
              <w:top w:w="70" w:type="dxa"/>
              <w:left w:w="90" w:type="dxa"/>
              <w:bottom w:w="70" w:type="dxa"/>
              <w:right w:w="90" w:type="dxa"/>
            </w:tcMar>
            <w:vAlign w:val="center"/>
          </w:tcPr>
          <w:p w14:paraId="18E35A6E" w14:textId="77777777" w:rsidR="00B85838" w:rsidRDefault="00A542AD">
            <w:pPr>
              <w:spacing w:after="0" w:line="300" w:lineRule="exact"/>
            </w:pPr>
            <w:r>
              <w:rPr>
                <w:color w:val="000000"/>
                <w:sz w:val="21"/>
              </w:rPr>
              <w:t>模型状态查看和三维部件定位</w:t>
            </w:r>
          </w:p>
        </w:tc>
        <w:tc>
          <w:tcPr>
            <w:tcW w:w="2665" w:type="dxa"/>
            <w:tcMar>
              <w:top w:w="70" w:type="dxa"/>
              <w:left w:w="90" w:type="dxa"/>
              <w:bottom w:w="70" w:type="dxa"/>
              <w:right w:w="90" w:type="dxa"/>
            </w:tcMar>
            <w:vAlign w:val="center"/>
          </w:tcPr>
          <w:p w14:paraId="6511000B" w14:textId="77777777" w:rsidR="00B85838" w:rsidRDefault="00A542AD">
            <w:pPr>
              <w:spacing w:after="0" w:line="300" w:lineRule="exact"/>
            </w:pPr>
            <w:r>
              <w:rPr>
                <w:color w:val="000000"/>
                <w:sz w:val="21"/>
              </w:rPr>
              <w:t>已登记资源、可用图形环境</w:t>
            </w:r>
          </w:p>
        </w:tc>
      </w:tr>
      <w:tr w:rsidR="00B85838" w14:paraId="467EE093" w14:textId="77777777">
        <w:trPr>
          <w:cantSplit/>
          <w:jc w:val="center"/>
        </w:trPr>
        <w:tc>
          <w:tcPr>
            <w:tcW w:w="1928" w:type="dxa"/>
            <w:tcMar>
              <w:top w:w="70" w:type="dxa"/>
              <w:left w:w="90" w:type="dxa"/>
              <w:bottom w:w="70" w:type="dxa"/>
              <w:right w:w="90" w:type="dxa"/>
            </w:tcMar>
            <w:vAlign w:val="center"/>
          </w:tcPr>
          <w:p w14:paraId="00713630" w14:textId="77777777" w:rsidR="00B85838" w:rsidRDefault="00A542AD">
            <w:pPr>
              <w:spacing w:after="0" w:line="300" w:lineRule="exact"/>
            </w:pPr>
            <w:r>
              <w:rPr>
                <w:color w:val="000000"/>
                <w:sz w:val="21"/>
              </w:rPr>
              <w:t>结构与知识</w:t>
            </w:r>
          </w:p>
        </w:tc>
        <w:tc>
          <w:tcPr>
            <w:tcW w:w="3685" w:type="dxa"/>
            <w:tcMar>
              <w:top w:w="70" w:type="dxa"/>
              <w:left w:w="90" w:type="dxa"/>
              <w:bottom w:w="70" w:type="dxa"/>
              <w:right w:w="90" w:type="dxa"/>
            </w:tcMar>
            <w:vAlign w:val="center"/>
          </w:tcPr>
          <w:p w14:paraId="12388D8E" w14:textId="77777777" w:rsidR="00B85838" w:rsidRDefault="00A542AD">
            <w:pPr>
              <w:spacing w:after="0" w:line="300" w:lineRule="exact"/>
            </w:pPr>
            <w:r>
              <w:rPr>
                <w:color w:val="000000"/>
                <w:sz w:val="21"/>
              </w:rPr>
              <w:t>PBS</w:t>
            </w:r>
            <w:r>
              <w:rPr>
                <w:color w:val="000000"/>
                <w:sz w:val="21"/>
              </w:rPr>
              <w:t>、</w:t>
            </w:r>
            <w:r>
              <w:rPr>
                <w:color w:val="000000"/>
                <w:sz w:val="21"/>
              </w:rPr>
              <w:t>FTA</w:t>
            </w:r>
            <w:r>
              <w:rPr>
                <w:color w:val="000000"/>
                <w:sz w:val="21"/>
              </w:rPr>
              <w:t>、</w:t>
            </w:r>
            <w:r>
              <w:rPr>
                <w:color w:val="000000"/>
                <w:sz w:val="21"/>
              </w:rPr>
              <w:t>FMECA</w:t>
            </w:r>
            <w:r>
              <w:rPr>
                <w:color w:val="000000"/>
                <w:sz w:val="21"/>
              </w:rPr>
              <w:t>维护</w:t>
            </w:r>
          </w:p>
        </w:tc>
        <w:tc>
          <w:tcPr>
            <w:tcW w:w="2665" w:type="dxa"/>
            <w:tcMar>
              <w:top w:w="70" w:type="dxa"/>
              <w:left w:w="90" w:type="dxa"/>
              <w:bottom w:w="70" w:type="dxa"/>
              <w:right w:w="90" w:type="dxa"/>
            </w:tcMar>
            <w:vAlign w:val="center"/>
          </w:tcPr>
          <w:p w14:paraId="1E9B4A52" w14:textId="77777777" w:rsidR="00B85838" w:rsidRDefault="00A542AD">
            <w:pPr>
              <w:spacing w:after="0" w:line="300" w:lineRule="exact"/>
            </w:pPr>
            <w:r>
              <w:rPr>
                <w:color w:val="000000"/>
                <w:sz w:val="21"/>
              </w:rPr>
              <w:t>节点、逻辑关系和故障知识</w:t>
            </w:r>
          </w:p>
        </w:tc>
      </w:tr>
      <w:tr w:rsidR="00B85838" w14:paraId="61187539" w14:textId="77777777">
        <w:trPr>
          <w:cantSplit/>
          <w:jc w:val="center"/>
        </w:trPr>
        <w:tc>
          <w:tcPr>
            <w:tcW w:w="1928" w:type="dxa"/>
            <w:tcMar>
              <w:top w:w="70" w:type="dxa"/>
              <w:left w:w="90" w:type="dxa"/>
              <w:bottom w:w="70" w:type="dxa"/>
              <w:right w:w="90" w:type="dxa"/>
            </w:tcMar>
            <w:vAlign w:val="center"/>
          </w:tcPr>
          <w:p w14:paraId="0C7A531D" w14:textId="77777777" w:rsidR="00B85838" w:rsidRDefault="00A542AD">
            <w:pPr>
              <w:spacing w:after="0" w:line="300" w:lineRule="exact"/>
            </w:pPr>
            <w:r>
              <w:rPr>
                <w:color w:val="000000"/>
                <w:sz w:val="21"/>
              </w:rPr>
              <w:t>数据管理</w:t>
            </w:r>
          </w:p>
        </w:tc>
        <w:tc>
          <w:tcPr>
            <w:tcW w:w="3685" w:type="dxa"/>
            <w:tcMar>
              <w:top w:w="70" w:type="dxa"/>
              <w:left w:w="90" w:type="dxa"/>
              <w:bottom w:w="70" w:type="dxa"/>
              <w:right w:w="90" w:type="dxa"/>
            </w:tcMar>
            <w:vAlign w:val="center"/>
          </w:tcPr>
          <w:p w14:paraId="4BD34A50" w14:textId="77777777" w:rsidR="00B85838" w:rsidRDefault="00A542AD">
            <w:pPr>
              <w:spacing w:after="0" w:line="300" w:lineRule="exact"/>
            </w:pPr>
            <w:r>
              <w:rPr>
                <w:color w:val="000000"/>
                <w:sz w:val="21"/>
              </w:rPr>
              <w:t>CSV</w:t>
            </w:r>
            <w:r>
              <w:rPr>
                <w:color w:val="000000"/>
                <w:sz w:val="21"/>
              </w:rPr>
              <w:t>上传、下载与删除</w:t>
            </w:r>
          </w:p>
        </w:tc>
        <w:tc>
          <w:tcPr>
            <w:tcW w:w="2665" w:type="dxa"/>
            <w:tcMar>
              <w:top w:w="70" w:type="dxa"/>
              <w:left w:w="90" w:type="dxa"/>
              <w:bottom w:w="70" w:type="dxa"/>
              <w:right w:w="90" w:type="dxa"/>
            </w:tcMar>
            <w:vAlign w:val="center"/>
          </w:tcPr>
          <w:p w14:paraId="03D6C38C" w14:textId="77777777" w:rsidR="00B85838" w:rsidRDefault="00A542AD">
            <w:pPr>
              <w:spacing w:after="0" w:line="300" w:lineRule="exact"/>
            </w:pPr>
            <w:r>
              <w:rPr>
                <w:color w:val="000000"/>
                <w:sz w:val="21"/>
              </w:rPr>
              <w:t>文件及元数据</w:t>
            </w:r>
          </w:p>
        </w:tc>
      </w:tr>
      <w:tr w:rsidR="00B85838" w14:paraId="17A9FA95" w14:textId="77777777">
        <w:trPr>
          <w:cantSplit/>
          <w:jc w:val="center"/>
        </w:trPr>
        <w:tc>
          <w:tcPr>
            <w:tcW w:w="1928" w:type="dxa"/>
            <w:tcMar>
              <w:top w:w="70" w:type="dxa"/>
              <w:left w:w="90" w:type="dxa"/>
              <w:bottom w:w="70" w:type="dxa"/>
              <w:right w:w="90" w:type="dxa"/>
            </w:tcMar>
            <w:vAlign w:val="center"/>
          </w:tcPr>
          <w:p w14:paraId="025601B9" w14:textId="77777777" w:rsidR="00B85838" w:rsidRDefault="00A542AD">
            <w:pPr>
              <w:spacing w:after="0" w:line="300" w:lineRule="exact"/>
            </w:pPr>
            <w:r>
              <w:rPr>
                <w:color w:val="000000"/>
                <w:sz w:val="21"/>
              </w:rPr>
              <w:t>用户与权限</w:t>
            </w:r>
          </w:p>
        </w:tc>
        <w:tc>
          <w:tcPr>
            <w:tcW w:w="3685" w:type="dxa"/>
            <w:tcMar>
              <w:top w:w="70" w:type="dxa"/>
              <w:left w:w="90" w:type="dxa"/>
              <w:bottom w:w="70" w:type="dxa"/>
              <w:right w:w="90" w:type="dxa"/>
            </w:tcMar>
            <w:vAlign w:val="center"/>
          </w:tcPr>
          <w:p w14:paraId="388CCCE8" w14:textId="77777777" w:rsidR="00B85838" w:rsidRDefault="00A542AD">
            <w:pPr>
              <w:spacing w:after="0" w:line="300" w:lineRule="exact"/>
            </w:pPr>
            <w:r>
              <w:rPr>
                <w:color w:val="000000"/>
                <w:sz w:val="21"/>
              </w:rPr>
              <w:t>创建普通账号、分配功能权限</w:t>
            </w:r>
          </w:p>
        </w:tc>
        <w:tc>
          <w:tcPr>
            <w:tcW w:w="2665" w:type="dxa"/>
            <w:tcMar>
              <w:top w:w="70" w:type="dxa"/>
              <w:left w:w="90" w:type="dxa"/>
              <w:bottom w:w="70" w:type="dxa"/>
              <w:right w:w="90" w:type="dxa"/>
            </w:tcMar>
            <w:vAlign w:val="center"/>
          </w:tcPr>
          <w:p w14:paraId="0C9DAAB1" w14:textId="77777777" w:rsidR="00B85838" w:rsidRDefault="00A542AD">
            <w:pPr>
              <w:spacing w:after="0" w:line="300" w:lineRule="exact"/>
            </w:pPr>
            <w:r>
              <w:rPr>
                <w:color w:val="000000"/>
                <w:sz w:val="21"/>
              </w:rPr>
              <w:t>管理员账号</w:t>
            </w:r>
          </w:p>
        </w:tc>
      </w:tr>
    </w:tbl>
    <w:p w14:paraId="6EFED508" w14:textId="77777777" w:rsidR="00B85838" w:rsidRDefault="00B85838">
      <w:pPr>
        <w:spacing w:after="0" w:line="80" w:lineRule="exact"/>
      </w:pPr>
    </w:p>
    <w:p w14:paraId="413F88DF" w14:textId="77777777" w:rsidR="00B85838" w:rsidRDefault="00A542AD">
      <w:pPr>
        <w:pStyle w:val="21"/>
        <w:spacing w:before="160" w:after="160" w:line="440" w:lineRule="exact"/>
      </w:pPr>
      <w:bookmarkStart w:id="14" w:name="_Toc241158120"/>
      <w:r>
        <w:rPr>
          <w:rFonts w:ascii="Times New Roman" w:eastAsia="宋体" w:hAnsi="Times New Roman"/>
          <w:b w:val="0"/>
          <w:color w:val="000000"/>
          <w:sz w:val="28"/>
        </w:rPr>
        <w:t xml:space="preserve">2.3  </w:t>
      </w:r>
      <w:r>
        <w:rPr>
          <w:rFonts w:ascii="Times New Roman" w:eastAsia="宋体" w:hAnsi="Times New Roman"/>
          <w:b w:val="0"/>
          <w:color w:val="000000"/>
          <w:sz w:val="28"/>
        </w:rPr>
        <w:t>典型业务流程</w:t>
      </w:r>
      <w:bookmarkEnd w:id="14"/>
    </w:p>
    <w:p w14:paraId="3D729B51" w14:textId="77777777" w:rsidR="00B85838" w:rsidRDefault="00A542AD">
      <w:pPr>
        <w:spacing w:after="120" w:line="440" w:lineRule="exact"/>
        <w:ind w:firstLine="420"/>
      </w:pPr>
      <w:r>
        <w:rPr>
          <w:color w:val="000000"/>
        </w:rPr>
        <w:t>离线分析按</w:t>
      </w:r>
      <w:r>
        <w:rPr>
          <w:color w:val="000000"/>
        </w:rPr>
        <w:t>“</w:t>
      </w:r>
      <w:r>
        <w:rPr>
          <w:color w:val="000000"/>
        </w:rPr>
        <w:t>准备</w:t>
      </w:r>
      <w:r>
        <w:rPr>
          <w:color w:val="000000"/>
        </w:rPr>
        <w:t xml:space="preserve">CSV → </w:t>
      </w:r>
      <w:r>
        <w:rPr>
          <w:color w:val="000000"/>
        </w:rPr>
        <w:t>上传数据集</w:t>
      </w:r>
      <w:r>
        <w:rPr>
          <w:color w:val="000000"/>
        </w:rPr>
        <w:t xml:space="preserve"> → </w:t>
      </w:r>
      <w:r>
        <w:rPr>
          <w:color w:val="000000"/>
        </w:rPr>
        <w:t>回放检查</w:t>
      </w:r>
      <w:r>
        <w:rPr>
          <w:color w:val="000000"/>
        </w:rPr>
        <w:t xml:space="preserve"> → </w:t>
      </w:r>
      <w:r>
        <w:rPr>
          <w:color w:val="000000"/>
        </w:rPr>
        <w:t>运行诊断</w:t>
      </w:r>
      <w:r>
        <w:rPr>
          <w:color w:val="000000"/>
        </w:rPr>
        <w:t xml:space="preserve"> → </w:t>
      </w:r>
      <w:r>
        <w:rPr>
          <w:color w:val="000000"/>
        </w:rPr>
        <w:t>运行健康评估</w:t>
      </w:r>
      <w:r>
        <w:rPr>
          <w:color w:val="000000"/>
        </w:rPr>
        <w:t xml:space="preserve"> → </w:t>
      </w:r>
      <w:r>
        <w:rPr>
          <w:color w:val="000000"/>
        </w:rPr>
        <w:t>准备</w:t>
      </w:r>
      <w:r>
        <w:rPr>
          <w:color w:val="000000"/>
        </w:rPr>
        <w:t>HI</w:t>
      </w:r>
      <w:r>
        <w:rPr>
          <w:color w:val="000000"/>
        </w:rPr>
        <w:t>数据</w:t>
      </w:r>
      <w:r>
        <w:rPr>
          <w:color w:val="000000"/>
        </w:rPr>
        <w:t xml:space="preserve"> → </w:t>
      </w:r>
      <w:r>
        <w:rPr>
          <w:color w:val="000000"/>
        </w:rPr>
        <w:t>寿命预测</w:t>
      </w:r>
      <w:r>
        <w:rPr>
          <w:color w:val="000000"/>
        </w:rPr>
        <w:t xml:space="preserve"> → </w:t>
      </w:r>
      <w:r>
        <w:rPr>
          <w:color w:val="000000"/>
        </w:rPr>
        <w:t>录入核定指标进行放行辅助评估</w:t>
      </w:r>
      <w:r>
        <w:rPr>
          <w:color w:val="000000"/>
        </w:rPr>
        <w:t xml:space="preserve"> → </w:t>
      </w:r>
      <w:r>
        <w:rPr>
          <w:color w:val="000000"/>
        </w:rPr>
        <w:t>保存记录</w:t>
      </w:r>
      <w:r>
        <w:rPr>
          <w:color w:val="000000"/>
        </w:rPr>
        <w:t>”</w:t>
      </w:r>
      <w:r>
        <w:rPr>
          <w:color w:val="000000"/>
        </w:rPr>
        <w:t>的顺序开展。各模块之间应通过数据集名称、标识和人工记录关联，不能仅根据页面显示的最近一次结果判断其属于同一试验。</w:t>
      </w:r>
    </w:p>
    <w:p w14:paraId="70BD5720" w14:textId="77777777" w:rsidR="00B85838" w:rsidRDefault="00A542AD">
      <w:pPr>
        <w:spacing w:after="120" w:line="440" w:lineRule="exact"/>
        <w:ind w:firstLine="420"/>
      </w:pPr>
      <w:r>
        <w:rPr>
          <w:color w:val="000000"/>
        </w:rPr>
        <w:t>实时试验按</w:t>
      </w:r>
      <w:r>
        <w:rPr>
          <w:color w:val="000000"/>
        </w:rPr>
        <w:t>“</w:t>
      </w:r>
      <w:r>
        <w:rPr>
          <w:color w:val="000000"/>
        </w:rPr>
        <w:t>启动平台</w:t>
      </w:r>
      <w:r>
        <w:rPr>
          <w:color w:val="000000"/>
        </w:rPr>
        <w:t xml:space="preserve"> → </w:t>
      </w:r>
      <w:r>
        <w:rPr>
          <w:color w:val="000000"/>
        </w:rPr>
        <w:t>创建采集会话</w:t>
      </w:r>
      <w:r>
        <w:rPr>
          <w:color w:val="000000"/>
        </w:rPr>
        <w:t xml:space="preserve"> → </w:t>
      </w:r>
      <w:r>
        <w:rPr>
          <w:color w:val="000000"/>
        </w:rPr>
        <w:t>保存令牌</w:t>
      </w:r>
      <w:r>
        <w:rPr>
          <w:color w:val="000000"/>
        </w:rPr>
        <w:t xml:space="preserve"> → MATLAB</w:t>
      </w:r>
      <w:r>
        <w:rPr>
          <w:color w:val="000000"/>
        </w:rPr>
        <w:t>配置连接</w:t>
      </w:r>
      <w:r>
        <w:rPr>
          <w:color w:val="000000"/>
        </w:rPr>
        <w:t xml:space="preserve"> → </w:t>
      </w:r>
      <w:r>
        <w:rPr>
          <w:color w:val="000000"/>
        </w:rPr>
        <w:t>发送样本</w:t>
      </w:r>
      <w:r>
        <w:rPr>
          <w:color w:val="000000"/>
        </w:rPr>
        <w:t xml:space="preserve"> → </w:t>
      </w:r>
      <w:r>
        <w:rPr>
          <w:color w:val="000000"/>
        </w:rPr>
        <w:t>选择同一会话开启检测</w:t>
      </w:r>
      <w:r>
        <w:rPr>
          <w:color w:val="000000"/>
        </w:rPr>
        <w:t xml:space="preserve"> → </w:t>
      </w:r>
      <w:r>
        <w:rPr>
          <w:color w:val="000000"/>
        </w:rPr>
        <w:t>观察告警</w:t>
      </w:r>
      <w:r>
        <w:rPr>
          <w:color w:val="000000"/>
        </w:rPr>
        <w:t xml:space="preserve"> → </w:t>
      </w:r>
      <w:r>
        <w:rPr>
          <w:color w:val="000000"/>
        </w:rPr>
        <w:t>停止发送</w:t>
      </w:r>
      <w:r>
        <w:rPr>
          <w:color w:val="000000"/>
        </w:rPr>
        <w:t xml:space="preserve"> → </w:t>
      </w:r>
      <w:r>
        <w:rPr>
          <w:color w:val="000000"/>
        </w:rPr>
        <w:t>结束采集</w:t>
      </w:r>
      <w:r>
        <w:rPr>
          <w:color w:val="000000"/>
        </w:rPr>
        <w:t xml:space="preserve"> → </w:t>
      </w:r>
      <w:r>
        <w:rPr>
          <w:color w:val="000000"/>
        </w:rPr>
        <w:t>导出</w:t>
      </w:r>
      <w:r>
        <w:rPr>
          <w:color w:val="000000"/>
        </w:rPr>
        <w:t>CSV”</w:t>
      </w:r>
      <w:r>
        <w:rPr>
          <w:color w:val="000000"/>
        </w:rPr>
        <w:t>的顺序开展。关闭网页不会等同于关闭会话，也不会代替停止</w:t>
      </w:r>
      <w:r>
        <w:rPr>
          <w:color w:val="000000"/>
        </w:rPr>
        <w:t>MATLAB</w:t>
      </w:r>
      <w:r>
        <w:rPr>
          <w:color w:val="000000"/>
        </w:rPr>
        <w:t>上报。</w:t>
      </w:r>
    </w:p>
    <w:p w14:paraId="2AC46BA0" w14:textId="77777777" w:rsidR="00B85838" w:rsidRDefault="00A542AD">
      <w:pPr>
        <w:spacing w:after="120" w:line="440" w:lineRule="exact"/>
        <w:ind w:firstLine="420"/>
      </w:pPr>
      <w:r>
        <w:rPr>
          <w:color w:val="000000"/>
        </w:rPr>
        <w:t>仿真验证按</w:t>
      </w:r>
      <w:r>
        <w:rPr>
          <w:color w:val="000000"/>
        </w:rPr>
        <w:t>“</w:t>
      </w:r>
      <w:r>
        <w:rPr>
          <w:color w:val="000000"/>
        </w:rPr>
        <w:t>选择故障与严重度</w:t>
      </w:r>
      <w:r>
        <w:rPr>
          <w:color w:val="000000"/>
        </w:rPr>
        <w:t xml:space="preserve"> → </w:t>
      </w:r>
      <w:r>
        <w:rPr>
          <w:color w:val="000000"/>
        </w:rPr>
        <w:t>生成数据或创建注入任务</w:t>
      </w:r>
      <w:r>
        <w:rPr>
          <w:color w:val="000000"/>
        </w:rPr>
        <w:t xml:space="preserve"> → </w:t>
      </w:r>
      <w:r>
        <w:rPr>
          <w:color w:val="000000"/>
        </w:rPr>
        <w:t>查看异常出现前后变化</w:t>
      </w:r>
      <w:r>
        <w:rPr>
          <w:color w:val="000000"/>
        </w:rPr>
        <w:t xml:space="preserve"> → </w:t>
      </w:r>
      <w:r>
        <w:rPr>
          <w:color w:val="000000"/>
        </w:rPr>
        <w:t>保存数据和结果</w:t>
      </w:r>
      <w:r>
        <w:rPr>
          <w:color w:val="000000"/>
        </w:rPr>
        <w:t xml:space="preserve"> → </w:t>
      </w:r>
      <w:r>
        <w:rPr>
          <w:color w:val="000000"/>
        </w:rPr>
        <w:t>在诊断页面复核</w:t>
      </w:r>
      <w:r>
        <w:rPr>
          <w:color w:val="000000"/>
        </w:rPr>
        <w:t>”</w:t>
      </w:r>
      <w:r>
        <w:rPr>
          <w:color w:val="000000"/>
        </w:rPr>
        <w:t>的顺序开展。需要重演时，从故障事件列表选择已有事件并设置时间窗口。</w:t>
      </w:r>
    </w:p>
    <w:p w14:paraId="4C619C7C" w14:textId="77777777" w:rsidR="00B85838" w:rsidRDefault="00A542AD">
      <w:pPr>
        <w:pStyle w:val="21"/>
        <w:spacing w:before="160" w:after="160" w:line="440" w:lineRule="exact"/>
      </w:pPr>
      <w:bookmarkStart w:id="15" w:name="_Toc241158121"/>
      <w:r>
        <w:rPr>
          <w:rFonts w:ascii="Times New Roman" w:eastAsia="宋体" w:hAnsi="Times New Roman"/>
          <w:b w:val="0"/>
          <w:color w:val="000000"/>
          <w:sz w:val="28"/>
        </w:rPr>
        <w:t xml:space="preserve">2.4  </w:t>
      </w:r>
      <w:r>
        <w:rPr>
          <w:rFonts w:ascii="Times New Roman" w:eastAsia="宋体" w:hAnsi="Times New Roman"/>
          <w:b w:val="0"/>
          <w:color w:val="000000"/>
          <w:sz w:val="28"/>
        </w:rPr>
        <w:t>工程状态与算法资源</w:t>
      </w:r>
      <w:bookmarkEnd w:id="15"/>
    </w:p>
    <w:p w14:paraId="57BD2633" w14:textId="77777777" w:rsidR="00B85838" w:rsidRDefault="00A542AD">
      <w:pPr>
        <w:spacing w:after="120" w:line="440" w:lineRule="exact"/>
        <w:ind w:firstLine="420"/>
      </w:pPr>
      <w:r>
        <w:rPr>
          <w:color w:val="000000"/>
        </w:rPr>
        <w:t>综合态势中的资源状态用于说明算法工程、权重或数据资产是否装载。页面可以正常打开，并不保证所有算法均具备正式推理条件。黄色或未启用状态需要结合原因解释，不应直接认定后台服务故障。</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68"/>
        <w:gridCol w:w="6009"/>
      </w:tblGrid>
      <w:tr w:rsidR="00B85838" w14:paraId="08FC68A8" w14:textId="77777777">
        <w:trPr>
          <w:cantSplit/>
          <w:tblHeader/>
          <w:jc w:val="center"/>
        </w:trPr>
        <w:tc>
          <w:tcPr>
            <w:tcW w:w="2268" w:type="dxa"/>
            <w:shd w:val="clear" w:color="auto" w:fill="F2F2F2"/>
            <w:tcMar>
              <w:top w:w="70" w:type="dxa"/>
              <w:left w:w="90" w:type="dxa"/>
              <w:bottom w:w="70" w:type="dxa"/>
              <w:right w:w="90" w:type="dxa"/>
            </w:tcMar>
            <w:vAlign w:val="center"/>
          </w:tcPr>
          <w:p w14:paraId="0E6F549D" w14:textId="77777777" w:rsidR="00B85838" w:rsidRDefault="00A542AD">
            <w:pPr>
              <w:keepNext/>
              <w:spacing w:after="0" w:line="300" w:lineRule="exact"/>
            </w:pPr>
            <w:r>
              <w:rPr>
                <w:b/>
                <w:color w:val="000000"/>
                <w:sz w:val="21"/>
              </w:rPr>
              <w:lastRenderedPageBreak/>
              <w:t>状态或资源</w:t>
            </w:r>
          </w:p>
        </w:tc>
        <w:tc>
          <w:tcPr>
            <w:tcW w:w="6009" w:type="dxa"/>
            <w:shd w:val="clear" w:color="auto" w:fill="F2F2F2"/>
            <w:tcMar>
              <w:top w:w="70" w:type="dxa"/>
              <w:left w:w="90" w:type="dxa"/>
              <w:bottom w:w="70" w:type="dxa"/>
              <w:right w:w="90" w:type="dxa"/>
            </w:tcMar>
            <w:vAlign w:val="center"/>
          </w:tcPr>
          <w:p w14:paraId="600DB598" w14:textId="77777777" w:rsidR="00B85838" w:rsidRDefault="00A542AD">
            <w:pPr>
              <w:keepNext/>
              <w:spacing w:after="0" w:line="300" w:lineRule="exact"/>
            </w:pPr>
            <w:r>
              <w:rPr>
                <w:b/>
                <w:color w:val="000000"/>
                <w:sz w:val="21"/>
              </w:rPr>
              <w:t>含义与使用处理</w:t>
            </w:r>
          </w:p>
        </w:tc>
      </w:tr>
      <w:tr w:rsidR="00B85838" w14:paraId="584F6FBC" w14:textId="77777777">
        <w:trPr>
          <w:cantSplit/>
          <w:jc w:val="center"/>
        </w:trPr>
        <w:tc>
          <w:tcPr>
            <w:tcW w:w="2268" w:type="dxa"/>
            <w:tcMar>
              <w:top w:w="70" w:type="dxa"/>
              <w:left w:w="90" w:type="dxa"/>
              <w:bottom w:w="70" w:type="dxa"/>
              <w:right w:w="90" w:type="dxa"/>
            </w:tcMar>
            <w:vAlign w:val="center"/>
          </w:tcPr>
          <w:p w14:paraId="56479FBD" w14:textId="77777777" w:rsidR="00B85838" w:rsidRDefault="00A542AD">
            <w:pPr>
              <w:spacing w:after="0" w:line="300" w:lineRule="exact"/>
            </w:pPr>
            <w:r>
              <w:rPr>
                <w:color w:val="000000"/>
                <w:sz w:val="21"/>
              </w:rPr>
              <w:t>Hier14</w:t>
            </w:r>
            <w:r>
              <w:rPr>
                <w:color w:val="000000"/>
                <w:sz w:val="21"/>
              </w:rPr>
              <w:t>未启用</w:t>
            </w:r>
          </w:p>
        </w:tc>
        <w:tc>
          <w:tcPr>
            <w:tcW w:w="6009" w:type="dxa"/>
            <w:tcMar>
              <w:top w:w="70" w:type="dxa"/>
              <w:left w:w="90" w:type="dxa"/>
              <w:bottom w:w="70" w:type="dxa"/>
              <w:right w:w="90" w:type="dxa"/>
            </w:tcMar>
            <w:vAlign w:val="center"/>
          </w:tcPr>
          <w:p w14:paraId="14C80408" w14:textId="77777777" w:rsidR="00B85838" w:rsidRDefault="00A542AD">
            <w:pPr>
              <w:spacing w:after="0" w:line="300" w:lineRule="exact"/>
            </w:pPr>
            <w:r>
              <w:rPr>
                <w:color w:val="000000"/>
                <w:sz w:val="21"/>
              </w:rPr>
              <w:t>检查完整</w:t>
            </w:r>
            <w:r>
              <w:rPr>
                <w:color w:val="000000"/>
                <w:sz w:val="21"/>
              </w:rPr>
              <w:t>health-main</w:t>
            </w:r>
            <w:r>
              <w:rPr>
                <w:color w:val="000000"/>
                <w:sz w:val="21"/>
              </w:rPr>
              <w:t>工程、匹配权重与依赖。缺少真模型时可能使用备用趋势分析；以本次报告运行模式为准</w:t>
            </w:r>
          </w:p>
        </w:tc>
      </w:tr>
      <w:tr w:rsidR="00B85838" w14:paraId="5111D974" w14:textId="77777777">
        <w:trPr>
          <w:cantSplit/>
          <w:jc w:val="center"/>
        </w:trPr>
        <w:tc>
          <w:tcPr>
            <w:tcW w:w="2268" w:type="dxa"/>
            <w:tcMar>
              <w:top w:w="70" w:type="dxa"/>
              <w:left w:w="90" w:type="dxa"/>
              <w:bottom w:w="70" w:type="dxa"/>
              <w:right w:w="90" w:type="dxa"/>
            </w:tcMar>
            <w:vAlign w:val="center"/>
          </w:tcPr>
          <w:p w14:paraId="7A7E6E6A" w14:textId="77777777" w:rsidR="00B85838" w:rsidRDefault="00A542AD">
            <w:pPr>
              <w:spacing w:after="0" w:line="300" w:lineRule="exact"/>
            </w:pPr>
            <w:r>
              <w:rPr>
                <w:color w:val="000000"/>
                <w:sz w:val="21"/>
              </w:rPr>
              <w:t>健康评估适配器未启用</w:t>
            </w:r>
          </w:p>
        </w:tc>
        <w:tc>
          <w:tcPr>
            <w:tcW w:w="6009" w:type="dxa"/>
            <w:tcMar>
              <w:top w:w="70" w:type="dxa"/>
              <w:left w:w="90" w:type="dxa"/>
              <w:bottom w:w="70" w:type="dxa"/>
              <w:right w:w="90" w:type="dxa"/>
            </w:tcMar>
            <w:vAlign w:val="center"/>
          </w:tcPr>
          <w:p w14:paraId="5F5EC0A8" w14:textId="77777777" w:rsidR="00B85838" w:rsidRDefault="00A542AD">
            <w:pPr>
              <w:spacing w:after="0" w:line="300" w:lineRule="exact"/>
            </w:pPr>
            <w:r>
              <w:rPr>
                <w:color w:val="000000"/>
                <w:sz w:val="21"/>
              </w:rPr>
              <w:t>检查包含</w:t>
            </w:r>
            <w:r>
              <w:rPr>
                <w:color w:val="000000"/>
                <w:sz w:val="21"/>
              </w:rPr>
              <w:t>health_bundle</w:t>
            </w:r>
            <w:r>
              <w:rPr>
                <w:color w:val="000000"/>
                <w:sz w:val="21"/>
              </w:rPr>
              <w:t>的完整</w:t>
            </w:r>
            <w:r>
              <w:rPr>
                <w:color w:val="000000"/>
                <w:sz w:val="21"/>
              </w:rPr>
              <w:t>bundle</w:t>
            </w:r>
            <w:r>
              <w:rPr>
                <w:color w:val="000000"/>
                <w:sz w:val="21"/>
              </w:rPr>
              <w:t>及其依赖，不能只复制单个脚本</w:t>
            </w:r>
          </w:p>
        </w:tc>
      </w:tr>
      <w:tr w:rsidR="00B85838" w14:paraId="5E9F083D" w14:textId="77777777">
        <w:trPr>
          <w:cantSplit/>
          <w:jc w:val="center"/>
        </w:trPr>
        <w:tc>
          <w:tcPr>
            <w:tcW w:w="2268" w:type="dxa"/>
            <w:tcMar>
              <w:top w:w="70" w:type="dxa"/>
              <w:left w:w="90" w:type="dxa"/>
              <w:bottom w:w="70" w:type="dxa"/>
              <w:right w:w="90" w:type="dxa"/>
            </w:tcMar>
            <w:vAlign w:val="center"/>
          </w:tcPr>
          <w:p w14:paraId="34D00A9D" w14:textId="77777777" w:rsidR="00B85838" w:rsidRDefault="00A542AD">
            <w:pPr>
              <w:spacing w:after="0" w:line="300" w:lineRule="exact"/>
            </w:pPr>
            <w:r>
              <w:rPr>
                <w:color w:val="000000"/>
                <w:sz w:val="21"/>
              </w:rPr>
              <w:t>RUL Shadow</w:t>
            </w:r>
            <w:r>
              <w:rPr>
                <w:color w:val="000000"/>
                <w:sz w:val="21"/>
              </w:rPr>
              <w:t>已登记或开发验证</w:t>
            </w:r>
          </w:p>
        </w:tc>
        <w:tc>
          <w:tcPr>
            <w:tcW w:w="6009" w:type="dxa"/>
            <w:tcMar>
              <w:top w:w="70" w:type="dxa"/>
              <w:left w:w="90" w:type="dxa"/>
              <w:bottom w:w="70" w:type="dxa"/>
              <w:right w:w="90" w:type="dxa"/>
            </w:tcMar>
            <w:vAlign w:val="center"/>
          </w:tcPr>
          <w:p w14:paraId="2C33E9DA" w14:textId="77777777" w:rsidR="00B85838" w:rsidRDefault="00A542AD">
            <w:pPr>
              <w:spacing w:after="0" w:line="300" w:lineRule="exact"/>
            </w:pPr>
            <w:r>
              <w:rPr>
                <w:color w:val="000000"/>
                <w:sz w:val="21"/>
              </w:rPr>
              <w:t>登记表明模型资产存在记录，不代表已完成正式在线验证</w:t>
            </w:r>
          </w:p>
        </w:tc>
      </w:tr>
      <w:tr w:rsidR="00B85838" w14:paraId="4A19CA54" w14:textId="77777777">
        <w:trPr>
          <w:cantSplit/>
          <w:jc w:val="center"/>
        </w:trPr>
        <w:tc>
          <w:tcPr>
            <w:tcW w:w="2268" w:type="dxa"/>
            <w:tcMar>
              <w:top w:w="70" w:type="dxa"/>
              <w:left w:w="90" w:type="dxa"/>
              <w:bottom w:w="70" w:type="dxa"/>
              <w:right w:w="90" w:type="dxa"/>
            </w:tcMar>
            <w:vAlign w:val="center"/>
          </w:tcPr>
          <w:p w14:paraId="160C0745" w14:textId="77777777" w:rsidR="00B85838" w:rsidRDefault="00A542AD">
            <w:pPr>
              <w:spacing w:after="0" w:line="300" w:lineRule="exact"/>
            </w:pPr>
            <w:r>
              <w:rPr>
                <w:color w:val="000000"/>
                <w:sz w:val="21"/>
              </w:rPr>
              <w:t>仿真数据采用</w:t>
            </w:r>
            <w:r>
              <w:rPr>
                <w:color w:val="000000"/>
                <w:sz w:val="21"/>
              </w:rPr>
              <w:t>ZIP</w:t>
            </w:r>
            <w:r>
              <w:rPr>
                <w:color w:val="000000"/>
                <w:sz w:val="21"/>
              </w:rPr>
              <w:t>读取</w:t>
            </w:r>
          </w:p>
        </w:tc>
        <w:tc>
          <w:tcPr>
            <w:tcW w:w="6009" w:type="dxa"/>
            <w:tcMar>
              <w:top w:w="70" w:type="dxa"/>
              <w:left w:w="90" w:type="dxa"/>
              <w:bottom w:w="70" w:type="dxa"/>
              <w:right w:w="90" w:type="dxa"/>
            </w:tcMar>
            <w:vAlign w:val="center"/>
          </w:tcPr>
          <w:p w14:paraId="667FA640" w14:textId="77777777" w:rsidR="00B85838" w:rsidRDefault="00A542AD">
            <w:pPr>
              <w:spacing w:after="0" w:line="300" w:lineRule="exact"/>
            </w:pPr>
            <w:r>
              <w:rPr>
                <w:color w:val="000000"/>
                <w:sz w:val="21"/>
              </w:rPr>
              <w:t>平台可从交付的仿真压缩包读取数据，无需为演示全量解压</w:t>
            </w:r>
          </w:p>
        </w:tc>
      </w:tr>
      <w:tr w:rsidR="00B85838" w14:paraId="68A3ED76" w14:textId="77777777">
        <w:trPr>
          <w:cantSplit/>
          <w:jc w:val="center"/>
        </w:trPr>
        <w:tc>
          <w:tcPr>
            <w:tcW w:w="2268" w:type="dxa"/>
            <w:tcMar>
              <w:top w:w="70" w:type="dxa"/>
              <w:left w:w="90" w:type="dxa"/>
              <w:bottom w:w="70" w:type="dxa"/>
              <w:right w:w="90" w:type="dxa"/>
            </w:tcMar>
            <w:vAlign w:val="center"/>
          </w:tcPr>
          <w:p w14:paraId="5A73D3A1" w14:textId="77777777" w:rsidR="00B85838" w:rsidRDefault="00A542AD">
            <w:pPr>
              <w:spacing w:after="0" w:line="300" w:lineRule="exact"/>
            </w:pPr>
            <w:r>
              <w:rPr>
                <w:color w:val="000000"/>
                <w:sz w:val="21"/>
              </w:rPr>
              <w:t>模型资产缺失或待权重与验证</w:t>
            </w:r>
          </w:p>
        </w:tc>
        <w:tc>
          <w:tcPr>
            <w:tcW w:w="6009" w:type="dxa"/>
            <w:tcMar>
              <w:top w:w="70" w:type="dxa"/>
              <w:left w:w="90" w:type="dxa"/>
              <w:bottom w:w="70" w:type="dxa"/>
              <w:right w:w="90" w:type="dxa"/>
            </w:tcMar>
            <w:vAlign w:val="center"/>
          </w:tcPr>
          <w:p w14:paraId="288A9C89" w14:textId="77777777" w:rsidR="00B85838" w:rsidRDefault="00A542AD">
            <w:pPr>
              <w:spacing w:after="0" w:line="300" w:lineRule="exact"/>
            </w:pPr>
            <w:r>
              <w:rPr>
                <w:color w:val="000000"/>
                <w:sz w:val="21"/>
              </w:rPr>
              <w:t>先补齐资源并验证，再执行需要该资源的业务</w:t>
            </w:r>
          </w:p>
        </w:tc>
      </w:tr>
    </w:tbl>
    <w:p w14:paraId="73D9C2D2" w14:textId="77777777" w:rsidR="00B85838" w:rsidRDefault="00B85838">
      <w:pPr>
        <w:spacing w:after="0" w:line="80" w:lineRule="exact"/>
      </w:pPr>
    </w:p>
    <w:p w14:paraId="0413F545" w14:textId="77777777" w:rsidR="00B85838" w:rsidRDefault="00A542AD">
      <w:pPr>
        <w:spacing w:after="120" w:line="440" w:lineRule="exact"/>
        <w:ind w:firstLine="420"/>
      </w:pPr>
      <w:r>
        <w:rPr>
          <w:color w:val="000000"/>
        </w:rPr>
        <w:t>管理员配置外部资源时，可使用</w:t>
      </w:r>
      <w:r>
        <w:rPr>
          <w:color w:val="000000"/>
        </w:rPr>
        <w:t>HEALTH_MAIN_DIR</w:t>
      </w:r>
      <w:r>
        <w:rPr>
          <w:color w:val="000000"/>
        </w:rPr>
        <w:t>指定</w:t>
      </w:r>
      <w:r>
        <w:rPr>
          <w:color w:val="000000"/>
        </w:rPr>
        <w:t>health-main</w:t>
      </w:r>
      <w:r>
        <w:rPr>
          <w:color w:val="000000"/>
        </w:rPr>
        <w:t>工程根目录，</w:t>
      </w:r>
      <w:r>
        <w:rPr>
          <w:color w:val="000000"/>
        </w:rPr>
        <w:t>PHM_PLATFORM_HANDOFF_DIR</w:t>
      </w:r>
      <w:r>
        <w:rPr>
          <w:color w:val="000000"/>
        </w:rPr>
        <w:t>指定包含</w:t>
      </w:r>
      <w:r>
        <w:rPr>
          <w:color w:val="000000"/>
        </w:rPr>
        <w:t>health_bundle</w:t>
      </w:r>
      <w:r>
        <w:rPr>
          <w:color w:val="000000"/>
        </w:rPr>
        <w:t>的目录，</w:t>
      </w:r>
      <w:r>
        <w:rPr>
          <w:color w:val="000000"/>
        </w:rPr>
        <w:t>HEALTH_DATACSV_DIR</w:t>
      </w:r>
      <w:r>
        <w:rPr>
          <w:color w:val="000000"/>
        </w:rPr>
        <w:t>指定仿真</w:t>
      </w:r>
      <w:r>
        <w:rPr>
          <w:color w:val="000000"/>
        </w:rPr>
        <w:t>CSV</w:t>
      </w:r>
      <w:r>
        <w:rPr>
          <w:color w:val="000000"/>
        </w:rPr>
        <w:t>目录，</w:t>
      </w:r>
      <w:r>
        <w:rPr>
          <w:color w:val="000000"/>
        </w:rPr>
        <w:t>HEALTH_SIMULATION_ARCHIVE</w:t>
      </w:r>
      <w:r>
        <w:rPr>
          <w:color w:val="000000"/>
        </w:rPr>
        <w:t>指定同结构仿真压缩包。完成配置后重启服务并核对状态。配置值需与实际文件一致。</w:t>
      </w:r>
    </w:p>
    <w:p w14:paraId="0CB4F8AA" w14:textId="77777777" w:rsidR="00B85838" w:rsidRDefault="00A542AD">
      <w:pPr>
        <w:pStyle w:val="1"/>
        <w:spacing w:before="240" w:after="160" w:line="440" w:lineRule="exact"/>
      </w:pPr>
      <w:bookmarkStart w:id="16" w:name="_Toc241158122"/>
      <w:r>
        <w:rPr>
          <w:rFonts w:ascii="Times New Roman" w:eastAsia="宋体" w:hAnsi="Times New Roman"/>
          <w:b w:val="0"/>
          <w:color w:val="000000"/>
          <w:sz w:val="32"/>
        </w:rPr>
        <w:t xml:space="preserve">3  </w:t>
      </w:r>
      <w:r>
        <w:rPr>
          <w:rFonts w:ascii="Times New Roman" w:eastAsia="宋体" w:hAnsi="Times New Roman"/>
          <w:b w:val="0"/>
          <w:color w:val="000000"/>
          <w:sz w:val="32"/>
        </w:rPr>
        <w:t>安装与运行准备</w:t>
      </w:r>
      <w:bookmarkEnd w:id="16"/>
    </w:p>
    <w:p w14:paraId="15B445C3" w14:textId="77777777" w:rsidR="00B85838" w:rsidRDefault="00A542AD">
      <w:pPr>
        <w:pStyle w:val="21"/>
        <w:spacing w:before="160" w:after="160" w:line="440" w:lineRule="exact"/>
      </w:pPr>
      <w:bookmarkStart w:id="17" w:name="_Toc241158123"/>
      <w:r>
        <w:rPr>
          <w:rFonts w:ascii="Times New Roman" w:eastAsia="宋体" w:hAnsi="Times New Roman"/>
          <w:b w:val="0"/>
          <w:color w:val="000000"/>
          <w:sz w:val="28"/>
        </w:rPr>
        <w:t xml:space="preserve">3.1  </w:t>
      </w:r>
      <w:r>
        <w:rPr>
          <w:rFonts w:ascii="Times New Roman" w:eastAsia="宋体" w:hAnsi="Times New Roman"/>
          <w:b w:val="0"/>
          <w:color w:val="000000"/>
          <w:sz w:val="28"/>
        </w:rPr>
        <w:t>环境准备</w:t>
      </w:r>
      <w:bookmarkEnd w:id="17"/>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7441DC43" w14:textId="77777777">
        <w:trPr>
          <w:cantSplit/>
          <w:tblHeader/>
          <w:jc w:val="center"/>
        </w:trPr>
        <w:tc>
          <w:tcPr>
            <w:tcW w:w="1928" w:type="dxa"/>
            <w:shd w:val="clear" w:color="auto" w:fill="F2F2F2"/>
            <w:tcMar>
              <w:top w:w="70" w:type="dxa"/>
              <w:left w:w="90" w:type="dxa"/>
              <w:bottom w:w="70" w:type="dxa"/>
              <w:right w:w="90" w:type="dxa"/>
            </w:tcMar>
            <w:vAlign w:val="center"/>
          </w:tcPr>
          <w:p w14:paraId="3FE4FF90" w14:textId="77777777" w:rsidR="00B85838" w:rsidRDefault="00A542AD">
            <w:pPr>
              <w:keepNext/>
              <w:spacing w:after="0" w:line="300" w:lineRule="exact"/>
            </w:pPr>
            <w:r>
              <w:rPr>
                <w:b/>
                <w:color w:val="000000"/>
                <w:sz w:val="21"/>
              </w:rPr>
              <w:t>类别</w:t>
            </w:r>
          </w:p>
        </w:tc>
        <w:tc>
          <w:tcPr>
            <w:tcW w:w="3685" w:type="dxa"/>
            <w:shd w:val="clear" w:color="auto" w:fill="F2F2F2"/>
            <w:tcMar>
              <w:top w:w="70" w:type="dxa"/>
              <w:left w:w="90" w:type="dxa"/>
              <w:bottom w:w="70" w:type="dxa"/>
              <w:right w:w="90" w:type="dxa"/>
            </w:tcMar>
            <w:vAlign w:val="center"/>
          </w:tcPr>
          <w:p w14:paraId="4F2D1A38" w14:textId="77777777" w:rsidR="00B85838" w:rsidRDefault="00A542AD">
            <w:pPr>
              <w:keepNext/>
              <w:spacing w:after="0" w:line="300" w:lineRule="exact"/>
            </w:pPr>
            <w:r>
              <w:rPr>
                <w:b/>
                <w:color w:val="000000"/>
                <w:sz w:val="21"/>
              </w:rPr>
              <w:t>要求或建议</w:t>
            </w:r>
          </w:p>
        </w:tc>
        <w:tc>
          <w:tcPr>
            <w:tcW w:w="2665" w:type="dxa"/>
            <w:shd w:val="clear" w:color="auto" w:fill="F2F2F2"/>
            <w:tcMar>
              <w:top w:w="70" w:type="dxa"/>
              <w:left w:w="90" w:type="dxa"/>
              <w:bottom w:w="70" w:type="dxa"/>
              <w:right w:w="90" w:type="dxa"/>
            </w:tcMar>
            <w:vAlign w:val="center"/>
          </w:tcPr>
          <w:p w14:paraId="1053A732" w14:textId="77777777" w:rsidR="00B85838" w:rsidRDefault="00A542AD">
            <w:pPr>
              <w:keepNext/>
              <w:spacing w:after="0" w:line="300" w:lineRule="exact"/>
            </w:pPr>
            <w:r>
              <w:rPr>
                <w:b/>
                <w:color w:val="000000"/>
                <w:sz w:val="21"/>
              </w:rPr>
              <w:t>说明</w:t>
            </w:r>
          </w:p>
        </w:tc>
      </w:tr>
      <w:tr w:rsidR="00B85838" w14:paraId="1D81A1A3" w14:textId="77777777">
        <w:trPr>
          <w:cantSplit/>
          <w:jc w:val="center"/>
        </w:trPr>
        <w:tc>
          <w:tcPr>
            <w:tcW w:w="1928" w:type="dxa"/>
            <w:tcMar>
              <w:top w:w="70" w:type="dxa"/>
              <w:left w:w="90" w:type="dxa"/>
              <w:bottom w:w="70" w:type="dxa"/>
              <w:right w:w="90" w:type="dxa"/>
            </w:tcMar>
            <w:vAlign w:val="center"/>
          </w:tcPr>
          <w:p w14:paraId="1DABF1E6" w14:textId="77777777" w:rsidR="00B85838" w:rsidRDefault="00A542AD">
            <w:pPr>
              <w:spacing w:after="0" w:line="300" w:lineRule="exact"/>
            </w:pPr>
            <w:r>
              <w:rPr>
                <w:color w:val="000000"/>
                <w:sz w:val="21"/>
              </w:rPr>
              <w:t>操作系统</w:t>
            </w:r>
          </w:p>
        </w:tc>
        <w:tc>
          <w:tcPr>
            <w:tcW w:w="3685" w:type="dxa"/>
            <w:tcMar>
              <w:top w:w="70" w:type="dxa"/>
              <w:left w:w="90" w:type="dxa"/>
              <w:bottom w:w="70" w:type="dxa"/>
              <w:right w:w="90" w:type="dxa"/>
            </w:tcMar>
            <w:vAlign w:val="center"/>
          </w:tcPr>
          <w:p w14:paraId="686BCC42" w14:textId="77777777" w:rsidR="00B85838" w:rsidRDefault="00A542AD">
            <w:pPr>
              <w:spacing w:after="0" w:line="300" w:lineRule="exact"/>
            </w:pPr>
            <w:r>
              <w:rPr>
                <w:color w:val="000000"/>
                <w:sz w:val="21"/>
              </w:rPr>
              <w:t>Windows 10</w:t>
            </w:r>
            <w:r>
              <w:rPr>
                <w:color w:val="000000"/>
                <w:sz w:val="21"/>
              </w:rPr>
              <w:t>或</w:t>
            </w:r>
            <w:r>
              <w:rPr>
                <w:color w:val="000000"/>
                <w:sz w:val="21"/>
              </w:rPr>
              <w:t>Windows 11 64</w:t>
            </w:r>
            <w:r>
              <w:rPr>
                <w:color w:val="000000"/>
                <w:sz w:val="21"/>
              </w:rPr>
              <w:t>位</w:t>
            </w:r>
          </w:p>
        </w:tc>
        <w:tc>
          <w:tcPr>
            <w:tcW w:w="2665" w:type="dxa"/>
            <w:tcMar>
              <w:top w:w="70" w:type="dxa"/>
              <w:left w:w="90" w:type="dxa"/>
              <w:bottom w:w="70" w:type="dxa"/>
              <w:right w:w="90" w:type="dxa"/>
            </w:tcMar>
            <w:vAlign w:val="center"/>
          </w:tcPr>
          <w:p w14:paraId="0A87F9AA" w14:textId="77777777" w:rsidR="00B85838" w:rsidRDefault="00A542AD">
            <w:pPr>
              <w:spacing w:after="0" w:line="300" w:lineRule="exact"/>
            </w:pPr>
            <w:r>
              <w:rPr>
                <w:color w:val="000000"/>
                <w:sz w:val="21"/>
              </w:rPr>
              <w:t>以下命令使用</w:t>
            </w:r>
            <w:r>
              <w:rPr>
                <w:color w:val="000000"/>
                <w:sz w:val="21"/>
              </w:rPr>
              <w:t>PowerShell</w:t>
            </w:r>
          </w:p>
        </w:tc>
      </w:tr>
      <w:tr w:rsidR="00B85838" w14:paraId="2FE92ABB" w14:textId="77777777">
        <w:trPr>
          <w:cantSplit/>
          <w:jc w:val="center"/>
        </w:trPr>
        <w:tc>
          <w:tcPr>
            <w:tcW w:w="1928" w:type="dxa"/>
            <w:tcMar>
              <w:top w:w="70" w:type="dxa"/>
              <w:left w:w="90" w:type="dxa"/>
              <w:bottom w:w="70" w:type="dxa"/>
              <w:right w:w="90" w:type="dxa"/>
            </w:tcMar>
            <w:vAlign w:val="center"/>
          </w:tcPr>
          <w:p w14:paraId="1122AA82" w14:textId="77777777" w:rsidR="00B85838" w:rsidRDefault="00A542AD">
            <w:pPr>
              <w:spacing w:after="0" w:line="300" w:lineRule="exact"/>
            </w:pPr>
            <w:r>
              <w:rPr>
                <w:color w:val="000000"/>
                <w:sz w:val="21"/>
              </w:rPr>
              <w:t>Python</w:t>
            </w:r>
          </w:p>
        </w:tc>
        <w:tc>
          <w:tcPr>
            <w:tcW w:w="3685" w:type="dxa"/>
            <w:tcMar>
              <w:top w:w="70" w:type="dxa"/>
              <w:left w:w="90" w:type="dxa"/>
              <w:bottom w:w="70" w:type="dxa"/>
              <w:right w:w="90" w:type="dxa"/>
            </w:tcMar>
            <w:vAlign w:val="center"/>
          </w:tcPr>
          <w:p w14:paraId="79F3EADB" w14:textId="77777777" w:rsidR="00B85838" w:rsidRDefault="00A542AD">
            <w:pPr>
              <w:spacing w:after="0" w:line="300" w:lineRule="exact"/>
            </w:pPr>
            <w:r>
              <w:rPr>
                <w:color w:val="000000"/>
                <w:sz w:val="21"/>
              </w:rPr>
              <w:t>3.9</w:t>
            </w:r>
            <w:r>
              <w:rPr>
                <w:color w:val="000000"/>
                <w:sz w:val="21"/>
              </w:rPr>
              <w:t>或</w:t>
            </w:r>
            <w:r>
              <w:rPr>
                <w:color w:val="000000"/>
                <w:sz w:val="21"/>
              </w:rPr>
              <w:t>3.10</w:t>
            </w:r>
            <w:r>
              <w:rPr>
                <w:color w:val="000000"/>
                <w:sz w:val="21"/>
              </w:rPr>
              <w:t>，建议</w:t>
            </w:r>
            <w:r>
              <w:rPr>
                <w:color w:val="000000"/>
                <w:sz w:val="21"/>
              </w:rPr>
              <w:t>3.10 64</w:t>
            </w:r>
            <w:r>
              <w:rPr>
                <w:color w:val="000000"/>
                <w:sz w:val="21"/>
              </w:rPr>
              <w:t>位</w:t>
            </w:r>
          </w:p>
        </w:tc>
        <w:tc>
          <w:tcPr>
            <w:tcW w:w="2665" w:type="dxa"/>
            <w:tcMar>
              <w:top w:w="70" w:type="dxa"/>
              <w:left w:w="90" w:type="dxa"/>
              <w:bottom w:w="70" w:type="dxa"/>
              <w:right w:w="90" w:type="dxa"/>
            </w:tcMar>
            <w:vAlign w:val="center"/>
          </w:tcPr>
          <w:p w14:paraId="1D85C527" w14:textId="77777777" w:rsidR="00B85838" w:rsidRDefault="00A542AD">
            <w:pPr>
              <w:spacing w:after="0" w:line="300" w:lineRule="exact"/>
            </w:pPr>
            <w:r>
              <w:rPr>
                <w:color w:val="000000"/>
                <w:sz w:val="21"/>
              </w:rPr>
              <w:t>安装时确认</w:t>
            </w:r>
            <w:r>
              <w:rPr>
                <w:color w:val="000000"/>
                <w:sz w:val="21"/>
              </w:rPr>
              <w:t>python</w:t>
            </w:r>
            <w:r>
              <w:rPr>
                <w:color w:val="000000"/>
                <w:sz w:val="21"/>
              </w:rPr>
              <w:t>命令可用</w:t>
            </w:r>
          </w:p>
        </w:tc>
      </w:tr>
      <w:tr w:rsidR="00B85838" w14:paraId="45693DC7" w14:textId="77777777">
        <w:trPr>
          <w:cantSplit/>
          <w:jc w:val="center"/>
        </w:trPr>
        <w:tc>
          <w:tcPr>
            <w:tcW w:w="1928" w:type="dxa"/>
            <w:tcMar>
              <w:top w:w="70" w:type="dxa"/>
              <w:left w:w="90" w:type="dxa"/>
              <w:bottom w:w="70" w:type="dxa"/>
              <w:right w:w="90" w:type="dxa"/>
            </w:tcMar>
            <w:vAlign w:val="center"/>
          </w:tcPr>
          <w:p w14:paraId="1F191F4D" w14:textId="77777777" w:rsidR="00B85838" w:rsidRDefault="00A542AD">
            <w:pPr>
              <w:spacing w:after="0" w:line="300" w:lineRule="exact"/>
            </w:pPr>
            <w:r>
              <w:rPr>
                <w:color w:val="000000"/>
                <w:sz w:val="21"/>
              </w:rPr>
              <w:t>浏览器</w:t>
            </w:r>
          </w:p>
        </w:tc>
        <w:tc>
          <w:tcPr>
            <w:tcW w:w="3685" w:type="dxa"/>
            <w:tcMar>
              <w:top w:w="70" w:type="dxa"/>
              <w:left w:w="90" w:type="dxa"/>
              <w:bottom w:w="70" w:type="dxa"/>
              <w:right w:w="90" w:type="dxa"/>
            </w:tcMar>
            <w:vAlign w:val="center"/>
          </w:tcPr>
          <w:p w14:paraId="21D29EDF" w14:textId="77777777" w:rsidR="00B85838" w:rsidRDefault="00A542AD">
            <w:pPr>
              <w:spacing w:after="0" w:line="300" w:lineRule="exact"/>
            </w:pPr>
            <w:r>
              <w:rPr>
                <w:color w:val="000000"/>
                <w:sz w:val="21"/>
              </w:rPr>
              <w:t>Chrome</w:t>
            </w:r>
            <w:r>
              <w:rPr>
                <w:color w:val="000000"/>
                <w:sz w:val="21"/>
              </w:rPr>
              <w:t>或</w:t>
            </w:r>
            <w:r>
              <w:rPr>
                <w:color w:val="000000"/>
                <w:sz w:val="21"/>
              </w:rPr>
              <w:t>Microsoft Edge</w:t>
            </w:r>
          </w:p>
        </w:tc>
        <w:tc>
          <w:tcPr>
            <w:tcW w:w="2665" w:type="dxa"/>
            <w:tcMar>
              <w:top w:w="70" w:type="dxa"/>
              <w:left w:w="90" w:type="dxa"/>
              <w:bottom w:w="70" w:type="dxa"/>
              <w:right w:w="90" w:type="dxa"/>
            </w:tcMar>
            <w:vAlign w:val="center"/>
          </w:tcPr>
          <w:p w14:paraId="282598F2" w14:textId="77777777" w:rsidR="00B85838" w:rsidRDefault="00A542AD">
            <w:pPr>
              <w:spacing w:after="0" w:line="300" w:lineRule="exact"/>
            </w:pPr>
            <w:r>
              <w:rPr>
                <w:color w:val="000000"/>
                <w:sz w:val="21"/>
              </w:rPr>
              <w:t>建议使用较新版本</w:t>
            </w:r>
          </w:p>
        </w:tc>
      </w:tr>
      <w:tr w:rsidR="00B85838" w14:paraId="1469A210" w14:textId="77777777">
        <w:trPr>
          <w:cantSplit/>
          <w:jc w:val="center"/>
        </w:trPr>
        <w:tc>
          <w:tcPr>
            <w:tcW w:w="1928" w:type="dxa"/>
            <w:tcMar>
              <w:top w:w="70" w:type="dxa"/>
              <w:left w:w="90" w:type="dxa"/>
              <w:bottom w:w="70" w:type="dxa"/>
              <w:right w:w="90" w:type="dxa"/>
            </w:tcMar>
            <w:vAlign w:val="center"/>
          </w:tcPr>
          <w:p w14:paraId="7173C82B" w14:textId="77777777" w:rsidR="00B85838" w:rsidRDefault="00A542AD">
            <w:pPr>
              <w:spacing w:after="0" w:line="300" w:lineRule="exact"/>
            </w:pPr>
            <w:r>
              <w:rPr>
                <w:color w:val="000000"/>
                <w:sz w:val="21"/>
              </w:rPr>
              <w:t>内存</w:t>
            </w:r>
          </w:p>
        </w:tc>
        <w:tc>
          <w:tcPr>
            <w:tcW w:w="3685" w:type="dxa"/>
            <w:tcMar>
              <w:top w:w="70" w:type="dxa"/>
              <w:left w:w="90" w:type="dxa"/>
              <w:bottom w:w="70" w:type="dxa"/>
              <w:right w:w="90" w:type="dxa"/>
            </w:tcMar>
            <w:vAlign w:val="center"/>
          </w:tcPr>
          <w:p w14:paraId="01D30167" w14:textId="77777777" w:rsidR="00B85838" w:rsidRDefault="00A542AD">
            <w:pPr>
              <w:spacing w:after="0" w:line="300" w:lineRule="exact"/>
            </w:pPr>
            <w:r>
              <w:rPr>
                <w:color w:val="000000"/>
                <w:sz w:val="21"/>
              </w:rPr>
              <w:t>建议不少于</w:t>
            </w:r>
            <w:r>
              <w:rPr>
                <w:color w:val="000000"/>
                <w:sz w:val="21"/>
              </w:rPr>
              <w:t>8 GB</w:t>
            </w:r>
          </w:p>
        </w:tc>
        <w:tc>
          <w:tcPr>
            <w:tcW w:w="2665" w:type="dxa"/>
            <w:tcMar>
              <w:top w:w="70" w:type="dxa"/>
              <w:left w:w="90" w:type="dxa"/>
              <w:bottom w:w="70" w:type="dxa"/>
              <w:right w:w="90" w:type="dxa"/>
            </w:tcMar>
            <w:vAlign w:val="center"/>
          </w:tcPr>
          <w:p w14:paraId="16E96F90" w14:textId="77777777" w:rsidR="00B85838" w:rsidRDefault="00A542AD">
            <w:pPr>
              <w:spacing w:after="0" w:line="300" w:lineRule="exact"/>
            </w:pPr>
            <w:r>
              <w:rPr>
                <w:color w:val="000000"/>
                <w:sz w:val="21"/>
              </w:rPr>
              <w:t>实际占用随数据量与模型变化</w:t>
            </w:r>
          </w:p>
        </w:tc>
      </w:tr>
      <w:tr w:rsidR="00B85838" w14:paraId="6D88BCA7" w14:textId="77777777">
        <w:trPr>
          <w:cantSplit/>
          <w:jc w:val="center"/>
        </w:trPr>
        <w:tc>
          <w:tcPr>
            <w:tcW w:w="1928" w:type="dxa"/>
            <w:tcMar>
              <w:top w:w="70" w:type="dxa"/>
              <w:left w:w="90" w:type="dxa"/>
              <w:bottom w:w="70" w:type="dxa"/>
              <w:right w:w="90" w:type="dxa"/>
            </w:tcMar>
            <w:vAlign w:val="center"/>
          </w:tcPr>
          <w:p w14:paraId="337AF384" w14:textId="77777777" w:rsidR="00B85838" w:rsidRDefault="00A542AD">
            <w:pPr>
              <w:spacing w:after="0" w:line="300" w:lineRule="exact"/>
            </w:pPr>
            <w:r>
              <w:rPr>
                <w:color w:val="000000"/>
                <w:sz w:val="21"/>
              </w:rPr>
              <w:t>磁盘</w:t>
            </w:r>
          </w:p>
        </w:tc>
        <w:tc>
          <w:tcPr>
            <w:tcW w:w="3685" w:type="dxa"/>
            <w:tcMar>
              <w:top w:w="70" w:type="dxa"/>
              <w:left w:w="90" w:type="dxa"/>
              <w:bottom w:w="70" w:type="dxa"/>
              <w:right w:w="90" w:type="dxa"/>
            </w:tcMar>
            <w:vAlign w:val="center"/>
          </w:tcPr>
          <w:p w14:paraId="0EDCCF2C" w14:textId="77777777" w:rsidR="00B85838" w:rsidRDefault="00A542AD">
            <w:pPr>
              <w:spacing w:after="0" w:line="300" w:lineRule="exact"/>
            </w:pPr>
            <w:r>
              <w:rPr>
                <w:color w:val="000000"/>
                <w:sz w:val="21"/>
              </w:rPr>
              <w:t>能够容纳交付包、数据、模型及备份</w:t>
            </w:r>
          </w:p>
        </w:tc>
        <w:tc>
          <w:tcPr>
            <w:tcW w:w="2665" w:type="dxa"/>
            <w:tcMar>
              <w:top w:w="70" w:type="dxa"/>
              <w:left w:w="90" w:type="dxa"/>
              <w:bottom w:w="70" w:type="dxa"/>
              <w:right w:w="90" w:type="dxa"/>
            </w:tcMar>
            <w:vAlign w:val="center"/>
          </w:tcPr>
          <w:p w14:paraId="480471A6" w14:textId="77777777" w:rsidR="00B85838" w:rsidRDefault="00A542AD">
            <w:pPr>
              <w:spacing w:after="0" w:line="300" w:lineRule="exact"/>
            </w:pPr>
            <w:r>
              <w:rPr>
                <w:color w:val="000000"/>
                <w:sz w:val="21"/>
              </w:rPr>
              <w:t>预留持续采集和日志增长空间</w:t>
            </w:r>
          </w:p>
        </w:tc>
      </w:tr>
      <w:tr w:rsidR="00B85838" w14:paraId="40D5D307" w14:textId="77777777">
        <w:trPr>
          <w:cantSplit/>
          <w:jc w:val="center"/>
        </w:trPr>
        <w:tc>
          <w:tcPr>
            <w:tcW w:w="1928" w:type="dxa"/>
            <w:tcMar>
              <w:top w:w="70" w:type="dxa"/>
              <w:left w:w="90" w:type="dxa"/>
              <w:bottom w:w="70" w:type="dxa"/>
              <w:right w:w="90" w:type="dxa"/>
            </w:tcMar>
            <w:vAlign w:val="center"/>
          </w:tcPr>
          <w:p w14:paraId="31BA3A38" w14:textId="77777777" w:rsidR="00B85838" w:rsidRDefault="00A542AD">
            <w:pPr>
              <w:spacing w:after="0" w:line="300" w:lineRule="exact"/>
            </w:pPr>
            <w:r>
              <w:rPr>
                <w:color w:val="000000"/>
                <w:sz w:val="21"/>
              </w:rPr>
              <w:t>Node.js</w:t>
            </w:r>
          </w:p>
        </w:tc>
        <w:tc>
          <w:tcPr>
            <w:tcW w:w="3685" w:type="dxa"/>
            <w:tcMar>
              <w:top w:w="70" w:type="dxa"/>
              <w:left w:w="90" w:type="dxa"/>
              <w:bottom w:w="70" w:type="dxa"/>
              <w:right w:w="90" w:type="dxa"/>
            </w:tcMar>
            <w:vAlign w:val="center"/>
          </w:tcPr>
          <w:p w14:paraId="50585162" w14:textId="77777777" w:rsidR="00B85838" w:rsidRDefault="00A542AD">
            <w:pPr>
              <w:spacing w:after="0" w:line="300" w:lineRule="exact"/>
            </w:pPr>
            <w:r>
              <w:rPr>
                <w:color w:val="000000"/>
                <w:sz w:val="21"/>
              </w:rPr>
              <w:t>18</w:t>
            </w:r>
            <w:r>
              <w:rPr>
                <w:color w:val="000000"/>
                <w:sz w:val="21"/>
              </w:rPr>
              <w:t>或更高版本，可选</w:t>
            </w:r>
          </w:p>
        </w:tc>
        <w:tc>
          <w:tcPr>
            <w:tcW w:w="2665" w:type="dxa"/>
            <w:tcMar>
              <w:top w:w="70" w:type="dxa"/>
              <w:left w:w="90" w:type="dxa"/>
              <w:bottom w:w="70" w:type="dxa"/>
              <w:right w:w="90" w:type="dxa"/>
            </w:tcMar>
            <w:vAlign w:val="center"/>
          </w:tcPr>
          <w:p w14:paraId="6736EAAD" w14:textId="77777777" w:rsidR="00B85838" w:rsidRDefault="00A542AD">
            <w:pPr>
              <w:spacing w:after="0" w:line="300" w:lineRule="exact"/>
            </w:pPr>
            <w:r>
              <w:rPr>
                <w:color w:val="000000"/>
                <w:sz w:val="21"/>
              </w:rPr>
              <w:t>仅缺少前端成品或修改前端时需要</w:t>
            </w:r>
          </w:p>
        </w:tc>
      </w:tr>
      <w:tr w:rsidR="00B85838" w14:paraId="13500F4F" w14:textId="77777777">
        <w:trPr>
          <w:cantSplit/>
          <w:jc w:val="center"/>
        </w:trPr>
        <w:tc>
          <w:tcPr>
            <w:tcW w:w="1928" w:type="dxa"/>
            <w:tcMar>
              <w:top w:w="70" w:type="dxa"/>
              <w:left w:w="90" w:type="dxa"/>
              <w:bottom w:w="70" w:type="dxa"/>
              <w:right w:w="90" w:type="dxa"/>
            </w:tcMar>
            <w:vAlign w:val="center"/>
          </w:tcPr>
          <w:p w14:paraId="660D87C3" w14:textId="77777777" w:rsidR="00B85838" w:rsidRDefault="00A542AD">
            <w:pPr>
              <w:spacing w:after="0" w:line="300" w:lineRule="exact"/>
            </w:pPr>
            <w:r>
              <w:rPr>
                <w:color w:val="000000"/>
                <w:sz w:val="21"/>
              </w:rPr>
              <w:t>MATLAB</w:t>
            </w:r>
            <w:r>
              <w:rPr>
                <w:color w:val="000000"/>
                <w:sz w:val="21"/>
              </w:rPr>
              <w:t>与</w:t>
            </w:r>
            <w:r>
              <w:rPr>
                <w:color w:val="000000"/>
                <w:sz w:val="21"/>
              </w:rPr>
              <w:t>Simulink</w:t>
            </w:r>
          </w:p>
        </w:tc>
        <w:tc>
          <w:tcPr>
            <w:tcW w:w="3685" w:type="dxa"/>
            <w:tcMar>
              <w:top w:w="70" w:type="dxa"/>
              <w:left w:w="90" w:type="dxa"/>
              <w:bottom w:w="70" w:type="dxa"/>
              <w:right w:w="90" w:type="dxa"/>
            </w:tcMar>
            <w:vAlign w:val="center"/>
          </w:tcPr>
          <w:p w14:paraId="301E23F9" w14:textId="77777777" w:rsidR="00B85838" w:rsidRDefault="00A542AD">
            <w:pPr>
              <w:spacing w:after="0" w:line="300" w:lineRule="exact"/>
            </w:pPr>
            <w:r>
              <w:rPr>
                <w:color w:val="000000"/>
                <w:sz w:val="21"/>
              </w:rPr>
              <w:t>按试验需要安装</w:t>
            </w:r>
          </w:p>
        </w:tc>
        <w:tc>
          <w:tcPr>
            <w:tcW w:w="2665" w:type="dxa"/>
            <w:tcMar>
              <w:top w:w="70" w:type="dxa"/>
              <w:left w:w="90" w:type="dxa"/>
              <w:bottom w:w="70" w:type="dxa"/>
              <w:right w:w="90" w:type="dxa"/>
            </w:tcMar>
            <w:vAlign w:val="center"/>
          </w:tcPr>
          <w:p w14:paraId="0F56E306" w14:textId="77777777" w:rsidR="00B85838" w:rsidRDefault="00A542AD">
            <w:pPr>
              <w:spacing w:after="0" w:line="300" w:lineRule="exact"/>
            </w:pPr>
            <w:r>
              <w:rPr>
                <w:color w:val="000000"/>
                <w:sz w:val="21"/>
              </w:rPr>
              <w:t>CSV</w:t>
            </w:r>
            <w:r>
              <w:rPr>
                <w:color w:val="000000"/>
                <w:sz w:val="21"/>
              </w:rPr>
              <w:t>回放和离线分析不要求安装</w:t>
            </w:r>
          </w:p>
        </w:tc>
      </w:tr>
      <w:tr w:rsidR="00B85838" w14:paraId="4D1666B7" w14:textId="77777777">
        <w:trPr>
          <w:cantSplit/>
          <w:jc w:val="center"/>
        </w:trPr>
        <w:tc>
          <w:tcPr>
            <w:tcW w:w="1928" w:type="dxa"/>
            <w:tcMar>
              <w:top w:w="70" w:type="dxa"/>
              <w:left w:w="90" w:type="dxa"/>
              <w:bottom w:w="70" w:type="dxa"/>
              <w:right w:w="90" w:type="dxa"/>
            </w:tcMar>
            <w:vAlign w:val="center"/>
          </w:tcPr>
          <w:p w14:paraId="01681109" w14:textId="77777777" w:rsidR="00B85838" w:rsidRDefault="00A542AD">
            <w:pPr>
              <w:spacing w:after="0" w:line="300" w:lineRule="exact"/>
            </w:pPr>
            <w:r>
              <w:rPr>
                <w:color w:val="000000"/>
                <w:sz w:val="21"/>
              </w:rPr>
              <w:t>Redis</w:t>
            </w:r>
            <w:r>
              <w:rPr>
                <w:color w:val="000000"/>
                <w:sz w:val="21"/>
              </w:rPr>
              <w:t>与</w:t>
            </w:r>
            <w:r>
              <w:rPr>
                <w:color w:val="000000"/>
                <w:sz w:val="21"/>
              </w:rPr>
              <w:t>MySQL</w:t>
            </w:r>
          </w:p>
        </w:tc>
        <w:tc>
          <w:tcPr>
            <w:tcW w:w="3685" w:type="dxa"/>
            <w:tcMar>
              <w:top w:w="70" w:type="dxa"/>
              <w:left w:w="90" w:type="dxa"/>
              <w:bottom w:w="70" w:type="dxa"/>
              <w:right w:w="90" w:type="dxa"/>
            </w:tcMar>
            <w:vAlign w:val="center"/>
          </w:tcPr>
          <w:p w14:paraId="106236C0" w14:textId="77777777" w:rsidR="00B85838" w:rsidRDefault="00A542AD">
            <w:pPr>
              <w:spacing w:after="0" w:line="300" w:lineRule="exact"/>
            </w:pPr>
            <w:r>
              <w:rPr>
                <w:color w:val="000000"/>
                <w:sz w:val="21"/>
              </w:rPr>
              <w:t>单机默认模式不要求</w:t>
            </w:r>
          </w:p>
        </w:tc>
        <w:tc>
          <w:tcPr>
            <w:tcW w:w="2665" w:type="dxa"/>
            <w:tcMar>
              <w:top w:w="70" w:type="dxa"/>
              <w:left w:w="90" w:type="dxa"/>
              <w:bottom w:w="70" w:type="dxa"/>
              <w:right w:w="90" w:type="dxa"/>
            </w:tcMar>
            <w:vAlign w:val="center"/>
          </w:tcPr>
          <w:p w14:paraId="22DB2B3C" w14:textId="77777777" w:rsidR="00B85838" w:rsidRDefault="00A542AD">
            <w:pPr>
              <w:spacing w:after="0" w:line="300" w:lineRule="exact"/>
            </w:pPr>
            <w:r>
              <w:rPr>
                <w:color w:val="000000"/>
                <w:sz w:val="21"/>
              </w:rPr>
              <w:t>扩展部署由管理员另行配置</w:t>
            </w:r>
          </w:p>
        </w:tc>
      </w:tr>
    </w:tbl>
    <w:p w14:paraId="6F6F485E" w14:textId="77777777" w:rsidR="00B85838" w:rsidRDefault="00B85838">
      <w:pPr>
        <w:spacing w:after="0" w:line="80" w:lineRule="exact"/>
      </w:pPr>
    </w:p>
    <w:p w14:paraId="1B38240E" w14:textId="77777777" w:rsidR="00B85838" w:rsidRDefault="00A542AD">
      <w:pPr>
        <w:spacing w:after="120" w:line="440" w:lineRule="exact"/>
        <w:ind w:firstLine="420"/>
      </w:pPr>
      <w:r>
        <w:rPr>
          <w:color w:val="000000"/>
        </w:rPr>
        <w:lastRenderedPageBreak/>
        <w:t>首次在线安装依赖需要可访问的软件源。不能联网的现场，应由维护人员准备与目标</w:t>
      </w:r>
      <w:r>
        <w:rPr>
          <w:color w:val="000000"/>
        </w:rPr>
        <w:t>Windows</w:t>
      </w:r>
      <w:r>
        <w:rPr>
          <w:color w:val="000000"/>
        </w:rPr>
        <w:t>和</w:t>
      </w:r>
      <w:r>
        <w:rPr>
          <w:color w:val="000000"/>
        </w:rPr>
        <w:t>Python</w:t>
      </w:r>
      <w:r>
        <w:rPr>
          <w:color w:val="000000"/>
        </w:rPr>
        <w:t>版本匹配的离线依赖包，并完成安装验证；不应直接复制其他操作系统的虚拟环境。</w:t>
      </w:r>
    </w:p>
    <w:p w14:paraId="53CBE1C2" w14:textId="77777777" w:rsidR="00B85838" w:rsidRDefault="00A542AD">
      <w:pPr>
        <w:pStyle w:val="21"/>
        <w:spacing w:before="160" w:after="160" w:line="440" w:lineRule="exact"/>
      </w:pPr>
      <w:bookmarkStart w:id="18" w:name="_Toc241158124"/>
      <w:r>
        <w:rPr>
          <w:rFonts w:ascii="Times New Roman" w:eastAsia="宋体" w:hAnsi="Times New Roman"/>
          <w:b w:val="0"/>
          <w:color w:val="000000"/>
          <w:sz w:val="28"/>
        </w:rPr>
        <w:t xml:space="preserve">3.2  </w:t>
      </w:r>
      <w:r>
        <w:rPr>
          <w:rFonts w:ascii="Times New Roman" w:eastAsia="宋体" w:hAnsi="Times New Roman"/>
          <w:b w:val="0"/>
          <w:color w:val="000000"/>
          <w:sz w:val="28"/>
        </w:rPr>
        <w:t>核对交付目录</w:t>
      </w:r>
      <w:bookmarkEnd w:id="18"/>
    </w:p>
    <w:p w14:paraId="4FA0C3EA" w14:textId="77777777" w:rsidR="00B85838" w:rsidRDefault="00A542AD">
      <w:pPr>
        <w:spacing w:after="120" w:line="440" w:lineRule="exact"/>
        <w:ind w:firstLine="420"/>
      </w:pPr>
      <w:r>
        <w:rPr>
          <w:color w:val="000000"/>
        </w:rPr>
        <w:t>解压交付包到可读写目录，例如</w:t>
      </w:r>
      <w:r>
        <w:rPr>
          <w:color w:val="000000"/>
        </w:rPr>
        <w:t>D:\PHM\phm_platform</w:t>
      </w:r>
      <w:r>
        <w:rPr>
          <w:color w:val="000000"/>
        </w:rPr>
        <w:t>。打开目录后，确认</w:t>
      </w:r>
      <w:r>
        <w:rPr>
          <w:color w:val="000000"/>
        </w:rPr>
        <w:t>manage.py</w:t>
      </w:r>
      <w:r>
        <w:rPr>
          <w:color w:val="000000"/>
        </w:rPr>
        <w:t>与启动脚本位于根目录，不要在压缩软件内直接双击运行。建议先保留一份原始交付压缩包作为恢复基线。</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68"/>
        <w:gridCol w:w="6009"/>
      </w:tblGrid>
      <w:tr w:rsidR="00B85838" w14:paraId="552E0A2A" w14:textId="77777777">
        <w:trPr>
          <w:cantSplit/>
          <w:tblHeader/>
          <w:jc w:val="center"/>
        </w:trPr>
        <w:tc>
          <w:tcPr>
            <w:tcW w:w="2268" w:type="dxa"/>
            <w:shd w:val="clear" w:color="auto" w:fill="F2F2F2"/>
            <w:tcMar>
              <w:top w:w="70" w:type="dxa"/>
              <w:left w:w="90" w:type="dxa"/>
              <w:bottom w:w="70" w:type="dxa"/>
              <w:right w:w="90" w:type="dxa"/>
            </w:tcMar>
            <w:vAlign w:val="center"/>
          </w:tcPr>
          <w:p w14:paraId="6588CC2F" w14:textId="77777777" w:rsidR="00B85838" w:rsidRDefault="00A542AD">
            <w:pPr>
              <w:keepNext/>
              <w:spacing w:after="0" w:line="300" w:lineRule="exact"/>
            </w:pPr>
            <w:r>
              <w:rPr>
                <w:b/>
                <w:color w:val="000000"/>
                <w:sz w:val="21"/>
              </w:rPr>
              <w:t>文件或目录</w:t>
            </w:r>
          </w:p>
        </w:tc>
        <w:tc>
          <w:tcPr>
            <w:tcW w:w="6009" w:type="dxa"/>
            <w:shd w:val="clear" w:color="auto" w:fill="F2F2F2"/>
            <w:tcMar>
              <w:top w:w="70" w:type="dxa"/>
              <w:left w:w="90" w:type="dxa"/>
              <w:bottom w:w="70" w:type="dxa"/>
              <w:right w:w="90" w:type="dxa"/>
            </w:tcMar>
            <w:vAlign w:val="center"/>
          </w:tcPr>
          <w:p w14:paraId="4C0E21A8" w14:textId="77777777" w:rsidR="00B85838" w:rsidRDefault="00A542AD">
            <w:pPr>
              <w:keepNext/>
              <w:spacing w:after="0" w:line="300" w:lineRule="exact"/>
            </w:pPr>
            <w:r>
              <w:rPr>
                <w:b/>
                <w:color w:val="000000"/>
                <w:sz w:val="21"/>
              </w:rPr>
              <w:t>用途</w:t>
            </w:r>
          </w:p>
        </w:tc>
      </w:tr>
      <w:tr w:rsidR="00B85838" w14:paraId="2CF0D7FD" w14:textId="77777777">
        <w:trPr>
          <w:cantSplit/>
          <w:jc w:val="center"/>
        </w:trPr>
        <w:tc>
          <w:tcPr>
            <w:tcW w:w="2268" w:type="dxa"/>
            <w:tcMar>
              <w:top w:w="70" w:type="dxa"/>
              <w:left w:w="90" w:type="dxa"/>
              <w:bottom w:w="70" w:type="dxa"/>
              <w:right w:w="90" w:type="dxa"/>
            </w:tcMar>
            <w:vAlign w:val="center"/>
          </w:tcPr>
          <w:p w14:paraId="6248C8D2" w14:textId="77777777" w:rsidR="00B85838" w:rsidRDefault="00A542AD">
            <w:pPr>
              <w:spacing w:after="0" w:line="300" w:lineRule="exact"/>
            </w:pPr>
            <w:r>
              <w:rPr>
                <w:color w:val="000000"/>
                <w:sz w:val="21"/>
              </w:rPr>
              <w:t>start_cmg_platform.bat</w:t>
            </w:r>
          </w:p>
        </w:tc>
        <w:tc>
          <w:tcPr>
            <w:tcW w:w="6009" w:type="dxa"/>
            <w:tcMar>
              <w:top w:w="70" w:type="dxa"/>
              <w:left w:w="90" w:type="dxa"/>
              <w:bottom w:w="70" w:type="dxa"/>
              <w:right w:w="90" w:type="dxa"/>
            </w:tcMar>
            <w:vAlign w:val="center"/>
          </w:tcPr>
          <w:p w14:paraId="1D4CF8C8" w14:textId="77777777" w:rsidR="00B85838" w:rsidRDefault="00A542AD">
            <w:pPr>
              <w:spacing w:after="0" w:line="300" w:lineRule="exact"/>
            </w:pPr>
            <w:r>
              <w:rPr>
                <w:color w:val="000000"/>
                <w:sz w:val="21"/>
              </w:rPr>
              <w:t>启动平台</w:t>
            </w:r>
          </w:p>
        </w:tc>
      </w:tr>
      <w:tr w:rsidR="00B85838" w14:paraId="7A20A5FE" w14:textId="77777777">
        <w:trPr>
          <w:cantSplit/>
          <w:jc w:val="center"/>
        </w:trPr>
        <w:tc>
          <w:tcPr>
            <w:tcW w:w="2268" w:type="dxa"/>
            <w:tcMar>
              <w:top w:w="70" w:type="dxa"/>
              <w:left w:w="90" w:type="dxa"/>
              <w:bottom w:w="70" w:type="dxa"/>
              <w:right w:w="90" w:type="dxa"/>
            </w:tcMar>
            <w:vAlign w:val="center"/>
          </w:tcPr>
          <w:p w14:paraId="2E9ADBC1" w14:textId="77777777" w:rsidR="00B85838" w:rsidRDefault="00A542AD">
            <w:pPr>
              <w:spacing w:after="0" w:line="300" w:lineRule="exact"/>
            </w:pPr>
            <w:r>
              <w:rPr>
                <w:color w:val="000000"/>
                <w:sz w:val="21"/>
              </w:rPr>
              <w:t>stop_cmg_platform.bat</w:t>
            </w:r>
          </w:p>
        </w:tc>
        <w:tc>
          <w:tcPr>
            <w:tcW w:w="6009" w:type="dxa"/>
            <w:tcMar>
              <w:top w:w="70" w:type="dxa"/>
              <w:left w:w="90" w:type="dxa"/>
              <w:bottom w:w="70" w:type="dxa"/>
              <w:right w:w="90" w:type="dxa"/>
            </w:tcMar>
            <w:vAlign w:val="center"/>
          </w:tcPr>
          <w:p w14:paraId="05ED4299" w14:textId="77777777" w:rsidR="00B85838" w:rsidRDefault="00A542AD">
            <w:pPr>
              <w:spacing w:after="0" w:line="300" w:lineRule="exact"/>
            </w:pPr>
            <w:r>
              <w:rPr>
                <w:color w:val="000000"/>
                <w:sz w:val="21"/>
              </w:rPr>
              <w:t>停止平台</w:t>
            </w:r>
          </w:p>
        </w:tc>
      </w:tr>
      <w:tr w:rsidR="00B85838" w14:paraId="14D6B880" w14:textId="77777777">
        <w:trPr>
          <w:cantSplit/>
          <w:jc w:val="center"/>
        </w:trPr>
        <w:tc>
          <w:tcPr>
            <w:tcW w:w="2268" w:type="dxa"/>
            <w:tcMar>
              <w:top w:w="70" w:type="dxa"/>
              <w:left w:w="90" w:type="dxa"/>
              <w:bottom w:w="70" w:type="dxa"/>
              <w:right w:w="90" w:type="dxa"/>
            </w:tcMar>
            <w:vAlign w:val="center"/>
          </w:tcPr>
          <w:p w14:paraId="518D0D3D" w14:textId="77777777" w:rsidR="00B85838" w:rsidRDefault="00A542AD">
            <w:pPr>
              <w:spacing w:after="0" w:line="300" w:lineRule="exact"/>
            </w:pPr>
            <w:r>
              <w:rPr>
                <w:color w:val="000000"/>
                <w:sz w:val="21"/>
              </w:rPr>
              <w:t xml:space="preserve">create_superuser.bat </w:t>
            </w:r>
            <w:r>
              <w:rPr>
                <w:color w:val="000000"/>
                <w:sz w:val="21"/>
              </w:rPr>
              <w:t>与</w:t>
            </w:r>
            <w:r>
              <w:rPr>
                <w:color w:val="000000"/>
                <w:sz w:val="21"/>
              </w:rPr>
              <w:t xml:space="preserve"> create_superuser.py</w:t>
            </w:r>
          </w:p>
        </w:tc>
        <w:tc>
          <w:tcPr>
            <w:tcW w:w="6009" w:type="dxa"/>
            <w:tcMar>
              <w:top w:w="70" w:type="dxa"/>
              <w:left w:w="90" w:type="dxa"/>
              <w:bottom w:w="70" w:type="dxa"/>
              <w:right w:w="90" w:type="dxa"/>
            </w:tcMar>
            <w:vAlign w:val="center"/>
          </w:tcPr>
          <w:p w14:paraId="2B41C2B1" w14:textId="77777777" w:rsidR="00B85838" w:rsidRDefault="00A542AD">
            <w:pPr>
              <w:spacing w:after="0" w:line="300" w:lineRule="exact"/>
            </w:pPr>
            <w:r>
              <w:rPr>
                <w:color w:val="000000"/>
                <w:sz w:val="21"/>
              </w:rPr>
              <w:t>创建首个管理员</w:t>
            </w:r>
          </w:p>
        </w:tc>
      </w:tr>
      <w:tr w:rsidR="00B85838" w14:paraId="4B9EF343" w14:textId="77777777">
        <w:trPr>
          <w:cantSplit/>
          <w:jc w:val="center"/>
        </w:trPr>
        <w:tc>
          <w:tcPr>
            <w:tcW w:w="2268" w:type="dxa"/>
            <w:tcMar>
              <w:top w:w="70" w:type="dxa"/>
              <w:left w:w="90" w:type="dxa"/>
              <w:bottom w:w="70" w:type="dxa"/>
              <w:right w:w="90" w:type="dxa"/>
            </w:tcMar>
            <w:vAlign w:val="center"/>
          </w:tcPr>
          <w:p w14:paraId="0C70C2D2" w14:textId="77777777" w:rsidR="00B85838" w:rsidRDefault="00A542AD">
            <w:pPr>
              <w:spacing w:after="0" w:line="300" w:lineRule="exact"/>
            </w:pPr>
            <w:r>
              <w:rPr>
                <w:color w:val="000000"/>
                <w:sz w:val="21"/>
              </w:rPr>
              <w:t xml:space="preserve">manage.py </w:t>
            </w:r>
            <w:r>
              <w:rPr>
                <w:color w:val="000000"/>
                <w:sz w:val="21"/>
              </w:rPr>
              <w:t>与</w:t>
            </w:r>
            <w:r>
              <w:rPr>
                <w:color w:val="000000"/>
                <w:sz w:val="21"/>
              </w:rPr>
              <w:t xml:space="preserve"> requirements.txt</w:t>
            </w:r>
          </w:p>
        </w:tc>
        <w:tc>
          <w:tcPr>
            <w:tcW w:w="6009" w:type="dxa"/>
            <w:tcMar>
              <w:top w:w="70" w:type="dxa"/>
              <w:left w:w="90" w:type="dxa"/>
              <w:bottom w:w="70" w:type="dxa"/>
              <w:right w:w="90" w:type="dxa"/>
            </w:tcMar>
            <w:vAlign w:val="center"/>
          </w:tcPr>
          <w:p w14:paraId="5CEEAE3B" w14:textId="77777777" w:rsidR="00B85838" w:rsidRDefault="00A542AD">
            <w:pPr>
              <w:spacing w:after="0" w:line="300" w:lineRule="exact"/>
            </w:pPr>
            <w:r>
              <w:rPr>
                <w:color w:val="000000"/>
                <w:sz w:val="21"/>
              </w:rPr>
              <w:t>后台管理入口和依赖清单</w:t>
            </w:r>
          </w:p>
        </w:tc>
      </w:tr>
      <w:tr w:rsidR="00B85838" w14:paraId="6B5A9068" w14:textId="77777777">
        <w:trPr>
          <w:cantSplit/>
          <w:jc w:val="center"/>
        </w:trPr>
        <w:tc>
          <w:tcPr>
            <w:tcW w:w="2268" w:type="dxa"/>
            <w:tcMar>
              <w:top w:w="70" w:type="dxa"/>
              <w:left w:w="90" w:type="dxa"/>
              <w:bottom w:w="70" w:type="dxa"/>
              <w:right w:w="90" w:type="dxa"/>
            </w:tcMar>
            <w:vAlign w:val="center"/>
          </w:tcPr>
          <w:p w14:paraId="2BE72569" w14:textId="77777777" w:rsidR="00B85838" w:rsidRDefault="00A542AD">
            <w:pPr>
              <w:spacing w:after="0" w:line="300" w:lineRule="exact"/>
            </w:pPr>
            <w:r>
              <w:rPr>
                <w:color w:val="000000"/>
                <w:sz w:val="21"/>
              </w:rPr>
              <w:t>frontend/dist/</w:t>
            </w:r>
          </w:p>
        </w:tc>
        <w:tc>
          <w:tcPr>
            <w:tcW w:w="6009" w:type="dxa"/>
            <w:tcMar>
              <w:top w:w="70" w:type="dxa"/>
              <w:left w:w="90" w:type="dxa"/>
              <w:bottom w:w="70" w:type="dxa"/>
              <w:right w:w="90" w:type="dxa"/>
            </w:tcMar>
            <w:vAlign w:val="center"/>
          </w:tcPr>
          <w:p w14:paraId="5D92FF57" w14:textId="77777777" w:rsidR="00B85838" w:rsidRDefault="00A542AD">
            <w:pPr>
              <w:spacing w:after="0" w:line="300" w:lineRule="exact"/>
            </w:pPr>
            <w:r>
              <w:rPr>
                <w:color w:val="000000"/>
                <w:sz w:val="21"/>
              </w:rPr>
              <w:t>构建完成的网页资源</w:t>
            </w:r>
          </w:p>
        </w:tc>
      </w:tr>
      <w:tr w:rsidR="00B85838" w14:paraId="069976AB" w14:textId="77777777">
        <w:trPr>
          <w:cantSplit/>
          <w:jc w:val="center"/>
        </w:trPr>
        <w:tc>
          <w:tcPr>
            <w:tcW w:w="2268" w:type="dxa"/>
            <w:tcMar>
              <w:top w:w="70" w:type="dxa"/>
              <w:left w:w="90" w:type="dxa"/>
              <w:bottom w:w="70" w:type="dxa"/>
              <w:right w:w="90" w:type="dxa"/>
            </w:tcMar>
            <w:vAlign w:val="center"/>
          </w:tcPr>
          <w:p w14:paraId="0C62E3E4" w14:textId="77777777" w:rsidR="00B85838" w:rsidRDefault="00A542AD">
            <w:pPr>
              <w:spacing w:after="0" w:line="300" w:lineRule="exact"/>
            </w:pPr>
            <w:r>
              <w:rPr>
                <w:color w:val="000000"/>
                <w:sz w:val="21"/>
              </w:rPr>
              <w:t>integrations/matlab/</w:t>
            </w:r>
          </w:p>
        </w:tc>
        <w:tc>
          <w:tcPr>
            <w:tcW w:w="6009" w:type="dxa"/>
            <w:tcMar>
              <w:top w:w="70" w:type="dxa"/>
              <w:left w:w="90" w:type="dxa"/>
              <w:bottom w:w="70" w:type="dxa"/>
              <w:right w:w="90" w:type="dxa"/>
            </w:tcMar>
            <w:vAlign w:val="center"/>
          </w:tcPr>
          <w:p w14:paraId="48CD49EA" w14:textId="77777777" w:rsidR="00B85838" w:rsidRDefault="00A542AD">
            <w:pPr>
              <w:spacing w:after="0" w:line="300" w:lineRule="exact"/>
            </w:pPr>
            <w:r>
              <w:rPr>
                <w:color w:val="000000"/>
                <w:sz w:val="21"/>
              </w:rPr>
              <w:t>MATLAB</w:t>
            </w:r>
            <w:r>
              <w:rPr>
                <w:color w:val="000000"/>
                <w:sz w:val="21"/>
              </w:rPr>
              <w:t>数据上报函数</w:t>
            </w:r>
          </w:p>
        </w:tc>
      </w:tr>
      <w:tr w:rsidR="00B85838" w14:paraId="5E89754A" w14:textId="77777777">
        <w:trPr>
          <w:cantSplit/>
          <w:jc w:val="center"/>
        </w:trPr>
        <w:tc>
          <w:tcPr>
            <w:tcW w:w="2268" w:type="dxa"/>
            <w:tcMar>
              <w:top w:w="70" w:type="dxa"/>
              <w:left w:w="90" w:type="dxa"/>
              <w:bottom w:w="70" w:type="dxa"/>
              <w:right w:w="90" w:type="dxa"/>
            </w:tcMar>
            <w:vAlign w:val="center"/>
          </w:tcPr>
          <w:p w14:paraId="486A3DBC" w14:textId="77777777" w:rsidR="00B85838" w:rsidRDefault="00A542AD">
            <w:pPr>
              <w:spacing w:after="0" w:line="300" w:lineRule="exact"/>
            </w:pPr>
            <w:r>
              <w:rPr>
                <w:color w:val="000000"/>
                <w:sz w:val="21"/>
              </w:rPr>
              <w:t>integrations/matlab/examples/</w:t>
            </w:r>
          </w:p>
        </w:tc>
        <w:tc>
          <w:tcPr>
            <w:tcW w:w="6009" w:type="dxa"/>
            <w:tcMar>
              <w:top w:w="70" w:type="dxa"/>
              <w:left w:w="90" w:type="dxa"/>
              <w:bottom w:w="70" w:type="dxa"/>
              <w:right w:w="90" w:type="dxa"/>
            </w:tcMar>
            <w:vAlign w:val="center"/>
          </w:tcPr>
          <w:p w14:paraId="2ECF374E" w14:textId="77777777" w:rsidR="00B85838" w:rsidRDefault="00A542AD">
            <w:pPr>
              <w:spacing w:after="0" w:line="300" w:lineRule="exact"/>
            </w:pPr>
            <w:r>
              <w:rPr>
                <w:color w:val="000000"/>
                <w:sz w:val="21"/>
              </w:rPr>
              <w:t>MATLAB</w:t>
            </w:r>
            <w:r>
              <w:rPr>
                <w:color w:val="000000"/>
                <w:sz w:val="21"/>
              </w:rPr>
              <w:t>接入示例</w:t>
            </w:r>
          </w:p>
        </w:tc>
      </w:tr>
      <w:tr w:rsidR="00B85838" w14:paraId="43CC927E" w14:textId="77777777">
        <w:trPr>
          <w:cantSplit/>
          <w:jc w:val="center"/>
        </w:trPr>
        <w:tc>
          <w:tcPr>
            <w:tcW w:w="2268" w:type="dxa"/>
            <w:tcMar>
              <w:top w:w="70" w:type="dxa"/>
              <w:left w:w="90" w:type="dxa"/>
              <w:bottom w:w="70" w:type="dxa"/>
              <w:right w:w="90" w:type="dxa"/>
            </w:tcMar>
            <w:vAlign w:val="center"/>
          </w:tcPr>
          <w:p w14:paraId="5A657C6F" w14:textId="77777777" w:rsidR="00B85838" w:rsidRDefault="00A542AD">
            <w:pPr>
              <w:spacing w:after="0" w:line="300" w:lineRule="exact"/>
            </w:pPr>
            <w:r>
              <w:rPr>
                <w:color w:val="000000"/>
                <w:sz w:val="21"/>
              </w:rPr>
              <w:t>integrations/simulation_assets/</w:t>
            </w:r>
          </w:p>
        </w:tc>
        <w:tc>
          <w:tcPr>
            <w:tcW w:w="6009" w:type="dxa"/>
            <w:tcMar>
              <w:top w:w="70" w:type="dxa"/>
              <w:left w:w="90" w:type="dxa"/>
              <w:bottom w:w="70" w:type="dxa"/>
              <w:right w:w="90" w:type="dxa"/>
            </w:tcMar>
            <w:vAlign w:val="center"/>
          </w:tcPr>
          <w:p w14:paraId="0263A564" w14:textId="77777777" w:rsidR="00B85838" w:rsidRDefault="00A542AD">
            <w:pPr>
              <w:spacing w:after="0" w:line="300" w:lineRule="exact"/>
            </w:pPr>
            <w:r>
              <w:rPr>
                <w:color w:val="000000"/>
                <w:sz w:val="21"/>
              </w:rPr>
              <w:t>仿真数据资产</w:t>
            </w:r>
          </w:p>
        </w:tc>
      </w:tr>
      <w:tr w:rsidR="00B85838" w14:paraId="4619F131" w14:textId="77777777">
        <w:trPr>
          <w:cantSplit/>
          <w:jc w:val="center"/>
        </w:trPr>
        <w:tc>
          <w:tcPr>
            <w:tcW w:w="2268" w:type="dxa"/>
            <w:tcMar>
              <w:top w:w="70" w:type="dxa"/>
              <w:left w:w="90" w:type="dxa"/>
              <w:bottom w:w="70" w:type="dxa"/>
              <w:right w:w="90" w:type="dxa"/>
            </w:tcMar>
            <w:vAlign w:val="center"/>
          </w:tcPr>
          <w:p w14:paraId="1A1CC937" w14:textId="77777777" w:rsidR="00B85838" w:rsidRDefault="00A542AD">
            <w:pPr>
              <w:spacing w:after="0" w:line="300" w:lineRule="exact"/>
            </w:pPr>
            <w:r>
              <w:rPr>
                <w:color w:val="000000"/>
                <w:sz w:val="21"/>
              </w:rPr>
              <w:t>media/</w:t>
            </w:r>
          </w:p>
        </w:tc>
        <w:tc>
          <w:tcPr>
            <w:tcW w:w="6009" w:type="dxa"/>
            <w:tcMar>
              <w:top w:w="70" w:type="dxa"/>
              <w:left w:w="90" w:type="dxa"/>
              <w:bottom w:w="70" w:type="dxa"/>
              <w:right w:w="90" w:type="dxa"/>
            </w:tcMar>
            <w:vAlign w:val="center"/>
          </w:tcPr>
          <w:p w14:paraId="5D5FFA80" w14:textId="77777777" w:rsidR="00B85838" w:rsidRDefault="00A542AD">
            <w:pPr>
              <w:spacing w:after="0" w:line="300" w:lineRule="exact"/>
            </w:pPr>
            <w:r>
              <w:rPr>
                <w:color w:val="000000"/>
                <w:sz w:val="21"/>
              </w:rPr>
              <w:t>上传数据与媒体文件</w:t>
            </w:r>
          </w:p>
        </w:tc>
      </w:tr>
      <w:tr w:rsidR="00B85838" w14:paraId="5EE3054B" w14:textId="77777777">
        <w:trPr>
          <w:cantSplit/>
          <w:jc w:val="center"/>
        </w:trPr>
        <w:tc>
          <w:tcPr>
            <w:tcW w:w="2268" w:type="dxa"/>
            <w:tcMar>
              <w:top w:w="70" w:type="dxa"/>
              <w:left w:w="90" w:type="dxa"/>
              <w:bottom w:w="70" w:type="dxa"/>
              <w:right w:w="90" w:type="dxa"/>
            </w:tcMar>
            <w:vAlign w:val="center"/>
          </w:tcPr>
          <w:p w14:paraId="6C46C5D5" w14:textId="77777777" w:rsidR="00B85838" w:rsidRDefault="00A542AD">
            <w:pPr>
              <w:spacing w:after="0" w:line="300" w:lineRule="exact"/>
            </w:pPr>
            <w:r>
              <w:rPr>
                <w:color w:val="000000"/>
                <w:sz w:val="21"/>
              </w:rPr>
              <w:t>db.sqlite3</w:t>
            </w:r>
          </w:p>
        </w:tc>
        <w:tc>
          <w:tcPr>
            <w:tcW w:w="6009" w:type="dxa"/>
            <w:tcMar>
              <w:top w:w="70" w:type="dxa"/>
              <w:left w:w="90" w:type="dxa"/>
              <w:bottom w:w="70" w:type="dxa"/>
              <w:right w:w="90" w:type="dxa"/>
            </w:tcMar>
            <w:vAlign w:val="center"/>
          </w:tcPr>
          <w:p w14:paraId="72205ED5" w14:textId="77777777" w:rsidR="00B85838" w:rsidRDefault="00A542AD">
            <w:pPr>
              <w:spacing w:after="0" w:line="300" w:lineRule="exact"/>
            </w:pPr>
            <w:r>
              <w:rPr>
                <w:color w:val="000000"/>
                <w:sz w:val="21"/>
              </w:rPr>
              <w:t>单机</w:t>
            </w:r>
            <w:r>
              <w:rPr>
                <w:color w:val="000000"/>
                <w:sz w:val="21"/>
              </w:rPr>
              <w:t>SQLite</w:t>
            </w:r>
            <w:r>
              <w:rPr>
                <w:color w:val="000000"/>
                <w:sz w:val="21"/>
              </w:rPr>
              <w:t>数据库，首次迁移可创建</w:t>
            </w:r>
          </w:p>
        </w:tc>
      </w:tr>
      <w:tr w:rsidR="00B85838" w14:paraId="618B0425" w14:textId="77777777">
        <w:trPr>
          <w:cantSplit/>
          <w:jc w:val="center"/>
        </w:trPr>
        <w:tc>
          <w:tcPr>
            <w:tcW w:w="2268" w:type="dxa"/>
            <w:tcMar>
              <w:top w:w="70" w:type="dxa"/>
              <w:left w:w="90" w:type="dxa"/>
              <w:bottom w:w="70" w:type="dxa"/>
              <w:right w:w="90" w:type="dxa"/>
            </w:tcMar>
            <w:vAlign w:val="center"/>
          </w:tcPr>
          <w:p w14:paraId="464EE816" w14:textId="77777777" w:rsidR="00B85838" w:rsidRDefault="00A542AD">
            <w:pPr>
              <w:spacing w:after="0" w:line="300" w:lineRule="exact"/>
            </w:pPr>
            <w:r>
              <w:rPr>
                <w:color w:val="000000"/>
                <w:sz w:val="21"/>
              </w:rPr>
              <w:t xml:space="preserve">config/ </w:t>
            </w:r>
            <w:r>
              <w:rPr>
                <w:color w:val="000000"/>
                <w:sz w:val="21"/>
              </w:rPr>
              <w:t>与</w:t>
            </w:r>
            <w:r>
              <w:rPr>
                <w:color w:val="000000"/>
                <w:sz w:val="21"/>
              </w:rPr>
              <w:t xml:space="preserve"> .env.example</w:t>
            </w:r>
          </w:p>
        </w:tc>
        <w:tc>
          <w:tcPr>
            <w:tcW w:w="6009" w:type="dxa"/>
            <w:tcMar>
              <w:top w:w="70" w:type="dxa"/>
              <w:left w:w="90" w:type="dxa"/>
              <w:bottom w:w="70" w:type="dxa"/>
              <w:right w:w="90" w:type="dxa"/>
            </w:tcMar>
            <w:vAlign w:val="center"/>
          </w:tcPr>
          <w:p w14:paraId="5C2A65AA" w14:textId="77777777" w:rsidR="00B85838" w:rsidRDefault="00A542AD">
            <w:pPr>
              <w:spacing w:after="0" w:line="300" w:lineRule="exact"/>
            </w:pPr>
            <w:r>
              <w:rPr>
                <w:color w:val="000000"/>
                <w:sz w:val="21"/>
              </w:rPr>
              <w:t>业务配置目录和环境配置参考</w:t>
            </w:r>
          </w:p>
        </w:tc>
      </w:tr>
    </w:tbl>
    <w:p w14:paraId="2D2AF408" w14:textId="77777777" w:rsidR="00B85838" w:rsidRDefault="00B85838">
      <w:pPr>
        <w:spacing w:after="0" w:line="80" w:lineRule="exact"/>
      </w:pPr>
    </w:p>
    <w:p w14:paraId="63E0A2A8" w14:textId="77777777" w:rsidR="00B85838" w:rsidRDefault="00A542AD">
      <w:pPr>
        <w:pStyle w:val="21"/>
        <w:spacing w:before="160" w:after="160" w:line="440" w:lineRule="exact"/>
      </w:pPr>
      <w:bookmarkStart w:id="19" w:name="_Toc241158125"/>
      <w:r>
        <w:rPr>
          <w:rFonts w:ascii="Times New Roman" w:eastAsia="宋体" w:hAnsi="Times New Roman"/>
          <w:b w:val="0"/>
          <w:color w:val="000000"/>
          <w:sz w:val="28"/>
        </w:rPr>
        <w:t xml:space="preserve">3.3  </w:t>
      </w:r>
      <w:r>
        <w:rPr>
          <w:rFonts w:ascii="Times New Roman" w:eastAsia="宋体" w:hAnsi="Times New Roman"/>
          <w:b w:val="0"/>
          <w:color w:val="000000"/>
          <w:sz w:val="28"/>
        </w:rPr>
        <w:t>创建</w:t>
      </w:r>
      <w:r>
        <w:rPr>
          <w:rFonts w:ascii="Times New Roman" w:eastAsia="宋体" w:hAnsi="Times New Roman"/>
          <w:b w:val="0"/>
          <w:color w:val="000000"/>
          <w:sz w:val="28"/>
        </w:rPr>
        <w:t>Python</w:t>
      </w:r>
      <w:r>
        <w:rPr>
          <w:rFonts w:ascii="Times New Roman" w:eastAsia="宋体" w:hAnsi="Times New Roman"/>
          <w:b w:val="0"/>
          <w:color w:val="000000"/>
          <w:sz w:val="28"/>
        </w:rPr>
        <w:t>环境与安装依赖</w:t>
      </w:r>
      <w:bookmarkEnd w:id="19"/>
    </w:p>
    <w:p w14:paraId="3BCCF95F" w14:textId="77777777" w:rsidR="00B85838" w:rsidRDefault="00A542AD">
      <w:pPr>
        <w:keepNext/>
        <w:spacing w:after="120" w:line="440" w:lineRule="exact"/>
        <w:ind w:firstLine="420"/>
      </w:pPr>
      <w:r>
        <w:rPr>
          <w:color w:val="000000"/>
        </w:rPr>
        <w:t>步骤</w:t>
      </w:r>
      <w:r>
        <w:rPr>
          <w:color w:val="000000"/>
        </w:rPr>
        <w:t>1</w:t>
      </w:r>
      <w:r>
        <w:rPr>
          <w:color w:val="000000"/>
        </w:rPr>
        <w:t>：打开</w:t>
      </w:r>
      <w:r>
        <w:rPr>
          <w:color w:val="000000"/>
        </w:rPr>
        <w:t>PowerShell</w:t>
      </w:r>
      <w:r>
        <w:rPr>
          <w:color w:val="000000"/>
        </w:rPr>
        <w:t>，进入项目根目录，核对</w:t>
      </w:r>
      <w:r>
        <w:rPr>
          <w:color w:val="000000"/>
        </w:rPr>
        <w:t>Python</w:t>
      </w:r>
      <w:r>
        <w:rPr>
          <w:color w:val="000000"/>
        </w:rPr>
        <w:t>版本。</w:t>
      </w:r>
    </w:p>
    <w:p w14:paraId="41879265" w14:textId="77777777" w:rsidR="00B85838" w:rsidRDefault="00A542AD">
      <w:pPr>
        <w:keepNext/>
        <w:spacing w:after="120" w:line="300" w:lineRule="exact"/>
      </w:pPr>
      <w:r>
        <w:rPr>
          <w:rFonts w:ascii="Consolas" w:hAnsi="Consolas"/>
          <w:color w:val="000000"/>
          <w:sz w:val="18"/>
        </w:rPr>
        <w:t>cd D:\PHM\phm_platform</w:t>
      </w:r>
    </w:p>
    <w:p w14:paraId="09080137" w14:textId="77777777" w:rsidR="00B85838" w:rsidRDefault="00A542AD">
      <w:pPr>
        <w:keepNext/>
        <w:spacing w:after="120" w:line="300" w:lineRule="exact"/>
      </w:pPr>
      <w:r>
        <w:rPr>
          <w:rFonts w:ascii="Consolas" w:hAnsi="Consolas"/>
          <w:color w:val="000000"/>
          <w:sz w:val="18"/>
        </w:rPr>
        <w:t>python --version</w:t>
      </w:r>
    </w:p>
    <w:p w14:paraId="13234A43" w14:textId="77777777" w:rsidR="00B85838" w:rsidRDefault="00A542AD">
      <w:pPr>
        <w:spacing w:after="120" w:line="300" w:lineRule="exact"/>
      </w:pPr>
      <w:r>
        <w:rPr>
          <w:rFonts w:ascii="Consolas" w:hAnsi="Consolas"/>
          <w:color w:val="000000"/>
          <w:sz w:val="18"/>
        </w:rPr>
        <w:t>python -m venv .venv</w:t>
      </w:r>
    </w:p>
    <w:p w14:paraId="4BE4B76B" w14:textId="77777777" w:rsidR="00B85838" w:rsidRDefault="00A542AD">
      <w:pPr>
        <w:keepNext/>
        <w:spacing w:after="120" w:line="440" w:lineRule="exact"/>
        <w:ind w:firstLine="420"/>
      </w:pPr>
      <w:r>
        <w:rPr>
          <w:color w:val="000000"/>
        </w:rPr>
        <w:lastRenderedPageBreak/>
        <w:t>步骤</w:t>
      </w:r>
      <w:r>
        <w:rPr>
          <w:color w:val="000000"/>
        </w:rPr>
        <w:t>2</w:t>
      </w:r>
      <w:r>
        <w:rPr>
          <w:color w:val="000000"/>
        </w:rPr>
        <w:t>：直接使用虚拟环境中的</w:t>
      </w:r>
      <w:r>
        <w:rPr>
          <w:color w:val="000000"/>
        </w:rPr>
        <w:t>Python</w:t>
      </w:r>
      <w:r>
        <w:rPr>
          <w:color w:val="000000"/>
        </w:rPr>
        <w:t>安装依赖。此方式不需要执行</w:t>
      </w:r>
      <w:r>
        <w:rPr>
          <w:color w:val="000000"/>
        </w:rPr>
        <w:t>Activate.ps1</w:t>
      </w:r>
      <w:r>
        <w:rPr>
          <w:color w:val="000000"/>
        </w:rPr>
        <w:t>，可避免</w:t>
      </w:r>
      <w:r>
        <w:rPr>
          <w:color w:val="000000"/>
        </w:rPr>
        <w:t>PowerShell</w:t>
      </w:r>
      <w:r>
        <w:rPr>
          <w:color w:val="000000"/>
        </w:rPr>
        <w:t>激活脚本策略造成的中断。</w:t>
      </w:r>
    </w:p>
    <w:p w14:paraId="205D5DDD" w14:textId="77777777" w:rsidR="00B85838" w:rsidRDefault="00A542AD">
      <w:pPr>
        <w:keepNext/>
        <w:spacing w:after="120" w:line="300" w:lineRule="exact"/>
      </w:pPr>
      <w:r>
        <w:rPr>
          <w:rFonts w:ascii="Consolas" w:hAnsi="Consolas"/>
          <w:color w:val="000000"/>
          <w:sz w:val="18"/>
        </w:rPr>
        <w:t>.\.venv\Scripts\python.exe -m pip install --upgrade pip</w:t>
      </w:r>
    </w:p>
    <w:p w14:paraId="38E6A088" w14:textId="77777777" w:rsidR="00B85838" w:rsidRDefault="00A542AD">
      <w:pPr>
        <w:spacing w:after="120" w:line="300" w:lineRule="exact"/>
      </w:pPr>
      <w:r>
        <w:rPr>
          <w:rFonts w:ascii="Consolas" w:hAnsi="Consolas"/>
          <w:color w:val="000000"/>
          <w:sz w:val="18"/>
        </w:rPr>
        <w:t>.\.venv\Scripts\python.exe -m pip install -r requirements.txt</w:t>
      </w:r>
    </w:p>
    <w:p w14:paraId="02A9528F" w14:textId="77777777" w:rsidR="00B85838" w:rsidRDefault="00A542AD">
      <w:pPr>
        <w:keepNext/>
        <w:spacing w:after="120" w:line="440" w:lineRule="exact"/>
        <w:ind w:firstLine="420"/>
      </w:pPr>
      <w:r>
        <w:rPr>
          <w:color w:val="000000"/>
        </w:rPr>
        <w:t>步骤</w:t>
      </w:r>
      <w:r>
        <w:rPr>
          <w:color w:val="000000"/>
        </w:rPr>
        <w:t>3</w:t>
      </w:r>
      <w:r>
        <w:rPr>
          <w:color w:val="000000"/>
        </w:rPr>
        <w:t>：如使用需要</w:t>
      </w:r>
      <w:r>
        <w:rPr>
          <w:color w:val="000000"/>
        </w:rPr>
        <w:t>PyTorch</w:t>
      </w:r>
      <w:r>
        <w:rPr>
          <w:color w:val="000000"/>
        </w:rPr>
        <w:t>的寿命预测或健康模型，按交付要求安装</w:t>
      </w:r>
      <w:r>
        <w:rPr>
          <w:color w:val="000000"/>
        </w:rPr>
        <w:t>CPU</w:t>
      </w:r>
      <w:r>
        <w:rPr>
          <w:color w:val="000000"/>
        </w:rPr>
        <w:t>版本。已安装并验证适配版本的环境不应无故覆盖。</w:t>
      </w:r>
    </w:p>
    <w:p w14:paraId="34D0E090" w14:textId="77777777" w:rsidR="00B85838" w:rsidRDefault="00A542AD">
      <w:pPr>
        <w:spacing w:after="120" w:line="300" w:lineRule="exact"/>
      </w:pPr>
      <w:r>
        <w:rPr>
          <w:rFonts w:ascii="Consolas" w:hAnsi="Consolas"/>
          <w:color w:val="000000"/>
          <w:sz w:val="18"/>
        </w:rPr>
        <w:t>.\.venv\Scripts\python.exe -m pip install torch==2.5.1 --index-url https://download.pytorch.org/whl/cpu</w:t>
      </w:r>
    </w:p>
    <w:p w14:paraId="4C43B906" w14:textId="77777777" w:rsidR="00B85838" w:rsidRDefault="00A542AD">
      <w:pPr>
        <w:spacing w:after="120" w:line="440" w:lineRule="exact"/>
        <w:ind w:firstLine="420"/>
      </w:pPr>
      <w:r>
        <w:rPr>
          <w:color w:val="000000"/>
        </w:rPr>
        <w:t>完成检查：各安装命令结束且未报告失败，项目根目录中存在</w:t>
      </w:r>
      <w:r>
        <w:rPr>
          <w:color w:val="000000"/>
        </w:rPr>
        <w:t>.venv\Scripts\python.exe</w:t>
      </w:r>
      <w:r>
        <w:rPr>
          <w:color w:val="000000"/>
        </w:rPr>
        <w:t>。若出现网络、权限或版本冲突，先解决错误，不要仅因命令窗口关闭而认为安装完成。</w:t>
      </w:r>
    </w:p>
    <w:p w14:paraId="5D1DFB50" w14:textId="77777777" w:rsidR="00B85838" w:rsidRDefault="00A542AD">
      <w:pPr>
        <w:pStyle w:val="21"/>
        <w:spacing w:before="160" w:after="160" w:line="440" w:lineRule="exact"/>
      </w:pPr>
      <w:bookmarkStart w:id="20" w:name="_Toc241158126"/>
      <w:r>
        <w:rPr>
          <w:rFonts w:ascii="Times New Roman" w:eastAsia="宋体" w:hAnsi="Times New Roman"/>
          <w:b w:val="0"/>
          <w:color w:val="000000"/>
          <w:sz w:val="28"/>
        </w:rPr>
        <w:t xml:space="preserve">3.4  </w:t>
      </w:r>
      <w:r>
        <w:rPr>
          <w:rFonts w:ascii="Times New Roman" w:eastAsia="宋体" w:hAnsi="Times New Roman"/>
          <w:b w:val="0"/>
          <w:color w:val="000000"/>
          <w:sz w:val="28"/>
        </w:rPr>
        <w:t>初始化数据库与管理员</w:t>
      </w:r>
      <w:bookmarkEnd w:id="20"/>
    </w:p>
    <w:p w14:paraId="623F07A0" w14:textId="77777777" w:rsidR="00B85838" w:rsidRDefault="00A542AD">
      <w:pPr>
        <w:keepNext/>
        <w:spacing w:after="120" w:line="440" w:lineRule="exact"/>
        <w:ind w:firstLine="420"/>
      </w:pPr>
      <w:r>
        <w:rPr>
          <w:color w:val="000000"/>
        </w:rPr>
        <w:t>步骤</w:t>
      </w:r>
      <w:r>
        <w:rPr>
          <w:color w:val="000000"/>
        </w:rPr>
        <w:t>1</w:t>
      </w:r>
      <w:r>
        <w:rPr>
          <w:color w:val="000000"/>
        </w:rPr>
        <w:t>：在同一个</w:t>
      </w:r>
      <w:r>
        <w:rPr>
          <w:color w:val="000000"/>
        </w:rPr>
        <w:t>PowerShell</w:t>
      </w:r>
      <w:r>
        <w:rPr>
          <w:color w:val="000000"/>
        </w:rPr>
        <w:t>窗口设置单机数据库模式并执行迁移。</w:t>
      </w:r>
    </w:p>
    <w:p w14:paraId="27145D9E" w14:textId="77777777" w:rsidR="00B85838" w:rsidRDefault="00A542AD">
      <w:pPr>
        <w:keepNext/>
        <w:spacing w:after="120" w:line="300" w:lineRule="exact"/>
      </w:pPr>
      <w:r>
        <w:rPr>
          <w:rFonts w:ascii="Consolas" w:hAnsi="Consolas"/>
          <w:color w:val="000000"/>
          <w:sz w:val="18"/>
        </w:rPr>
        <w:t>$env:USE_SQLITE = 'true'</w:t>
      </w:r>
    </w:p>
    <w:p w14:paraId="53583DBB" w14:textId="77777777" w:rsidR="00B85838" w:rsidRDefault="00A542AD">
      <w:pPr>
        <w:spacing w:after="120" w:line="300" w:lineRule="exact"/>
      </w:pPr>
      <w:r>
        <w:rPr>
          <w:rFonts w:ascii="Consolas" w:hAnsi="Consolas"/>
          <w:color w:val="000000"/>
          <w:sz w:val="18"/>
        </w:rPr>
        <w:t>.\.venv\Scripts\python.exe manage.py migrate</w:t>
      </w:r>
    </w:p>
    <w:p w14:paraId="7B4505C6" w14:textId="77777777" w:rsidR="00B85838" w:rsidRDefault="00A542AD">
      <w:pPr>
        <w:keepNext/>
        <w:spacing w:after="120" w:line="440" w:lineRule="exact"/>
        <w:ind w:firstLine="420"/>
      </w:pPr>
      <w:r>
        <w:rPr>
          <w:color w:val="000000"/>
        </w:rPr>
        <w:t>步骤</w:t>
      </w:r>
      <w:r>
        <w:rPr>
          <w:color w:val="000000"/>
        </w:rPr>
        <w:t>2</w:t>
      </w:r>
      <w:r>
        <w:rPr>
          <w:color w:val="000000"/>
        </w:rPr>
        <w:t>：运行管理员创建工具，按提示输入用户名、密码和需要的信息。</w:t>
      </w:r>
    </w:p>
    <w:p w14:paraId="21FB6AC7" w14:textId="77777777" w:rsidR="00B85838" w:rsidRDefault="00A542AD">
      <w:pPr>
        <w:spacing w:after="120" w:line="300" w:lineRule="exact"/>
      </w:pPr>
      <w:r>
        <w:rPr>
          <w:rFonts w:ascii="Consolas" w:hAnsi="Consolas"/>
          <w:color w:val="000000"/>
          <w:sz w:val="18"/>
        </w:rPr>
        <w:t>.\.venv\Scripts\python.exe create_superuser.py</w:t>
      </w:r>
    </w:p>
    <w:p w14:paraId="453C12DC" w14:textId="77777777" w:rsidR="00B85838" w:rsidRDefault="00A542AD">
      <w:pPr>
        <w:spacing w:after="120" w:line="440" w:lineRule="exact"/>
        <w:ind w:firstLine="420"/>
      </w:pPr>
      <w:r>
        <w:rPr>
          <w:color w:val="000000"/>
        </w:rPr>
        <w:t>也可双击</w:t>
      </w:r>
      <w:r>
        <w:rPr>
          <w:color w:val="000000"/>
        </w:rPr>
        <w:t>create_superuser.bat</w:t>
      </w:r>
      <w:r>
        <w:rPr>
          <w:color w:val="000000"/>
        </w:rPr>
        <w:t>进行交互式创建。管理员账号由现场自行设置并妥善保存，不在公开手册中记录真实密码。交付包已有数据库时，迁移前先备份该数据库，避免误将已有业务环境当作空白环境重新初始化。</w:t>
      </w:r>
    </w:p>
    <w:p w14:paraId="2CAC4F19" w14:textId="77777777" w:rsidR="00B85838" w:rsidRDefault="00A542AD">
      <w:pPr>
        <w:spacing w:after="120" w:line="440" w:lineRule="exact"/>
        <w:ind w:firstLine="420"/>
      </w:pPr>
      <w:r>
        <w:rPr>
          <w:color w:val="000000"/>
        </w:rPr>
        <w:t>完成检查：迁移没有未处理错误，账号创建工具明确报告成功。首次启动后用该账号登录；如登录失败，核对初始化与启动是否使用同一项目目录和同一数据库模式。</w:t>
      </w:r>
    </w:p>
    <w:p w14:paraId="69634F5E" w14:textId="77777777" w:rsidR="00B85838" w:rsidRDefault="00A542AD">
      <w:pPr>
        <w:pStyle w:val="21"/>
        <w:spacing w:before="160" w:after="160" w:line="440" w:lineRule="exact"/>
      </w:pPr>
      <w:bookmarkStart w:id="21" w:name="_Toc241158127"/>
      <w:r>
        <w:rPr>
          <w:rFonts w:ascii="Times New Roman" w:eastAsia="宋体" w:hAnsi="Times New Roman"/>
          <w:b w:val="0"/>
          <w:color w:val="000000"/>
          <w:sz w:val="28"/>
        </w:rPr>
        <w:lastRenderedPageBreak/>
        <w:t xml:space="preserve">3.5  </w:t>
      </w:r>
      <w:r>
        <w:rPr>
          <w:rFonts w:ascii="Times New Roman" w:eastAsia="宋体" w:hAnsi="Times New Roman"/>
          <w:b w:val="0"/>
          <w:color w:val="000000"/>
          <w:sz w:val="28"/>
        </w:rPr>
        <w:t>前端成品与重新构建</w:t>
      </w:r>
      <w:bookmarkEnd w:id="21"/>
    </w:p>
    <w:p w14:paraId="21E8A876" w14:textId="77777777" w:rsidR="00B85838" w:rsidRDefault="00A542AD">
      <w:pPr>
        <w:keepNext/>
        <w:spacing w:after="120" w:line="440" w:lineRule="exact"/>
        <w:ind w:firstLine="420"/>
      </w:pPr>
      <w:r>
        <w:rPr>
          <w:color w:val="000000"/>
        </w:rPr>
        <w:t>交付包包含</w:t>
      </w:r>
      <w:r>
        <w:rPr>
          <w:color w:val="000000"/>
        </w:rPr>
        <w:t>frontend/dist</w:t>
      </w:r>
      <w:r>
        <w:rPr>
          <w:color w:val="000000"/>
        </w:rPr>
        <w:t>时，正常使用无需安装</w:t>
      </w:r>
      <w:r>
        <w:rPr>
          <w:color w:val="000000"/>
        </w:rPr>
        <w:t>Node.js</w:t>
      </w:r>
      <w:r>
        <w:rPr>
          <w:color w:val="000000"/>
        </w:rPr>
        <w:t>和</w:t>
      </w:r>
      <w:r>
        <w:rPr>
          <w:color w:val="000000"/>
        </w:rPr>
        <w:t>npm</w:t>
      </w:r>
      <w:r>
        <w:rPr>
          <w:color w:val="000000"/>
        </w:rPr>
        <w:t>依赖。只有前端成品缺失、损坏或确实修改</w:t>
      </w:r>
      <w:r>
        <w:rPr>
          <w:color w:val="000000"/>
        </w:rPr>
        <w:t>frontend/src</w:t>
      </w:r>
      <w:r>
        <w:rPr>
          <w:color w:val="000000"/>
        </w:rPr>
        <w:t>后，才由维护人员执行以下命令，并在完成后重启平台。</w:t>
      </w:r>
    </w:p>
    <w:p w14:paraId="75936C23" w14:textId="77777777" w:rsidR="00B85838" w:rsidRDefault="00A542AD">
      <w:pPr>
        <w:keepNext/>
        <w:spacing w:after="120" w:line="300" w:lineRule="exact"/>
      </w:pPr>
      <w:r>
        <w:rPr>
          <w:rFonts w:ascii="Consolas" w:hAnsi="Consolas"/>
          <w:color w:val="000000"/>
          <w:sz w:val="18"/>
        </w:rPr>
        <w:t>cd D:\PHM\phm_platform\frontend</w:t>
      </w:r>
    </w:p>
    <w:p w14:paraId="33A8808A" w14:textId="77777777" w:rsidR="00B85838" w:rsidRDefault="00A542AD">
      <w:pPr>
        <w:keepNext/>
        <w:spacing w:after="120" w:line="300" w:lineRule="exact"/>
      </w:pPr>
      <w:r>
        <w:rPr>
          <w:rFonts w:ascii="Consolas" w:hAnsi="Consolas"/>
          <w:color w:val="000000"/>
          <w:sz w:val="18"/>
        </w:rPr>
        <w:t>npm install</w:t>
      </w:r>
    </w:p>
    <w:p w14:paraId="6257F17E" w14:textId="77777777" w:rsidR="00B85838" w:rsidRDefault="00A542AD">
      <w:pPr>
        <w:spacing w:after="120" w:line="300" w:lineRule="exact"/>
      </w:pPr>
      <w:r>
        <w:rPr>
          <w:rFonts w:ascii="Consolas" w:hAnsi="Consolas"/>
          <w:color w:val="000000"/>
          <w:sz w:val="18"/>
        </w:rPr>
        <w:t>npm run build</w:t>
      </w:r>
    </w:p>
    <w:p w14:paraId="62D853ED" w14:textId="77777777" w:rsidR="00B85838" w:rsidRDefault="00A542AD">
      <w:pPr>
        <w:spacing w:after="120" w:line="440" w:lineRule="exact"/>
        <w:ind w:firstLine="420"/>
      </w:pPr>
      <w:r>
        <w:rPr>
          <w:color w:val="000000"/>
        </w:rPr>
        <w:t>浏览器出现旧页面时，先确认构建成功，再按</w:t>
      </w:r>
      <w:r>
        <w:rPr>
          <w:color w:val="000000"/>
        </w:rPr>
        <w:t>Ctrl+F5</w:t>
      </w:r>
      <w:r>
        <w:rPr>
          <w:color w:val="000000"/>
        </w:rPr>
        <w:t>强制刷新。刷新只能更新缓存，不能代替源码重新构建。</w:t>
      </w:r>
    </w:p>
    <w:p w14:paraId="20188D2E" w14:textId="77777777" w:rsidR="00B85838" w:rsidRDefault="00A542AD">
      <w:pPr>
        <w:pStyle w:val="21"/>
        <w:spacing w:before="160" w:after="160" w:line="440" w:lineRule="exact"/>
      </w:pPr>
      <w:bookmarkStart w:id="22" w:name="_Toc241158128"/>
      <w:r>
        <w:rPr>
          <w:rFonts w:ascii="Times New Roman" w:eastAsia="宋体" w:hAnsi="Times New Roman"/>
          <w:b w:val="0"/>
          <w:color w:val="000000"/>
          <w:sz w:val="28"/>
        </w:rPr>
        <w:t xml:space="preserve">3.6  </w:t>
      </w:r>
      <w:r>
        <w:rPr>
          <w:rFonts w:ascii="Times New Roman" w:eastAsia="宋体" w:hAnsi="Times New Roman"/>
          <w:b w:val="0"/>
          <w:color w:val="000000"/>
          <w:sz w:val="28"/>
        </w:rPr>
        <w:t>启动与运行检查</w:t>
      </w:r>
      <w:bookmarkEnd w:id="22"/>
    </w:p>
    <w:p w14:paraId="68ECEEA2" w14:textId="77777777" w:rsidR="00B85838" w:rsidRDefault="00A542AD">
      <w:pPr>
        <w:spacing w:after="120" w:line="440" w:lineRule="exact"/>
        <w:ind w:firstLine="420"/>
      </w:pPr>
      <w:r>
        <w:rPr>
          <w:color w:val="000000"/>
        </w:rPr>
        <w:t>步骤</w:t>
      </w:r>
      <w:r>
        <w:rPr>
          <w:color w:val="000000"/>
        </w:rPr>
        <w:t>1</w:t>
      </w:r>
      <w:r>
        <w:rPr>
          <w:color w:val="000000"/>
        </w:rPr>
        <w:t>：双击</w:t>
      </w:r>
      <w:r>
        <w:rPr>
          <w:color w:val="000000"/>
        </w:rPr>
        <w:t>start_phm_platform.bat</w:t>
      </w:r>
      <w:r>
        <w:rPr>
          <w:color w:val="000000"/>
        </w:rPr>
        <w:t>。脚本检查运行环境和前端成品、执行数据库迁移并启动服务。运行期间保留服务器窗口。</w:t>
      </w:r>
    </w:p>
    <w:p w14:paraId="648B9D48" w14:textId="77777777" w:rsidR="00B85838" w:rsidRDefault="00A542AD">
      <w:pPr>
        <w:spacing w:after="120" w:line="440" w:lineRule="exact"/>
        <w:ind w:firstLine="420"/>
      </w:pPr>
      <w:r>
        <w:rPr>
          <w:color w:val="000000"/>
        </w:rPr>
        <w:t>步骤</w:t>
      </w:r>
      <w:r>
        <w:rPr>
          <w:color w:val="000000"/>
        </w:rPr>
        <w:t>2</w:t>
      </w:r>
      <w:r>
        <w:rPr>
          <w:color w:val="000000"/>
        </w:rPr>
        <w:t>：等待浏览器打开，或手动访问</w:t>
      </w:r>
      <w:r>
        <w:rPr>
          <w:color w:val="000000"/>
        </w:rPr>
        <w:t>http://127.0.0.1:8000/</w:t>
      </w:r>
      <w:r>
        <w:rPr>
          <w:color w:val="000000"/>
        </w:rPr>
        <w:t>。出现登录页后输入管理员账号。</w:t>
      </w:r>
    </w:p>
    <w:p w14:paraId="5B1DCA97" w14:textId="77777777" w:rsidR="00B85838" w:rsidRDefault="00A542AD">
      <w:pPr>
        <w:spacing w:after="120" w:line="440" w:lineRule="exact"/>
        <w:ind w:firstLine="420"/>
      </w:pPr>
      <w:r>
        <w:rPr>
          <w:color w:val="000000"/>
        </w:rPr>
        <w:t>步骤</w:t>
      </w:r>
      <w:r>
        <w:rPr>
          <w:color w:val="000000"/>
        </w:rPr>
        <w:t>3</w:t>
      </w:r>
      <w:r>
        <w:rPr>
          <w:color w:val="000000"/>
        </w:rPr>
        <w:t>：登录后进入综合态势，核对页面加载、侧栏导航和资源状态；再进入数据管理确认列表能正常读取。模型未启用时按第</w:t>
      </w:r>
      <w:r>
        <w:rPr>
          <w:color w:val="000000"/>
        </w:rPr>
        <w:t>2.4</w:t>
      </w:r>
      <w:r>
        <w:rPr>
          <w:color w:val="000000"/>
        </w:rPr>
        <w:t>节处理。</w:t>
      </w:r>
    </w:p>
    <w:p w14:paraId="20F1F13A" w14:textId="77777777" w:rsidR="00B85838" w:rsidRDefault="00A542AD">
      <w:pPr>
        <w:keepNext/>
        <w:spacing w:after="120" w:line="440" w:lineRule="exact"/>
        <w:ind w:firstLine="420"/>
      </w:pPr>
      <w:r>
        <w:rPr>
          <w:color w:val="000000"/>
        </w:rPr>
        <w:t>需要手动启动时，在根目录执行：</w:t>
      </w:r>
    </w:p>
    <w:p w14:paraId="7CC006E6" w14:textId="77777777" w:rsidR="00B85838" w:rsidRDefault="00A542AD">
      <w:pPr>
        <w:keepNext/>
        <w:spacing w:after="120" w:line="300" w:lineRule="exact"/>
      </w:pPr>
      <w:r>
        <w:rPr>
          <w:rFonts w:ascii="Consolas" w:hAnsi="Consolas"/>
          <w:color w:val="000000"/>
          <w:sz w:val="18"/>
        </w:rPr>
        <w:t>$env:USE_SQLITE = 'true'</w:t>
      </w:r>
    </w:p>
    <w:p w14:paraId="6DD594AC" w14:textId="77777777" w:rsidR="00B85838" w:rsidRDefault="00A542AD">
      <w:pPr>
        <w:keepNext/>
        <w:spacing w:after="120" w:line="300" w:lineRule="exact"/>
      </w:pPr>
      <w:r>
        <w:rPr>
          <w:rFonts w:ascii="Consolas" w:hAnsi="Consolas"/>
          <w:color w:val="000000"/>
          <w:sz w:val="18"/>
        </w:rPr>
        <w:t>.\.venv\Scripts\python.exe manage.py migrate</w:t>
      </w:r>
    </w:p>
    <w:p w14:paraId="35B572B6" w14:textId="77777777" w:rsidR="00B85838" w:rsidRDefault="00A542AD">
      <w:pPr>
        <w:spacing w:after="120" w:line="300" w:lineRule="exact"/>
      </w:pPr>
      <w:r>
        <w:rPr>
          <w:rFonts w:ascii="Consolas" w:hAnsi="Consolas"/>
          <w:color w:val="000000"/>
          <w:sz w:val="18"/>
        </w:rPr>
        <w:t>.\.venv\Scripts\python.exe manage.py runserver 127.0.0.1:8000</w:t>
      </w:r>
    </w:p>
    <w:p w14:paraId="0CFE7D12" w14:textId="77777777" w:rsidR="00B85838" w:rsidRDefault="00A542AD">
      <w:pPr>
        <w:spacing w:after="120" w:line="440" w:lineRule="exact"/>
        <w:ind w:firstLine="420"/>
      </w:pPr>
      <w:r>
        <w:rPr>
          <w:color w:val="000000"/>
        </w:rPr>
        <w:t>完成检查：浏览器能登录并读取业务列表，服务器窗口未退出。只看到命令行打印启动文字，不代表所有页面和模型已完成验证。</w:t>
      </w:r>
    </w:p>
    <w:p w14:paraId="1A10E3EC" w14:textId="77777777" w:rsidR="00B85838" w:rsidRDefault="00A542AD">
      <w:pPr>
        <w:pStyle w:val="21"/>
        <w:spacing w:before="160" w:after="160" w:line="440" w:lineRule="exact"/>
      </w:pPr>
      <w:bookmarkStart w:id="23" w:name="_Toc241158129"/>
      <w:r>
        <w:rPr>
          <w:rFonts w:ascii="Times New Roman" w:eastAsia="宋体" w:hAnsi="Times New Roman"/>
          <w:b w:val="0"/>
          <w:color w:val="000000"/>
          <w:sz w:val="28"/>
        </w:rPr>
        <w:t xml:space="preserve">3.7  </w:t>
      </w:r>
      <w:r>
        <w:rPr>
          <w:rFonts w:ascii="Times New Roman" w:eastAsia="宋体" w:hAnsi="Times New Roman"/>
          <w:b w:val="0"/>
          <w:color w:val="000000"/>
          <w:sz w:val="28"/>
        </w:rPr>
        <w:t>跨电脑采集的部署准备</w:t>
      </w:r>
      <w:bookmarkEnd w:id="23"/>
    </w:p>
    <w:p w14:paraId="15049A0C" w14:textId="77777777" w:rsidR="00B85838" w:rsidRDefault="00A542AD">
      <w:pPr>
        <w:spacing w:after="120" w:line="440" w:lineRule="exact"/>
        <w:ind w:firstLine="420"/>
      </w:pPr>
      <w:r>
        <w:rPr>
          <w:color w:val="000000"/>
        </w:rPr>
        <w:t>默认启动脚本仅监听</w:t>
      </w:r>
      <w:r>
        <w:rPr>
          <w:color w:val="000000"/>
        </w:rPr>
        <w:t>127.0.0.1</w:t>
      </w:r>
      <w:r>
        <w:rPr>
          <w:color w:val="000000"/>
        </w:rPr>
        <w:t>，其他电脑不能通过该地址访问平台。</w:t>
      </w:r>
      <w:r>
        <w:rPr>
          <w:color w:val="000000"/>
        </w:rPr>
        <w:t>MATLAB</w:t>
      </w:r>
      <w:r>
        <w:rPr>
          <w:color w:val="000000"/>
        </w:rPr>
        <w:t>与平台分置时，由管理员在受控局域网内将服务绑定到可访问地址，例如运行</w:t>
      </w:r>
      <w:r>
        <w:rPr>
          <w:color w:val="000000"/>
        </w:rPr>
        <w:t>manage.py runserver 0.0.0.0:8000</w:t>
      </w:r>
      <w:r>
        <w:rPr>
          <w:color w:val="000000"/>
        </w:rPr>
        <w:t>；同时核对允许访问的主机配置和</w:t>
      </w:r>
      <w:r>
        <w:rPr>
          <w:color w:val="000000"/>
        </w:rPr>
        <w:t>Windows</w:t>
      </w:r>
      <w:r>
        <w:rPr>
          <w:color w:val="000000"/>
        </w:rPr>
        <w:t>防火墙规则。</w:t>
      </w:r>
      <w:r>
        <w:rPr>
          <w:color w:val="000000"/>
        </w:rPr>
        <w:t>0.0.0.0</w:t>
      </w:r>
      <w:r>
        <w:rPr>
          <w:color w:val="000000"/>
        </w:rPr>
        <w:t>用于监听，不能作为</w:t>
      </w:r>
      <w:r>
        <w:rPr>
          <w:color w:val="000000"/>
        </w:rPr>
        <w:t>MATLAB</w:t>
      </w:r>
      <w:r>
        <w:rPr>
          <w:color w:val="000000"/>
        </w:rPr>
        <w:t>上报地址。</w:t>
      </w:r>
    </w:p>
    <w:p w14:paraId="6C967282" w14:textId="77777777" w:rsidR="00B85838" w:rsidRDefault="00A542AD">
      <w:pPr>
        <w:spacing w:after="120" w:line="440" w:lineRule="exact"/>
        <w:ind w:firstLine="420"/>
      </w:pPr>
      <w:r>
        <w:rPr>
          <w:color w:val="000000"/>
        </w:rPr>
        <w:lastRenderedPageBreak/>
        <w:t>MATLAB</w:t>
      </w:r>
      <w:r>
        <w:rPr>
          <w:color w:val="000000"/>
        </w:rPr>
        <w:t>端和浏览器使用平台电脑的实际局域网</w:t>
      </w:r>
      <w:r>
        <w:rPr>
          <w:color w:val="000000"/>
        </w:rPr>
        <w:t>IP</w:t>
      </w:r>
      <w:r>
        <w:rPr>
          <w:color w:val="000000"/>
        </w:rPr>
        <w:t>，例如</w:t>
      </w:r>
      <w:r>
        <w:rPr>
          <w:color w:val="000000"/>
        </w:rPr>
        <w:t>http://192.168.1.20:8000/</w:t>
      </w:r>
      <w:r>
        <w:rPr>
          <w:color w:val="000000"/>
        </w:rPr>
        <w:t>。该</w:t>
      </w:r>
      <w:r>
        <w:rPr>
          <w:color w:val="000000"/>
        </w:rPr>
        <w:t>IP</w:t>
      </w:r>
      <w:r>
        <w:rPr>
          <w:color w:val="000000"/>
        </w:rPr>
        <w:t>仅为示例。先从</w:t>
      </w:r>
      <w:r>
        <w:rPr>
          <w:color w:val="000000"/>
        </w:rPr>
        <w:t>MATLAB</w:t>
      </w:r>
      <w:r>
        <w:rPr>
          <w:color w:val="000000"/>
        </w:rPr>
        <w:t>电脑访问平台登录页，确认网络可达，再创建会话或修改上报</w:t>
      </w:r>
      <w:r>
        <w:rPr>
          <w:color w:val="000000"/>
        </w:rPr>
        <w:t>URL</w:t>
      </w:r>
      <w:r>
        <w:rPr>
          <w:color w:val="000000"/>
        </w:rPr>
        <w:t>。跨机启动参数不改变默认脚本配置，后续使用默认脚本重启时应重新核对监听地址。</w:t>
      </w:r>
    </w:p>
    <w:p w14:paraId="62B3CF40" w14:textId="77777777" w:rsidR="00B85838" w:rsidRDefault="00A542AD">
      <w:pPr>
        <w:pStyle w:val="21"/>
        <w:spacing w:before="160" w:after="160" w:line="440" w:lineRule="exact"/>
      </w:pPr>
      <w:bookmarkStart w:id="24" w:name="_Toc241158130"/>
      <w:r>
        <w:rPr>
          <w:rFonts w:ascii="Times New Roman" w:eastAsia="宋体" w:hAnsi="Times New Roman"/>
          <w:b w:val="0"/>
          <w:color w:val="000000"/>
          <w:sz w:val="28"/>
        </w:rPr>
        <w:t xml:space="preserve">3.8  </w:t>
      </w:r>
      <w:r>
        <w:rPr>
          <w:rFonts w:ascii="Times New Roman" w:eastAsia="宋体" w:hAnsi="Times New Roman"/>
          <w:b w:val="0"/>
          <w:color w:val="000000"/>
          <w:sz w:val="28"/>
        </w:rPr>
        <w:t>停止与重新启动</w:t>
      </w:r>
      <w:bookmarkEnd w:id="24"/>
    </w:p>
    <w:p w14:paraId="2722A4FD" w14:textId="77777777" w:rsidR="00B85838" w:rsidRDefault="00A542AD">
      <w:pPr>
        <w:spacing w:after="120" w:line="440" w:lineRule="exact"/>
        <w:ind w:firstLine="420"/>
      </w:pPr>
      <w:r>
        <w:rPr>
          <w:color w:val="000000"/>
        </w:rPr>
        <w:t>先完成当前分析并记录结果；实时试验先停止</w:t>
      </w:r>
      <w:r>
        <w:rPr>
          <w:color w:val="000000"/>
        </w:rPr>
        <w:t>MATLAB</w:t>
      </w:r>
      <w:r>
        <w:rPr>
          <w:color w:val="000000"/>
        </w:rPr>
        <w:t>发送，再在网页点击</w:t>
      </w:r>
      <w:r>
        <w:rPr>
          <w:color w:val="000000"/>
        </w:rPr>
        <w:t>“</w:t>
      </w:r>
      <w:r>
        <w:rPr>
          <w:color w:val="000000"/>
        </w:rPr>
        <w:t>结束采集</w:t>
      </w:r>
      <w:r>
        <w:rPr>
          <w:color w:val="000000"/>
        </w:rPr>
        <w:t>”</w:t>
      </w:r>
      <w:r>
        <w:rPr>
          <w:color w:val="000000"/>
        </w:rPr>
        <w:t>并导出</w:t>
      </w:r>
      <w:r>
        <w:rPr>
          <w:color w:val="000000"/>
        </w:rPr>
        <w:t>CSV</w:t>
      </w:r>
      <w:r>
        <w:rPr>
          <w:color w:val="000000"/>
        </w:rPr>
        <w:t>。然后退出登录，双击</w:t>
      </w:r>
      <w:r>
        <w:rPr>
          <w:color w:val="000000"/>
        </w:rPr>
        <w:t>stop_phm_platform.bat</w:t>
      </w:r>
      <w:r>
        <w:rPr>
          <w:color w:val="000000"/>
        </w:rPr>
        <w:t>，或在后台运行窗口按</w:t>
      </w:r>
      <w:r>
        <w:rPr>
          <w:color w:val="000000"/>
        </w:rPr>
        <w:t>Ctrl+C</w:t>
      </w:r>
      <w:r>
        <w:rPr>
          <w:color w:val="000000"/>
        </w:rPr>
        <w:t>。</w:t>
      </w:r>
    </w:p>
    <w:p w14:paraId="77205679" w14:textId="77777777" w:rsidR="00B85838" w:rsidRDefault="00A542AD">
      <w:pPr>
        <w:spacing w:after="120" w:line="440" w:lineRule="exact"/>
        <w:ind w:firstLine="420"/>
      </w:pPr>
      <w:r>
        <w:rPr>
          <w:color w:val="000000"/>
        </w:rPr>
        <w:t>重启时重新执行启动步骤。需要备份或恢复数据库时，必须等服务停止后再复制文件。不要在计算提交或文件上传过程中直接关闭服务器窗口。</w:t>
      </w:r>
    </w:p>
    <w:p w14:paraId="2EA2549F" w14:textId="77777777" w:rsidR="00B85838" w:rsidRDefault="00A542AD">
      <w:pPr>
        <w:pStyle w:val="1"/>
        <w:spacing w:before="240" w:after="160" w:line="440" w:lineRule="exact"/>
      </w:pPr>
      <w:bookmarkStart w:id="25" w:name="_Toc241158131"/>
      <w:r>
        <w:rPr>
          <w:rFonts w:ascii="Times New Roman" w:eastAsia="宋体" w:hAnsi="Times New Roman"/>
          <w:b w:val="0"/>
          <w:color w:val="000000"/>
          <w:sz w:val="32"/>
        </w:rPr>
        <w:t xml:space="preserve">4  </w:t>
      </w:r>
      <w:r>
        <w:rPr>
          <w:rFonts w:ascii="Times New Roman" w:eastAsia="宋体" w:hAnsi="Times New Roman"/>
          <w:b w:val="0"/>
          <w:color w:val="000000"/>
          <w:sz w:val="32"/>
        </w:rPr>
        <w:t>登录与界面基本操作</w:t>
      </w:r>
      <w:bookmarkEnd w:id="25"/>
    </w:p>
    <w:p w14:paraId="24952A8F" w14:textId="77777777" w:rsidR="00B85838" w:rsidRDefault="00A542AD">
      <w:pPr>
        <w:pStyle w:val="21"/>
        <w:spacing w:before="160" w:after="160" w:line="440" w:lineRule="exact"/>
      </w:pPr>
      <w:bookmarkStart w:id="26" w:name="_Toc241158132"/>
      <w:r>
        <w:rPr>
          <w:rFonts w:ascii="Times New Roman" w:eastAsia="宋体" w:hAnsi="Times New Roman"/>
          <w:b w:val="0"/>
          <w:color w:val="000000"/>
          <w:sz w:val="28"/>
        </w:rPr>
        <w:t xml:space="preserve">4.1  </w:t>
      </w:r>
      <w:r>
        <w:rPr>
          <w:rFonts w:ascii="Times New Roman" w:eastAsia="宋体" w:hAnsi="Times New Roman"/>
          <w:b w:val="0"/>
          <w:color w:val="000000"/>
          <w:sz w:val="28"/>
        </w:rPr>
        <w:t>登录与退出</w:t>
      </w:r>
      <w:bookmarkEnd w:id="26"/>
    </w:p>
    <w:p w14:paraId="098E7EC7" w14:textId="77777777" w:rsidR="00B85838" w:rsidRDefault="00A542AD">
      <w:pPr>
        <w:spacing w:after="120" w:line="440" w:lineRule="exact"/>
        <w:ind w:firstLine="420"/>
      </w:pPr>
      <w:r>
        <w:rPr>
          <w:color w:val="000000"/>
        </w:rPr>
        <w:t>步骤</w:t>
      </w:r>
      <w:r>
        <w:rPr>
          <w:color w:val="000000"/>
        </w:rPr>
        <w:t>1</w:t>
      </w:r>
      <w:r>
        <w:rPr>
          <w:color w:val="000000"/>
        </w:rPr>
        <w:t>：在浏览器输入平台地址，进入登录页面。步骤</w:t>
      </w:r>
      <w:r>
        <w:rPr>
          <w:color w:val="000000"/>
        </w:rPr>
        <w:t>2</w:t>
      </w:r>
      <w:r>
        <w:rPr>
          <w:color w:val="000000"/>
        </w:rPr>
        <w:t>：输入管理员分配的用户名和密码，点击</w:t>
      </w:r>
      <w:r>
        <w:rPr>
          <w:color w:val="000000"/>
        </w:rPr>
        <w:t>“</w:t>
      </w:r>
      <w:r>
        <w:rPr>
          <w:color w:val="000000"/>
        </w:rPr>
        <w:t>登录</w:t>
      </w:r>
      <w:r>
        <w:rPr>
          <w:color w:val="000000"/>
        </w:rPr>
        <w:t>”</w:t>
      </w:r>
      <w:r>
        <w:rPr>
          <w:color w:val="000000"/>
        </w:rPr>
        <w:t>。步骤</w:t>
      </w:r>
      <w:r>
        <w:rPr>
          <w:color w:val="000000"/>
        </w:rPr>
        <w:t>3</w:t>
      </w:r>
      <w:r>
        <w:rPr>
          <w:color w:val="000000"/>
        </w:rPr>
        <w:t>：确认进入综合态势；若跳回登录页，检查密码、服务状态和浏览器会话。步骤</w:t>
      </w:r>
      <w:r>
        <w:rPr>
          <w:color w:val="000000"/>
        </w:rPr>
        <w:t>4</w:t>
      </w:r>
      <w:r>
        <w:rPr>
          <w:color w:val="000000"/>
        </w:rPr>
        <w:t>：操作完成后点击页面右上角</w:t>
      </w:r>
      <w:r>
        <w:rPr>
          <w:color w:val="000000"/>
        </w:rPr>
        <w:t>“</w:t>
      </w:r>
      <w:r>
        <w:rPr>
          <w:color w:val="000000"/>
        </w:rPr>
        <w:t>退出登录</w:t>
      </w:r>
      <w:r>
        <w:rPr>
          <w:color w:val="000000"/>
        </w:rPr>
        <w:t>”</w:t>
      </w:r>
      <w:r>
        <w:rPr>
          <w:color w:val="000000"/>
        </w:rPr>
        <w:t>。</w:t>
      </w:r>
    </w:p>
    <w:p w14:paraId="3AA24F11" w14:textId="77777777" w:rsidR="00B85838" w:rsidRDefault="00A542AD">
      <w:pPr>
        <w:spacing w:after="120" w:line="440" w:lineRule="exact"/>
        <w:ind w:firstLine="420"/>
      </w:pPr>
      <w:r>
        <w:rPr>
          <w:color w:val="000000"/>
        </w:rPr>
        <w:t>共享电脑上应主动退出账号，不能只关闭标签页。账号失效或权限调整后，重新登录再执行操作。普通用户不要使用他人管理员账号绕过权限限制。</w:t>
      </w:r>
    </w:p>
    <w:p w14:paraId="7FC0108B" w14:textId="77777777" w:rsidR="00B85838" w:rsidRDefault="00A542AD">
      <w:pPr>
        <w:pStyle w:val="21"/>
        <w:spacing w:before="160" w:after="160" w:line="440" w:lineRule="exact"/>
      </w:pPr>
      <w:bookmarkStart w:id="27" w:name="_Toc241158133"/>
      <w:r>
        <w:rPr>
          <w:rFonts w:ascii="Times New Roman" w:eastAsia="宋体" w:hAnsi="Times New Roman"/>
          <w:b w:val="0"/>
          <w:color w:val="000000"/>
          <w:sz w:val="28"/>
        </w:rPr>
        <w:t xml:space="preserve">4.2  </w:t>
      </w:r>
      <w:r>
        <w:rPr>
          <w:rFonts w:ascii="Times New Roman" w:eastAsia="宋体" w:hAnsi="Times New Roman"/>
          <w:b w:val="0"/>
          <w:color w:val="000000"/>
          <w:sz w:val="28"/>
        </w:rPr>
        <w:t>导航和通用控件</w:t>
      </w:r>
      <w:bookmarkEnd w:id="27"/>
    </w:p>
    <w:p w14:paraId="0647AEBE" w14:textId="77777777" w:rsidR="00B85838" w:rsidRDefault="00A542AD">
      <w:pPr>
        <w:spacing w:after="120" w:line="440" w:lineRule="exact"/>
        <w:ind w:firstLine="420"/>
      </w:pPr>
      <w:r>
        <w:rPr>
          <w:color w:val="000000"/>
        </w:rPr>
        <w:t>左侧为功能导航，展开分组后点击具体页面。页面上方显示平台名称、环境标识和退出按钮。带下拉箭头的字段用于选择数据集、会话、算法或部件；可搜索的下拉框中可输入名称缩小范围。</w:t>
      </w:r>
    </w:p>
    <w:p w14:paraId="07076773" w14:textId="77777777" w:rsidR="00B85838" w:rsidRDefault="00A542AD">
      <w:pPr>
        <w:spacing w:after="120" w:line="440" w:lineRule="exact"/>
        <w:ind w:firstLine="420"/>
      </w:pPr>
      <w:r>
        <w:rPr>
          <w:color w:val="000000"/>
        </w:rPr>
        <w:t>表格较宽时使用横向滚动查看末尾操作列。分页表格需要翻页查看全部结果，当前页数据不代表完整结果集。部分图表可通过底部滑块或滚轮调整显示时间范围，图表缩放仅改变显示范围，不改变原始数据。</w:t>
      </w:r>
    </w:p>
    <w:p w14:paraId="421851A3" w14:textId="77777777" w:rsidR="00B85838" w:rsidRDefault="00A542AD">
      <w:pPr>
        <w:pStyle w:val="21"/>
        <w:spacing w:before="160" w:after="160" w:line="440" w:lineRule="exact"/>
      </w:pPr>
      <w:bookmarkStart w:id="28" w:name="_Toc241158134"/>
      <w:r>
        <w:rPr>
          <w:rFonts w:ascii="Times New Roman" w:eastAsia="宋体" w:hAnsi="Times New Roman"/>
          <w:b w:val="0"/>
          <w:color w:val="000000"/>
          <w:sz w:val="28"/>
        </w:rPr>
        <w:lastRenderedPageBreak/>
        <w:t xml:space="preserve">4.3  </w:t>
      </w:r>
      <w:r>
        <w:rPr>
          <w:rFonts w:ascii="Times New Roman" w:eastAsia="宋体" w:hAnsi="Times New Roman"/>
          <w:b w:val="0"/>
          <w:color w:val="000000"/>
          <w:sz w:val="28"/>
        </w:rPr>
        <w:t>通用状态识别</w:t>
      </w:r>
      <w:bookmarkEnd w:id="28"/>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68E56554" w14:textId="77777777">
        <w:trPr>
          <w:cantSplit/>
          <w:tblHeader/>
          <w:jc w:val="center"/>
        </w:trPr>
        <w:tc>
          <w:tcPr>
            <w:tcW w:w="1928" w:type="dxa"/>
            <w:shd w:val="clear" w:color="auto" w:fill="F2F2F2"/>
            <w:tcMar>
              <w:top w:w="70" w:type="dxa"/>
              <w:left w:w="90" w:type="dxa"/>
              <w:bottom w:w="70" w:type="dxa"/>
              <w:right w:w="90" w:type="dxa"/>
            </w:tcMar>
            <w:vAlign w:val="center"/>
          </w:tcPr>
          <w:p w14:paraId="3A00B029" w14:textId="77777777" w:rsidR="00B85838" w:rsidRDefault="00A542AD">
            <w:pPr>
              <w:keepNext/>
              <w:spacing w:after="0" w:line="300" w:lineRule="exact"/>
            </w:pPr>
            <w:r>
              <w:rPr>
                <w:b/>
                <w:color w:val="000000"/>
                <w:sz w:val="21"/>
              </w:rPr>
              <w:t>界面状态</w:t>
            </w:r>
          </w:p>
        </w:tc>
        <w:tc>
          <w:tcPr>
            <w:tcW w:w="3685" w:type="dxa"/>
            <w:shd w:val="clear" w:color="auto" w:fill="F2F2F2"/>
            <w:tcMar>
              <w:top w:w="70" w:type="dxa"/>
              <w:left w:w="90" w:type="dxa"/>
              <w:bottom w:w="70" w:type="dxa"/>
              <w:right w:w="90" w:type="dxa"/>
            </w:tcMar>
            <w:vAlign w:val="center"/>
          </w:tcPr>
          <w:p w14:paraId="4772D57C" w14:textId="77777777" w:rsidR="00B85838" w:rsidRDefault="00A542AD">
            <w:pPr>
              <w:keepNext/>
              <w:spacing w:after="0" w:line="300" w:lineRule="exact"/>
            </w:pPr>
            <w:r>
              <w:rPr>
                <w:b/>
                <w:color w:val="000000"/>
                <w:sz w:val="21"/>
              </w:rPr>
              <w:t>含义</w:t>
            </w:r>
          </w:p>
        </w:tc>
        <w:tc>
          <w:tcPr>
            <w:tcW w:w="2665" w:type="dxa"/>
            <w:shd w:val="clear" w:color="auto" w:fill="F2F2F2"/>
            <w:tcMar>
              <w:top w:w="70" w:type="dxa"/>
              <w:left w:w="90" w:type="dxa"/>
              <w:bottom w:w="70" w:type="dxa"/>
              <w:right w:w="90" w:type="dxa"/>
            </w:tcMar>
            <w:vAlign w:val="center"/>
          </w:tcPr>
          <w:p w14:paraId="1B74BF8E" w14:textId="77777777" w:rsidR="00B85838" w:rsidRDefault="00A542AD">
            <w:pPr>
              <w:keepNext/>
              <w:spacing w:after="0" w:line="300" w:lineRule="exact"/>
            </w:pPr>
            <w:r>
              <w:rPr>
                <w:b/>
                <w:color w:val="000000"/>
                <w:sz w:val="21"/>
              </w:rPr>
              <w:t>建议操作</w:t>
            </w:r>
          </w:p>
        </w:tc>
      </w:tr>
      <w:tr w:rsidR="00B85838" w14:paraId="5960248D" w14:textId="77777777">
        <w:trPr>
          <w:cantSplit/>
          <w:jc w:val="center"/>
        </w:trPr>
        <w:tc>
          <w:tcPr>
            <w:tcW w:w="1928" w:type="dxa"/>
            <w:tcMar>
              <w:top w:w="70" w:type="dxa"/>
              <w:left w:w="90" w:type="dxa"/>
              <w:bottom w:w="70" w:type="dxa"/>
              <w:right w:w="90" w:type="dxa"/>
            </w:tcMar>
            <w:vAlign w:val="center"/>
          </w:tcPr>
          <w:p w14:paraId="436D30F1" w14:textId="77777777" w:rsidR="00B85838" w:rsidRDefault="00A542AD">
            <w:pPr>
              <w:spacing w:after="0" w:line="300" w:lineRule="exact"/>
            </w:pPr>
            <w:r>
              <w:rPr>
                <w:color w:val="000000"/>
                <w:sz w:val="21"/>
              </w:rPr>
              <w:t>尚无结果或等待执行</w:t>
            </w:r>
          </w:p>
        </w:tc>
        <w:tc>
          <w:tcPr>
            <w:tcW w:w="3685" w:type="dxa"/>
            <w:tcMar>
              <w:top w:w="70" w:type="dxa"/>
              <w:left w:w="90" w:type="dxa"/>
              <w:bottom w:w="70" w:type="dxa"/>
              <w:right w:w="90" w:type="dxa"/>
            </w:tcMar>
            <w:vAlign w:val="center"/>
          </w:tcPr>
          <w:p w14:paraId="4EFB56D4" w14:textId="77777777" w:rsidR="00B85838" w:rsidRDefault="00A542AD">
            <w:pPr>
              <w:spacing w:after="0" w:line="300" w:lineRule="exact"/>
            </w:pPr>
            <w:r>
              <w:rPr>
                <w:color w:val="000000"/>
                <w:sz w:val="21"/>
              </w:rPr>
              <w:t>尚未完成有效分析</w:t>
            </w:r>
          </w:p>
        </w:tc>
        <w:tc>
          <w:tcPr>
            <w:tcW w:w="2665" w:type="dxa"/>
            <w:tcMar>
              <w:top w:w="70" w:type="dxa"/>
              <w:left w:w="90" w:type="dxa"/>
              <w:bottom w:w="70" w:type="dxa"/>
              <w:right w:w="90" w:type="dxa"/>
            </w:tcMar>
            <w:vAlign w:val="center"/>
          </w:tcPr>
          <w:p w14:paraId="1B3EF595" w14:textId="77777777" w:rsidR="00B85838" w:rsidRDefault="00A542AD">
            <w:pPr>
              <w:spacing w:after="0" w:line="300" w:lineRule="exact"/>
            </w:pPr>
            <w:r>
              <w:rPr>
                <w:color w:val="000000"/>
                <w:sz w:val="21"/>
              </w:rPr>
              <w:t>先选择输入并执行一次分析</w:t>
            </w:r>
          </w:p>
        </w:tc>
      </w:tr>
      <w:tr w:rsidR="00B85838" w14:paraId="4C6B7EE0" w14:textId="77777777">
        <w:trPr>
          <w:cantSplit/>
          <w:jc w:val="center"/>
        </w:trPr>
        <w:tc>
          <w:tcPr>
            <w:tcW w:w="1928" w:type="dxa"/>
            <w:tcMar>
              <w:top w:w="70" w:type="dxa"/>
              <w:left w:w="90" w:type="dxa"/>
              <w:bottom w:w="70" w:type="dxa"/>
              <w:right w:w="90" w:type="dxa"/>
            </w:tcMar>
            <w:vAlign w:val="center"/>
          </w:tcPr>
          <w:p w14:paraId="586723BE" w14:textId="77777777" w:rsidR="00B85838" w:rsidRDefault="00A542AD">
            <w:pPr>
              <w:spacing w:after="0" w:line="300" w:lineRule="exact"/>
            </w:pPr>
            <w:r>
              <w:rPr>
                <w:color w:val="000000"/>
                <w:sz w:val="21"/>
              </w:rPr>
              <w:t>计算中或按钮加载中</w:t>
            </w:r>
          </w:p>
        </w:tc>
        <w:tc>
          <w:tcPr>
            <w:tcW w:w="3685" w:type="dxa"/>
            <w:tcMar>
              <w:top w:w="70" w:type="dxa"/>
              <w:left w:w="90" w:type="dxa"/>
              <w:bottom w:w="70" w:type="dxa"/>
              <w:right w:w="90" w:type="dxa"/>
            </w:tcMar>
            <w:vAlign w:val="center"/>
          </w:tcPr>
          <w:p w14:paraId="07D306CB" w14:textId="77777777" w:rsidR="00B85838" w:rsidRDefault="00A542AD">
            <w:pPr>
              <w:spacing w:after="0" w:line="300" w:lineRule="exact"/>
            </w:pPr>
            <w:r>
              <w:rPr>
                <w:color w:val="000000"/>
                <w:sz w:val="21"/>
              </w:rPr>
              <w:t>请求正在处理</w:t>
            </w:r>
          </w:p>
        </w:tc>
        <w:tc>
          <w:tcPr>
            <w:tcW w:w="2665" w:type="dxa"/>
            <w:tcMar>
              <w:top w:w="70" w:type="dxa"/>
              <w:left w:w="90" w:type="dxa"/>
              <w:bottom w:w="70" w:type="dxa"/>
              <w:right w:w="90" w:type="dxa"/>
            </w:tcMar>
            <w:vAlign w:val="center"/>
          </w:tcPr>
          <w:p w14:paraId="45B85A42" w14:textId="77777777" w:rsidR="00B85838" w:rsidRDefault="00A542AD">
            <w:pPr>
              <w:spacing w:after="0" w:line="300" w:lineRule="exact"/>
            </w:pPr>
            <w:r>
              <w:rPr>
                <w:color w:val="000000"/>
                <w:sz w:val="21"/>
              </w:rPr>
              <w:t>等待响应，避免重复点击</w:t>
            </w:r>
          </w:p>
        </w:tc>
      </w:tr>
      <w:tr w:rsidR="00B85838" w14:paraId="6CF0C87E" w14:textId="77777777">
        <w:trPr>
          <w:cantSplit/>
          <w:jc w:val="center"/>
        </w:trPr>
        <w:tc>
          <w:tcPr>
            <w:tcW w:w="1928" w:type="dxa"/>
            <w:tcMar>
              <w:top w:w="70" w:type="dxa"/>
              <w:left w:w="90" w:type="dxa"/>
              <w:bottom w:w="70" w:type="dxa"/>
              <w:right w:w="90" w:type="dxa"/>
            </w:tcMar>
            <w:vAlign w:val="center"/>
          </w:tcPr>
          <w:p w14:paraId="52EF3C9A" w14:textId="77777777" w:rsidR="00B85838" w:rsidRDefault="00A542AD">
            <w:pPr>
              <w:spacing w:after="0" w:line="300" w:lineRule="exact"/>
            </w:pPr>
            <w:r>
              <w:rPr>
                <w:color w:val="000000"/>
                <w:sz w:val="21"/>
              </w:rPr>
              <w:t>等待数据</w:t>
            </w:r>
          </w:p>
        </w:tc>
        <w:tc>
          <w:tcPr>
            <w:tcW w:w="3685" w:type="dxa"/>
            <w:tcMar>
              <w:top w:w="70" w:type="dxa"/>
              <w:left w:w="90" w:type="dxa"/>
              <w:bottom w:w="70" w:type="dxa"/>
              <w:right w:w="90" w:type="dxa"/>
            </w:tcMar>
            <w:vAlign w:val="center"/>
          </w:tcPr>
          <w:p w14:paraId="3EF4C8FF" w14:textId="77777777" w:rsidR="00B85838" w:rsidRDefault="00A542AD">
            <w:pPr>
              <w:spacing w:after="0" w:line="300" w:lineRule="exact"/>
            </w:pPr>
            <w:r>
              <w:rPr>
                <w:color w:val="000000"/>
                <w:sz w:val="21"/>
              </w:rPr>
              <w:t>会话已建立但尚无有效样本</w:t>
            </w:r>
          </w:p>
        </w:tc>
        <w:tc>
          <w:tcPr>
            <w:tcW w:w="2665" w:type="dxa"/>
            <w:tcMar>
              <w:top w:w="70" w:type="dxa"/>
              <w:left w:w="90" w:type="dxa"/>
              <w:bottom w:w="70" w:type="dxa"/>
              <w:right w:w="90" w:type="dxa"/>
            </w:tcMar>
            <w:vAlign w:val="center"/>
          </w:tcPr>
          <w:p w14:paraId="4FCFAB70" w14:textId="77777777" w:rsidR="00B85838" w:rsidRDefault="00A542AD">
            <w:pPr>
              <w:spacing w:after="0" w:line="300" w:lineRule="exact"/>
            </w:pPr>
            <w:r>
              <w:rPr>
                <w:color w:val="000000"/>
                <w:sz w:val="21"/>
              </w:rPr>
              <w:t>检查</w:t>
            </w:r>
            <w:r>
              <w:rPr>
                <w:color w:val="000000"/>
                <w:sz w:val="21"/>
              </w:rPr>
              <w:t>MATLAB</w:t>
            </w:r>
            <w:r>
              <w:rPr>
                <w:color w:val="000000"/>
                <w:sz w:val="21"/>
              </w:rPr>
              <w:t>上报与</w:t>
            </w:r>
            <w:r>
              <w:rPr>
                <w:color w:val="000000"/>
                <w:sz w:val="21"/>
              </w:rPr>
              <w:t>URL</w:t>
            </w:r>
          </w:p>
        </w:tc>
      </w:tr>
      <w:tr w:rsidR="00B85838" w14:paraId="61D725FD" w14:textId="77777777">
        <w:trPr>
          <w:cantSplit/>
          <w:jc w:val="center"/>
        </w:trPr>
        <w:tc>
          <w:tcPr>
            <w:tcW w:w="1928" w:type="dxa"/>
            <w:tcMar>
              <w:top w:w="70" w:type="dxa"/>
              <w:left w:w="90" w:type="dxa"/>
              <w:bottom w:w="70" w:type="dxa"/>
              <w:right w:w="90" w:type="dxa"/>
            </w:tcMar>
            <w:vAlign w:val="center"/>
          </w:tcPr>
          <w:p w14:paraId="6C487DAF" w14:textId="77777777" w:rsidR="00B85838" w:rsidRDefault="00A542AD">
            <w:pPr>
              <w:spacing w:after="0" w:line="300" w:lineRule="exact"/>
            </w:pPr>
            <w:r>
              <w:rPr>
                <w:color w:val="000000"/>
                <w:sz w:val="21"/>
              </w:rPr>
              <w:t>接收中断或超过</w:t>
            </w:r>
            <w:r>
              <w:rPr>
                <w:color w:val="000000"/>
                <w:sz w:val="21"/>
              </w:rPr>
              <w:t>5</w:t>
            </w:r>
            <w:r>
              <w:rPr>
                <w:color w:val="000000"/>
                <w:sz w:val="21"/>
              </w:rPr>
              <w:t>秒未收到数据</w:t>
            </w:r>
          </w:p>
        </w:tc>
        <w:tc>
          <w:tcPr>
            <w:tcW w:w="3685" w:type="dxa"/>
            <w:tcMar>
              <w:top w:w="70" w:type="dxa"/>
              <w:left w:w="90" w:type="dxa"/>
              <w:bottom w:w="70" w:type="dxa"/>
              <w:right w:w="90" w:type="dxa"/>
            </w:tcMar>
            <w:vAlign w:val="center"/>
          </w:tcPr>
          <w:p w14:paraId="340AA2C7" w14:textId="77777777" w:rsidR="00B85838" w:rsidRDefault="00A542AD">
            <w:pPr>
              <w:spacing w:after="0" w:line="300" w:lineRule="exact"/>
            </w:pPr>
            <w:r>
              <w:rPr>
                <w:color w:val="000000"/>
                <w:sz w:val="21"/>
              </w:rPr>
              <w:t>近期没有新样本</w:t>
            </w:r>
          </w:p>
        </w:tc>
        <w:tc>
          <w:tcPr>
            <w:tcW w:w="2665" w:type="dxa"/>
            <w:tcMar>
              <w:top w:w="70" w:type="dxa"/>
              <w:left w:w="90" w:type="dxa"/>
              <w:bottom w:w="70" w:type="dxa"/>
              <w:right w:w="90" w:type="dxa"/>
            </w:tcMar>
            <w:vAlign w:val="center"/>
          </w:tcPr>
          <w:p w14:paraId="17137E0B" w14:textId="77777777" w:rsidR="00B85838" w:rsidRDefault="00A542AD">
            <w:pPr>
              <w:spacing w:after="0" w:line="300" w:lineRule="exact"/>
            </w:pPr>
            <w:r>
              <w:rPr>
                <w:color w:val="000000"/>
                <w:sz w:val="21"/>
              </w:rPr>
              <w:t>检查发送端、网络及采样节奏</w:t>
            </w:r>
          </w:p>
        </w:tc>
      </w:tr>
      <w:tr w:rsidR="00B85838" w14:paraId="52E7E096" w14:textId="77777777">
        <w:trPr>
          <w:cantSplit/>
          <w:jc w:val="center"/>
        </w:trPr>
        <w:tc>
          <w:tcPr>
            <w:tcW w:w="1928" w:type="dxa"/>
            <w:tcMar>
              <w:top w:w="70" w:type="dxa"/>
              <w:left w:w="90" w:type="dxa"/>
              <w:bottom w:w="70" w:type="dxa"/>
              <w:right w:w="90" w:type="dxa"/>
            </w:tcMar>
            <w:vAlign w:val="center"/>
          </w:tcPr>
          <w:p w14:paraId="15D94B61" w14:textId="77777777" w:rsidR="00B85838" w:rsidRDefault="00A542AD">
            <w:pPr>
              <w:spacing w:after="0" w:line="300" w:lineRule="exact"/>
            </w:pPr>
            <w:r>
              <w:rPr>
                <w:color w:val="000000"/>
                <w:sz w:val="21"/>
              </w:rPr>
              <w:t>权限不足或请求被拒绝</w:t>
            </w:r>
          </w:p>
        </w:tc>
        <w:tc>
          <w:tcPr>
            <w:tcW w:w="3685" w:type="dxa"/>
            <w:tcMar>
              <w:top w:w="70" w:type="dxa"/>
              <w:left w:w="90" w:type="dxa"/>
              <w:bottom w:w="70" w:type="dxa"/>
              <w:right w:w="90" w:type="dxa"/>
            </w:tcMar>
            <w:vAlign w:val="center"/>
          </w:tcPr>
          <w:p w14:paraId="4C2D945D" w14:textId="77777777" w:rsidR="00B85838" w:rsidRDefault="00A542AD">
            <w:pPr>
              <w:spacing w:after="0" w:line="300" w:lineRule="exact"/>
            </w:pPr>
            <w:r>
              <w:rPr>
                <w:color w:val="000000"/>
                <w:sz w:val="21"/>
              </w:rPr>
              <w:t>当前账号未获得操作授权</w:t>
            </w:r>
          </w:p>
        </w:tc>
        <w:tc>
          <w:tcPr>
            <w:tcW w:w="2665" w:type="dxa"/>
            <w:tcMar>
              <w:top w:w="70" w:type="dxa"/>
              <w:left w:w="90" w:type="dxa"/>
              <w:bottom w:w="70" w:type="dxa"/>
              <w:right w:w="90" w:type="dxa"/>
            </w:tcMar>
            <w:vAlign w:val="center"/>
          </w:tcPr>
          <w:p w14:paraId="0BA1A29C" w14:textId="77777777" w:rsidR="00B85838" w:rsidRDefault="00A542AD">
            <w:pPr>
              <w:spacing w:after="0" w:line="300" w:lineRule="exact"/>
            </w:pPr>
            <w:r>
              <w:rPr>
                <w:color w:val="000000"/>
                <w:sz w:val="21"/>
              </w:rPr>
              <w:t>联系管理员核对权限</w:t>
            </w:r>
          </w:p>
        </w:tc>
      </w:tr>
      <w:tr w:rsidR="00B85838" w14:paraId="5886BFEF" w14:textId="77777777">
        <w:trPr>
          <w:cantSplit/>
          <w:jc w:val="center"/>
        </w:trPr>
        <w:tc>
          <w:tcPr>
            <w:tcW w:w="1928" w:type="dxa"/>
            <w:tcMar>
              <w:top w:w="70" w:type="dxa"/>
              <w:left w:w="90" w:type="dxa"/>
              <w:bottom w:w="70" w:type="dxa"/>
              <w:right w:w="90" w:type="dxa"/>
            </w:tcMar>
            <w:vAlign w:val="center"/>
          </w:tcPr>
          <w:p w14:paraId="249FB0E3" w14:textId="77777777" w:rsidR="00B85838" w:rsidRDefault="00A542AD">
            <w:pPr>
              <w:spacing w:after="0" w:line="300" w:lineRule="exact"/>
            </w:pPr>
            <w:r>
              <w:rPr>
                <w:color w:val="000000"/>
                <w:sz w:val="21"/>
              </w:rPr>
              <w:t>未提供或短横线</w:t>
            </w:r>
          </w:p>
        </w:tc>
        <w:tc>
          <w:tcPr>
            <w:tcW w:w="3685" w:type="dxa"/>
            <w:tcMar>
              <w:top w:w="70" w:type="dxa"/>
              <w:left w:w="90" w:type="dxa"/>
              <w:bottom w:w="70" w:type="dxa"/>
              <w:right w:w="90" w:type="dxa"/>
            </w:tcMar>
            <w:vAlign w:val="center"/>
          </w:tcPr>
          <w:p w14:paraId="1D51B881" w14:textId="77777777" w:rsidR="00B85838" w:rsidRDefault="00A542AD">
            <w:pPr>
              <w:spacing w:after="0" w:line="300" w:lineRule="exact"/>
            </w:pPr>
            <w:r>
              <w:rPr>
                <w:color w:val="000000"/>
                <w:sz w:val="21"/>
              </w:rPr>
              <w:t>当前结果没有该值</w:t>
            </w:r>
          </w:p>
        </w:tc>
        <w:tc>
          <w:tcPr>
            <w:tcW w:w="2665" w:type="dxa"/>
            <w:tcMar>
              <w:top w:w="70" w:type="dxa"/>
              <w:left w:w="90" w:type="dxa"/>
              <w:bottom w:w="70" w:type="dxa"/>
              <w:right w:w="90" w:type="dxa"/>
            </w:tcMar>
            <w:vAlign w:val="center"/>
          </w:tcPr>
          <w:p w14:paraId="631FDDA4" w14:textId="77777777" w:rsidR="00B85838" w:rsidRDefault="00A542AD">
            <w:pPr>
              <w:spacing w:after="0" w:line="300" w:lineRule="exact"/>
            </w:pPr>
            <w:r>
              <w:rPr>
                <w:color w:val="000000"/>
                <w:sz w:val="21"/>
              </w:rPr>
              <w:t>保留缺失状态，不按零值解释</w:t>
            </w:r>
          </w:p>
        </w:tc>
      </w:tr>
      <w:tr w:rsidR="00B85838" w14:paraId="6E5F20EA" w14:textId="77777777">
        <w:trPr>
          <w:cantSplit/>
          <w:jc w:val="center"/>
        </w:trPr>
        <w:tc>
          <w:tcPr>
            <w:tcW w:w="1928" w:type="dxa"/>
            <w:tcMar>
              <w:top w:w="70" w:type="dxa"/>
              <w:left w:w="90" w:type="dxa"/>
              <w:bottom w:w="70" w:type="dxa"/>
              <w:right w:w="90" w:type="dxa"/>
            </w:tcMar>
            <w:vAlign w:val="center"/>
          </w:tcPr>
          <w:p w14:paraId="447E081E" w14:textId="77777777" w:rsidR="00B85838" w:rsidRDefault="00A542AD">
            <w:pPr>
              <w:spacing w:after="0" w:line="300" w:lineRule="exact"/>
            </w:pPr>
            <w:r>
              <w:rPr>
                <w:color w:val="000000"/>
                <w:sz w:val="21"/>
              </w:rPr>
              <w:t>演示或备用模式</w:t>
            </w:r>
          </w:p>
        </w:tc>
        <w:tc>
          <w:tcPr>
            <w:tcW w:w="3685" w:type="dxa"/>
            <w:tcMar>
              <w:top w:w="70" w:type="dxa"/>
              <w:left w:w="90" w:type="dxa"/>
              <w:bottom w:w="70" w:type="dxa"/>
              <w:right w:w="90" w:type="dxa"/>
            </w:tcMar>
            <w:vAlign w:val="center"/>
          </w:tcPr>
          <w:p w14:paraId="320A4E00" w14:textId="77777777" w:rsidR="00B85838" w:rsidRDefault="00A542AD">
            <w:pPr>
              <w:spacing w:after="0" w:line="300" w:lineRule="exact"/>
            </w:pPr>
            <w:r>
              <w:rPr>
                <w:color w:val="000000"/>
                <w:sz w:val="21"/>
              </w:rPr>
              <w:t>使用演示流程或替代算法</w:t>
            </w:r>
          </w:p>
        </w:tc>
        <w:tc>
          <w:tcPr>
            <w:tcW w:w="2665" w:type="dxa"/>
            <w:tcMar>
              <w:top w:w="70" w:type="dxa"/>
              <w:left w:w="90" w:type="dxa"/>
              <w:bottom w:w="70" w:type="dxa"/>
              <w:right w:w="90" w:type="dxa"/>
            </w:tcMar>
            <w:vAlign w:val="center"/>
          </w:tcPr>
          <w:p w14:paraId="505F2D71" w14:textId="77777777" w:rsidR="00B85838" w:rsidRDefault="00A542AD">
            <w:pPr>
              <w:spacing w:after="0" w:line="300" w:lineRule="exact"/>
            </w:pPr>
            <w:r>
              <w:rPr>
                <w:color w:val="000000"/>
                <w:sz w:val="21"/>
              </w:rPr>
              <w:t>记录模式，避免当作真模型验证结果</w:t>
            </w:r>
          </w:p>
        </w:tc>
      </w:tr>
    </w:tbl>
    <w:p w14:paraId="527E9B2E" w14:textId="77777777" w:rsidR="00B85838" w:rsidRDefault="00B85838">
      <w:pPr>
        <w:spacing w:after="0" w:line="80" w:lineRule="exact"/>
      </w:pPr>
    </w:p>
    <w:p w14:paraId="5E141C62" w14:textId="77777777" w:rsidR="00B85838" w:rsidRDefault="00A542AD">
      <w:pPr>
        <w:pStyle w:val="21"/>
        <w:spacing w:before="160" w:after="160" w:line="440" w:lineRule="exact"/>
      </w:pPr>
      <w:bookmarkStart w:id="29" w:name="_Toc241158135"/>
      <w:r>
        <w:rPr>
          <w:rFonts w:ascii="Times New Roman" w:eastAsia="宋体" w:hAnsi="Times New Roman"/>
          <w:b w:val="0"/>
          <w:color w:val="000000"/>
          <w:sz w:val="28"/>
        </w:rPr>
        <w:t xml:space="preserve">4.4  </w:t>
      </w:r>
      <w:r>
        <w:rPr>
          <w:rFonts w:ascii="Times New Roman" w:eastAsia="宋体" w:hAnsi="Times New Roman"/>
          <w:b w:val="0"/>
          <w:color w:val="000000"/>
          <w:sz w:val="28"/>
        </w:rPr>
        <w:t>切换输入与保存注意事项</w:t>
      </w:r>
      <w:bookmarkEnd w:id="29"/>
    </w:p>
    <w:p w14:paraId="4491D24A" w14:textId="77777777" w:rsidR="00B85838" w:rsidRDefault="00A542AD">
      <w:pPr>
        <w:spacing w:after="120" w:line="440" w:lineRule="exact"/>
        <w:ind w:firstLine="420"/>
      </w:pPr>
      <w:r>
        <w:rPr>
          <w:color w:val="000000"/>
        </w:rPr>
        <w:t>切换数据集、算法、系统或部件后应重新执行分析，并核对结果来源。部分页面会保留最近一次结果，因此输入框已改变不代表下方报告已经更新。保存结构、知识和权限后，应重新打开页面核对保存结果。</w:t>
      </w:r>
    </w:p>
    <w:p w14:paraId="293D2FEF" w14:textId="77777777" w:rsidR="00B85838" w:rsidRDefault="00A542AD">
      <w:pPr>
        <w:spacing w:after="120" w:line="440" w:lineRule="exact"/>
        <w:ind w:firstLine="420"/>
      </w:pPr>
      <w:r>
        <w:rPr>
          <w:color w:val="000000"/>
        </w:rPr>
        <w:t>未提供下载或导出按钮的分析页面，可按单位记录要求保存页面截图和人工分析记录；不要寻找并不存在的统一</w:t>
      </w:r>
      <w:r>
        <w:rPr>
          <w:color w:val="000000"/>
        </w:rPr>
        <w:t>“</w:t>
      </w:r>
      <w:r>
        <w:rPr>
          <w:color w:val="000000"/>
        </w:rPr>
        <w:t>导出报告</w:t>
      </w:r>
      <w:r>
        <w:rPr>
          <w:color w:val="000000"/>
        </w:rPr>
        <w:t>”</w:t>
      </w:r>
      <w:r>
        <w:rPr>
          <w:color w:val="000000"/>
        </w:rPr>
        <w:t>按钮。原始</w:t>
      </w:r>
      <w:r>
        <w:rPr>
          <w:color w:val="000000"/>
        </w:rPr>
        <w:t>CSV</w:t>
      </w:r>
      <w:r>
        <w:rPr>
          <w:color w:val="000000"/>
        </w:rPr>
        <w:t>应通过数据管理或遥测页提供的下载功能保存。</w:t>
      </w:r>
    </w:p>
    <w:p w14:paraId="2B64AF81" w14:textId="77777777" w:rsidR="00B85838" w:rsidRDefault="00A542AD">
      <w:pPr>
        <w:pStyle w:val="1"/>
        <w:spacing w:before="240" w:after="160" w:line="440" w:lineRule="exact"/>
      </w:pPr>
      <w:bookmarkStart w:id="30" w:name="_Toc241158136"/>
      <w:r>
        <w:rPr>
          <w:rFonts w:ascii="Times New Roman" w:eastAsia="宋体" w:hAnsi="Times New Roman"/>
          <w:b w:val="0"/>
          <w:color w:val="000000"/>
          <w:sz w:val="32"/>
        </w:rPr>
        <w:t xml:space="preserve">5  </w:t>
      </w:r>
      <w:r>
        <w:rPr>
          <w:rFonts w:ascii="Times New Roman" w:eastAsia="宋体" w:hAnsi="Times New Roman"/>
          <w:b w:val="0"/>
          <w:color w:val="000000"/>
          <w:sz w:val="32"/>
        </w:rPr>
        <w:t>首次使用快速入门</w:t>
      </w:r>
      <w:bookmarkEnd w:id="30"/>
    </w:p>
    <w:p w14:paraId="50ADACDF" w14:textId="77777777" w:rsidR="00B85838" w:rsidRDefault="00A542AD">
      <w:pPr>
        <w:pStyle w:val="21"/>
        <w:spacing w:before="160" w:after="160" w:line="440" w:lineRule="exact"/>
      </w:pPr>
      <w:bookmarkStart w:id="31" w:name="_Toc241158137"/>
      <w:r>
        <w:rPr>
          <w:rFonts w:ascii="Times New Roman" w:eastAsia="宋体" w:hAnsi="Times New Roman"/>
          <w:b w:val="0"/>
          <w:color w:val="000000"/>
          <w:sz w:val="28"/>
        </w:rPr>
        <w:t xml:space="preserve">5.1  </w:t>
      </w:r>
      <w:r>
        <w:rPr>
          <w:rFonts w:ascii="Times New Roman" w:eastAsia="宋体" w:hAnsi="Times New Roman"/>
          <w:b w:val="0"/>
          <w:color w:val="000000"/>
          <w:sz w:val="28"/>
        </w:rPr>
        <w:t>使用离线数据完成一次分析</w:t>
      </w:r>
      <w:bookmarkEnd w:id="31"/>
    </w:p>
    <w:p w14:paraId="31CDCC04" w14:textId="77777777" w:rsidR="00B85838" w:rsidRDefault="00A542AD">
      <w:pPr>
        <w:spacing w:after="120" w:line="440" w:lineRule="exact"/>
        <w:ind w:firstLine="420"/>
      </w:pPr>
      <w:r>
        <w:rPr>
          <w:color w:val="000000"/>
        </w:rPr>
        <w:t>步骤</w:t>
      </w:r>
      <w:r>
        <w:rPr>
          <w:color w:val="000000"/>
        </w:rPr>
        <w:t>1</w:t>
      </w:r>
      <w:r>
        <w:rPr>
          <w:color w:val="000000"/>
        </w:rPr>
        <w:t>：使用管理员或已授权账号登录，打开</w:t>
      </w:r>
      <w:r>
        <w:rPr>
          <w:color w:val="000000"/>
        </w:rPr>
        <w:t>“</w:t>
      </w:r>
      <w:r>
        <w:rPr>
          <w:color w:val="000000"/>
        </w:rPr>
        <w:t>仿真及故障注入</w:t>
      </w:r>
      <w:r>
        <w:rPr>
          <w:color w:val="000000"/>
        </w:rPr>
        <w:t xml:space="preserve"> → </w:t>
      </w:r>
      <w:r>
        <w:rPr>
          <w:color w:val="000000"/>
        </w:rPr>
        <w:t>离线故障数据集</w:t>
      </w:r>
      <w:r>
        <w:rPr>
          <w:color w:val="000000"/>
        </w:rPr>
        <w:t>”</w:t>
      </w:r>
      <w:r>
        <w:rPr>
          <w:color w:val="000000"/>
        </w:rPr>
        <w:t>。选择一个当前可选子系统和故障模式，保留适当注入时间、严重度，点击</w:t>
      </w:r>
      <w:r>
        <w:rPr>
          <w:color w:val="000000"/>
        </w:rPr>
        <w:t>“</w:t>
      </w:r>
      <w:r>
        <w:rPr>
          <w:color w:val="000000"/>
        </w:rPr>
        <w:t>生成故障</w:t>
      </w:r>
      <w:r>
        <w:rPr>
          <w:color w:val="000000"/>
        </w:rPr>
        <w:t>CSV</w:t>
      </w:r>
      <w:r>
        <w:rPr>
          <w:color w:val="000000"/>
        </w:rPr>
        <w:t>并分析</w:t>
      </w:r>
      <w:r>
        <w:rPr>
          <w:color w:val="000000"/>
        </w:rPr>
        <w:t>”</w:t>
      </w:r>
      <w:r>
        <w:rPr>
          <w:color w:val="000000"/>
        </w:rPr>
        <w:t>。</w:t>
      </w:r>
    </w:p>
    <w:p w14:paraId="3F188999" w14:textId="77777777" w:rsidR="00B85838" w:rsidRDefault="00A542AD">
      <w:pPr>
        <w:spacing w:after="120" w:line="440" w:lineRule="exact"/>
        <w:ind w:firstLine="420"/>
      </w:pPr>
      <w:r>
        <w:rPr>
          <w:color w:val="000000"/>
        </w:rPr>
        <w:t>步骤</w:t>
      </w:r>
      <w:r>
        <w:rPr>
          <w:color w:val="000000"/>
        </w:rPr>
        <w:t>2</w:t>
      </w:r>
      <w:r>
        <w:rPr>
          <w:color w:val="000000"/>
        </w:rPr>
        <w:t>：看到</w:t>
      </w:r>
      <w:r>
        <w:rPr>
          <w:color w:val="000000"/>
        </w:rPr>
        <w:t>“</w:t>
      </w:r>
      <w:r>
        <w:rPr>
          <w:color w:val="000000"/>
        </w:rPr>
        <w:t>数据集已保存</w:t>
      </w:r>
      <w:r>
        <w:rPr>
          <w:color w:val="000000"/>
        </w:rPr>
        <w:t>”</w:t>
      </w:r>
      <w:r>
        <w:rPr>
          <w:color w:val="000000"/>
        </w:rPr>
        <w:t>后记录数据集</w:t>
      </w:r>
      <w:r>
        <w:rPr>
          <w:color w:val="000000"/>
        </w:rPr>
        <w:t>ID</w:t>
      </w:r>
      <w:r>
        <w:rPr>
          <w:color w:val="000000"/>
        </w:rPr>
        <w:t>。打开</w:t>
      </w:r>
      <w:r>
        <w:rPr>
          <w:color w:val="000000"/>
        </w:rPr>
        <w:t>“</w:t>
      </w:r>
      <w:r>
        <w:rPr>
          <w:color w:val="000000"/>
        </w:rPr>
        <w:t>数据管理</w:t>
      </w:r>
      <w:r>
        <w:rPr>
          <w:color w:val="000000"/>
        </w:rPr>
        <w:t>”</w:t>
      </w:r>
      <w:r>
        <w:rPr>
          <w:color w:val="000000"/>
        </w:rPr>
        <w:t>，核对新数据的名称、来源和故障类型，点击</w:t>
      </w:r>
      <w:r>
        <w:rPr>
          <w:color w:val="000000"/>
        </w:rPr>
        <w:t>“</w:t>
      </w:r>
      <w:r>
        <w:rPr>
          <w:color w:val="000000"/>
        </w:rPr>
        <w:t>下载</w:t>
      </w:r>
      <w:r>
        <w:rPr>
          <w:color w:val="000000"/>
        </w:rPr>
        <w:t>CSV”</w:t>
      </w:r>
      <w:r>
        <w:rPr>
          <w:color w:val="000000"/>
        </w:rPr>
        <w:t>留存。</w:t>
      </w:r>
    </w:p>
    <w:p w14:paraId="2B638BC0" w14:textId="77777777" w:rsidR="00B85838" w:rsidRDefault="00A542AD">
      <w:pPr>
        <w:spacing w:after="120" w:line="440" w:lineRule="exact"/>
        <w:ind w:firstLine="420"/>
      </w:pPr>
      <w:r>
        <w:rPr>
          <w:color w:val="000000"/>
        </w:rPr>
        <w:lastRenderedPageBreak/>
        <w:t>步骤</w:t>
      </w:r>
      <w:r>
        <w:rPr>
          <w:color w:val="000000"/>
        </w:rPr>
        <w:t>3</w:t>
      </w:r>
      <w:r>
        <w:rPr>
          <w:color w:val="000000"/>
        </w:rPr>
        <w:t>：进入</w:t>
      </w:r>
      <w:r>
        <w:rPr>
          <w:color w:val="000000"/>
        </w:rPr>
        <w:t>“</w:t>
      </w:r>
      <w:r>
        <w:rPr>
          <w:color w:val="000000"/>
        </w:rPr>
        <w:t>状态监测</w:t>
      </w:r>
      <w:r>
        <w:rPr>
          <w:color w:val="000000"/>
        </w:rPr>
        <w:t xml:space="preserve"> → </w:t>
      </w:r>
      <w:r>
        <w:rPr>
          <w:color w:val="000000"/>
        </w:rPr>
        <w:t>遥测数据监测</w:t>
      </w:r>
      <w:r>
        <w:rPr>
          <w:color w:val="000000"/>
        </w:rPr>
        <w:t>”</w:t>
      </w:r>
      <w:r>
        <w:rPr>
          <w:color w:val="000000"/>
        </w:rPr>
        <w:t>，选择</w:t>
      </w:r>
      <w:r>
        <w:rPr>
          <w:color w:val="000000"/>
        </w:rPr>
        <w:t>“CSV</w:t>
      </w:r>
      <w:r>
        <w:rPr>
          <w:color w:val="000000"/>
        </w:rPr>
        <w:t>历史回放</w:t>
      </w:r>
      <w:r>
        <w:rPr>
          <w:color w:val="000000"/>
        </w:rPr>
        <w:t>”</w:t>
      </w:r>
      <w:r>
        <w:rPr>
          <w:color w:val="000000"/>
        </w:rPr>
        <w:t>和刚生成的数据，点击</w:t>
      </w:r>
      <w:r>
        <w:rPr>
          <w:color w:val="000000"/>
        </w:rPr>
        <w:t>“</w:t>
      </w:r>
      <w:r>
        <w:rPr>
          <w:color w:val="000000"/>
        </w:rPr>
        <w:t>载入，等待播放</w:t>
      </w:r>
      <w:r>
        <w:rPr>
          <w:color w:val="000000"/>
        </w:rPr>
        <w:t>”</w:t>
      </w:r>
      <w:r>
        <w:rPr>
          <w:color w:val="000000"/>
        </w:rPr>
        <w:t>，再点击</w:t>
      </w:r>
      <w:r>
        <w:rPr>
          <w:color w:val="000000"/>
        </w:rPr>
        <w:t>“</w:t>
      </w:r>
      <w:r>
        <w:rPr>
          <w:color w:val="000000"/>
        </w:rPr>
        <w:t>开始回放</w:t>
      </w:r>
      <w:r>
        <w:rPr>
          <w:color w:val="000000"/>
        </w:rPr>
        <w:t>”</w:t>
      </w:r>
      <w:r>
        <w:rPr>
          <w:color w:val="000000"/>
        </w:rPr>
        <w:t>。确认采样计数、曲线和最新采样表变化。</w:t>
      </w:r>
    </w:p>
    <w:p w14:paraId="24F4FE12" w14:textId="77777777" w:rsidR="00B85838" w:rsidRDefault="00A542AD">
      <w:pPr>
        <w:spacing w:after="120" w:line="440" w:lineRule="exact"/>
        <w:ind w:firstLine="420"/>
      </w:pPr>
      <w:r>
        <w:rPr>
          <w:color w:val="000000"/>
        </w:rPr>
        <w:t>步骤</w:t>
      </w:r>
      <w:r>
        <w:rPr>
          <w:color w:val="000000"/>
        </w:rPr>
        <w:t>4</w:t>
      </w:r>
      <w:r>
        <w:rPr>
          <w:color w:val="000000"/>
        </w:rPr>
        <w:t>：进入</w:t>
      </w:r>
      <w:r>
        <w:rPr>
          <w:color w:val="000000"/>
        </w:rPr>
        <w:t>“</w:t>
      </w:r>
      <w:r>
        <w:rPr>
          <w:color w:val="000000"/>
        </w:rPr>
        <w:t>故障诊断</w:t>
      </w:r>
      <w:r>
        <w:rPr>
          <w:color w:val="000000"/>
        </w:rPr>
        <w:t xml:space="preserve"> → </w:t>
      </w:r>
      <w:r>
        <w:rPr>
          <w:color w:val="000000"/>
        </w:rPr>
        <w:t>诊断分析</w:t>
      </w:r>
      <w:r>
        <w:rPr>
          <w:color w:val="000000"/>
        </w:rPr>
        <w:t>”</w:t>
      </w:r>
      <w:r>
        <w:rPr>
          <w:color w:val="000000"/>
        </w:rPr>
        <w:t>，选择同一数据集及可用算法，点击运行按钮。核对报告中的算法、运行模式和窗口数。</w:t>
      </w:r>
    </w:p>
    <w:p w14:paraId="65C3D0A7" w14:textId="77777777" w:rsidR="00B85838" w:rsidRDefault="00A542AD">
      <w:pPr>
        <w:spacing w:after="120" w:line="440" w:lineRule="exact"/>
        <w:ind w:firstLine="420"/>
      </w:pPr>
      <w:r>
        <w:rPr>
          <w:color w:val="000000"/>
        </w:rPr>
        <w:t>步骤</w:t>
      </w:r>
      <w:r>
        <w:rPr>
          <w:color w:val="000000"/>
        </w:rPr>
        <w:t>5</w:t>
      </w:r>
      <w:r>
        <w:rPr>
          <w:color w:val="000000"/>
        </w:rPr>
        <w:t>：进入</w:t>
      </w:r>
      <w:r>
        <w:rPr>
          <w:color w:val="000000"/>
        </w:rPr>
        <w:t>“</w:t>
      </w:r>
      <w:r>
        <w:rPr>
          <w:color w:val="000000"/>
        </w:rPr>
        <w:t>部件</w:t>
      </w:r>
      <w:r>
        <w:rPr>
          <w:color w:val="000000"/>
        </w:rPr>
        <w:t>/</w:t>
      </w:r>
      <w:r>
        <w:rPr>
          <w:color w:val="000000"/>
        </w:rPr>
        <w:t>系统健康评估</w:t>
      </w:r>
      <w:r>
        <w:rPr>
          <w:color w:val="000000"/>
        </w:rPr>
        <w:t>”</w:t>
      </w:r>
      <w:r>
        <w:rPr>
          <w:color w:val="000000"/>
        </w:rPr>
        <w:t>，在单机级选择同一数据集和算法，点击</w:t>
      </w:r>
      <w:r>
        <w:rPr>
          <w:color w:val="000000"/>
        </w:rPr>
        <w:t>“</w:t>
      </w:r>
      <w:r>
        <w:rPr>
          <w:color w:val="000000"/>
        </w:rPr>
        <w:t>运行评估</w:t>
      </w:r>
      <w:r>
        <w:rPr>
          <w:color w:val="000000"/>
        </w:rPr>
        <w:t>”</w:t>
      </w:r>
      <w:r>
        <w:rPr>
          <w:color w:val="000000"/>
        </w:rPr>
        <w:t>，记录</w:t>
      </w:r>
      <w:r>
        <w:rPr>
          <w:color w:val="000000"/>
        </w:rPr>
        <w:t>HI</w:t>
      </w:r>
      <w:r>
        <w:rPr>
          <w:color w:val="000000"/>
        </w:rPr>
        <w:t>、等级和趋势。需要寿命预测时，先按第</w:t>
      </w:r>
      <w:r>
        <w:rPr>
          <w:color w:val="000000"/>
        </w:rPr>
        <w:t>13</w:t>
      </w:r>
      <w:r>
        <w:rPr>
          <w:color w:val="000000"/>
        </w:rPr>
        <w:t>章核对</w:t>
      </w:r>
      <w:r>
        <w:rPr>
          <w:color w:val="000000"/>
        </w:rPr>
        <w:t>HI</w:t>
      </w:r>
      <w:r>
        <w:rPr>
          <w:color w:val="000000"/>
        </w:rPr>
        <w:t>字段与样本数。</w:t>
      </w:r>
    </w:p>
    <w:p w14:paraId="242887E3" w14:textId="77777777" w:rsidR="00B85838" w:rsidRDefault="00A542AD">
      <w:pPr>
        <w:spacing w:after="120" w:line="440" w:lineRule="exact"/>
        <w:ind w:firstLine="420"/>
      </w:pPr>
      <w:r>
        <w:rPr>
          <w:color w:val="000000"/>
        </w:rPr>
        <w:t>完成检查：数据能够保存、下载、回放，分析成功时有明确输入和输出；模型缺失时有可记录的失败原因。此流程用于熟悉软件，不构成真实设备健康结论。</w:t>
      </w:r>
    </w:p>
    <w:p w14:paraId="41F1D48D" w14:textId="77777777" w:rsidR="00B85838" w:rsidRDefault="00A542AD">
      <w:pPr>
        <w:pStyle w:val="21"/>
        <w:spacing w:before="160" w:after="160" w:line="440" w:lineRule="exact"/>
      </w:pPr>
      <w:bookmarkStart w:id="32" w:name="_Toc241158138"/>
      <w:r>
        <w:rPr>
          <w:rFonts w:ascii="Times New Roman" w:eastAsia="宋体" w:hAnsi="Times New Roman"/>
          <w:b w:val="0"/>
          <w:color w:val="000000"/>
          <w:sz w:val="28"/>
        </w:rPr>
        <w:t xml:space="preserve">5.2  </w:t>
      </w:r>
      <w:r>
        <w:rPr>
          <w:rFonts w:ascii="Times New Roman" w:eastAsia="宋体" w:hAnsi="Times New Roman"/>
          <w:b w:val="0"/>
          <w:color w:val="000000"/>
          <w:sz w:val="28"/>
        </w:rPr>
        <w:t>使用已有试验</w:t>
      </w:r>
      <w:r>
        <w:rPr>
          <w:rFonts w:ascii="Times New Roman" w:eastAsia="宋体" w:hAnsi="Times New Roman"/>
          <w:b w:val="0"/>
          <w:color w:val="000000"/>
          <w:sz w:val="28"/>
        </w:rPr>
        <w:t>CSV</w:t>
      </w:r>
      <w:bookmarkEnd w:id="32"/>
    </w:p>
    <w:p w14:paraId="7573EAD4" w14:textId="77777777" w:rsidR="00B85838" w:rsidRDefault="00A542AD">
      <w:pPr>
        <w:spacing w:after="120" w:line="440" w:lineRule="exact"/>
        <w:ind w:firstLine="420"/>
      </w:pPr>
      <w:r>
        <w:rPr>
          <w:color w:val="000000"/>
        </w:rPr>
        <w:t>先按第</w:t>
      </w:r>
      <w:r>
        <w:rPr>
          <w:color w:val="000000"/>
        </w:rPr>
        <w:t>6</w:t>
      </w:r>
      <w:r>
        <w:rPr>
          <w:color w:val="000000"/>
        </w:rPr>
        <w:t>章核对</w:t>
      </w:r>
      <w:r>
        <w:rPr>
          <w:color w:val="000000"/>
        </w:rPr>
        <w:t>CSV</w:t>
      </w:r>
      <w:r>
        <w:rPr>
          <w:color w:val="000000"/>
        </w:rPr>
        <w:t>格式和元数据，再上传到数据管理。上传成功后按第</w:t>
      </w:r>
      <w:r>
        <w:rPr>
          <w:color w:val="000000"/>
        </w:rPr>
        <w:t>5.1</w:t>
      </w:r>
      <w:r>
        <w:rPr>
          <w:color w:val="000000"/>
        </w:rPr>
        <w:t>节的回放、诊断和评估步骤操作。数据中的故障类型是录入信息，诊断算法给出的类别是计算输出，应分别记录。</w:t>
      </w:r>
    </w:p>
    <w:p w14:paraId="7B04BD66" w14:textId="77777777" w:rsidR="00B85838" w:rsidRDefault="00A542AD">
      <w:pPr>
        <w:pStyle w:val="21"/>
        <w:spacing w:before="160" w:after="160" w:line="440" w:lineRule="exact"/>
      </w:pPr>
      <w:bookmarkStart w:id="33" w:name="_Toc241158139"/>
      <w:r>
        <w:rPr>
          <w:rFonts w:ascii="Times New Roman" w:eastAsia="宋体" w:hAnsi="Times New Roman"/>
          <w:b w:val="0"/>
          <w:color w:val="000000"/>
          <w:sz w:val="28"/>
        </w:rPr>
        <w:t xml:space="preserve">5.3  </w:t>
      </w:r>
      <w:r>
        <w:rPr>
          <w:rFonts w:ascii="Times New Roman" w:eastAsia="宋体" w:hAnsi="Times New Roman"/>
          <w:b w:val="0"/>
          <w:color w:val="000000"/>
          <w:sz w:val="28"/>
        </w:rPr>
        <w:t>使用</w:t>
      </w:r>
      <w:r>
        <w:rPr>
          <w:rFonts w:ascii="Times New Roman" w:eastAsia="宋体" w:hAnsi="Times New Roman"/>
          <w:b w:val="0"/>
          <w:color w:val="000000"/>
          <w:sz w:val="28"/>
        </w:rPr>
        <w:t>MATLAB</w:t>
      </w:r>
      <w:r>
        <w:rPr>
          <w:rFonts w:ascii="Times New Roman" w:eastAsia="宋体" w:hAnsi="Times New Roman"/>
          <w:b w:val="0"/>
          <w:color w:val="000000"/>
          <w:sz w:val="28"/>
        </w:rPr>
        <w:t>完成一次实时采集</w:t>
      </w:r>
      <w:bookmarkEnd w:id="33"/>
    </w:p>
    <w:p w14:paraId="7FE2F1F4" w14:textId="77777777" w:rsidR="00B85838" w:rsidRDefault="00A542AD">
      <w:pPr>
        <w:spacing w:after="120" w:line="440" w:lineRule="exact"/>
        <w:ind w:firstLine="420"/>
      </w:pPr>
      <w:r>
        <w:rPr>
          <w:color w:val="000000"/>
        </w:rPr>
        <w:t>按第</w:t>
      </w:r>
      <w:r>
        <w:rPr>
          <w:color w:val="000000"/>
        </w:rPr>
        <w:t>8</w:t>
      </w:r>
      <w:r>
        <w:rPr>
          <w:color w:val="000000"/>
        </w:rPr>
        <w:t>章创建新会话并保存令牌，在</w:t>
      </w:r>
      <w:r>
        <w:rPr>
          <w:color w:val="000000"/>
        </w:rPr>
        <w:t>MATLAB</w:t>
      </w:r>
      <w:r>
        <w:rPr>
          <w:color w:val="000000"/>
        </w:rPr>
        <w:t>发送与该会话字段一致的测试样本。确认遥测页采样数增加后，在异常告警中心选择同一会话并开启检测。结束试验时先停止发送，再结束采集并导出</w:t>
      </w:r>
      <w:r>
        <w:rPr>
          <w:color w:val="000000"/>
        </w:rPr>
        <w:t>CSV</w:t>
      </w:r>
      <w:r>
        <w:rPr>
          <w:color w:val="000000"/>
        </w:rPr>
        <w:t>。</w:t>
      </w:r>
    </w:p>
    <w:p w14:paraId="4069203E" w14:textId="77777777" w:rsidR="00B85838" w:rsidRDefault="00A542AD">
      <w:pPr>
        <w:spacing w:after="120" w:line="440" w:lineRule="exact"/>
        <w:ind w:firstLine="420"/>
      </w:pPr>
      <w:r>
        <w:rPr>
          <w:color w:val="000000"/>
        </w:rPr>
        <w:t>如果需要从单条连通测试切换到内置故障演示，应新建演示专用会话；不要把已经发送</w:t>
      </w:r>
      <w:r>
        <w:rPr>
          <w:color w:val="000000"/>
        </w:rPr>
        <w:t>time=0</w:t>
      </w:r>
      <w:r>
        <w:rPr>
          <w:color w:val="000000"/>
        </w:rPr>
        <w:t>或不同字段的测试会话继续交给从</w:t>
      </w:r>
      <w:r>
        <w:rPr>
          <w:color w:val="000000"/>
        </w:rPr>
        <w:t>time=0</w:t>
      </w:r>
      <w:r>
        <w:rPr>
          <w:color w:val="000000"/>
        </w:rPr>
        <w:t>开始的演示脚本。</w:t>
      </w:r>
    </w:p>
    <w:p w14:paraId="1C06B514" w14:textId="77777777" w:rsidR="00B85838" w:rsidRDefault="00A542AD">
      <w:pPr>
        <w:pStyle w:val="1"/>
        <w:spacing w:before="240" w:after="160" w:line="440" w:lineRule="exact"/>
      </w:pPr>
      <w:bookmarkStart w:id="34" w:name="_Toc241158140"/>
      <w:r>
        <w:rPr>
          <w:rFonts w:ascii="Times New Roman" w:eastAsia="宋体" w:hAnsi="Times New Roman"/>
          <w:b w:val="0"/>
          <w:color w:val="000000"/>
          <w:sz w:val="32"/>
        </w:rPr>
        <w:t xml:space="preserve">6  </w:t>
      </w:r>
      <w:r>
        <w:rPr>
          <w:rFonts w:ascii="Times New Roman" w:eastAsia="宋体" w:hAnsi="Times New Roman"/>
          <w:b w:val="0"/>
          <w:color w:val="000000"/>
          <w:sz w:val="32"/>
        </w:rPr>
        <w:t>数据管理</w:t>
      </w:r>
      <w:bookmarkEnd w:id="34"/>
    </w:p>
    <w:p w14:paraId="485D8FD7" w14:textId="77777777" w:rsidR="00B85838" w:rsidRDefault="00A542AD">
      <w:pPr>
        <w:pStyle w:val="21"/>
        <w:spacing w:before="160" w:after="160" w:line="440" w:lineRule="exact"/>
      </w:pPr>
      <w:bookmarkStart w:id="35" w:name="_Toc241158141"/>
      <w:r>
        <w:rPr>
          <w:rFonts w:ascii="Times New Roman" w:eastAsia="宋体" w:hAnsi="Times New Roman"/>
          <w:b w:val="0"/>
          <w:color w:val="000000"/>
          <w:sz w:val="28"/>
        </w:rPr>
        <w:t>6.1  CSV</w:t>
      </w:r>
      <w:r>
        <w:rPr>
          <w:rFonts w:ascii="Times New Roman" w:eastAsia="宋体" w:hAnsi="Times New Roman"/>
          <w:b w:val="0"/>
          <w:color w:val="000000"/>
          <w:sz w:val="28"/>
        </w:rPr>
        <w:t>数据准备</w:t>
      </w:r>
      <w:bookmarkEnd w:id="35"/>
    </w:p>
    <w:p w14:paraId="48640133" w14:textId="77777777" w:rsidR="00B85838" w:rsidRDefault="00A542AD">
      <w:pPr>
        <w:spacing w:after="120" w:line="440" w:lineRule="exact"/>
        <w:ind w:firstLine="420"/>
      </w:pPr>
      <w:r>
        <w:rPr>
          <w:color w:val="000000"/>
        </w:rPr>
        <w:t>入口为左侧</w:t>
      </w:r>
      <w:r>
        <w:rPr>
          <w:color w:val="000000"/>
        </w:rPr>
        <w:t>“</w:t>
      </w:r>
      <w:r>
        <w:rPr>
          <w:color w:val="000000"/>
        </w:rPr>
        <w:t>数据管理</w:t>
      </w:r>
      <w:r>
        <w:rPr>
          <w:color w:val="000000"/>
        </w:rPr>
        <w:t>”</w:t>
      </w:r>
      <w:r>
        <w:rPr>
          <w:color w:val="000000"/>
        </w:rPr>
        <w:t>。管理员可在页面上方填写元数据并上传</w:t>
      </w:r>
      <w:r>
        <w:rPr>
          <w:color w:val="000000"/>
        </w:rPr>
        <w:t>CSV</w:t>
      </w:r>
      <w:r>
        <w:rPr>
          <w:color w:val="000000"/>
        </w:rPr>
        <w:t>；所有获准查看的用户可查看列表和下载数据。进行修改或删除前，应确认当前账号和数据所属试验。</w:t>
      </w:r>
    </w:p>
    <w:p w14:paraId="3F8ED00D" w14:textId="77777777" w:rsidR="00B85838" w:rsidRDefault="00A542AD">
      <w:pPr>
        <w:spacing w:after="120" w:line="440" w:lineRule="exact"/>
        <w:ind w:firstLine="420"/>
      </w:pPr>
      <w:r>
        <w:rPr>
          <w:color w:val="000000"/>
        </w:rPr>
        <w:lastRenderedPageBreak/>
        <w:t>建议</w:t>
      </w:r>
      <w:r>
        <w:rPr>
          <w:color w:val="000000"/>
        </w:rPr>
        <w:t>CSV</w:t>
      </w:r>
      <w:r>
        <w:rPr>
          <w:color w:val="000000"/>
        </w:rPr>
        <w:t>使用</w:t>
      </w:r>
      <w:r>
        <w:rPr>
          <w:color w:val="000000"/>
        </w:rPr>
        <w:t>UTF-8</w:t>
      </w:r>
      <w:r>
        <w:rPr>
          <w:color w:val="000000"/>
        </w:rPr>
        <w:t>编码，首行为唯一字段名，其余行为采样记录；使用英文逗号分隔。时间列推荐命名为</w:t>
      </w:r>
      <w:r>
        <w:rPr>
          <w:color w:val="000000"/>
        </w:rPr>
        <w:t>time</w:t>
      </w:r>
      <w:r>
        <w:rPr>
          <w:color w:val="000000"/>
        </w:rPr>
        <w:t>，并按采集顺序排列。数值列不要包含单位文本、合并单元格、空白说明行、</w:t>
      </w:r>
      <w:r>
        <w:rPr>
          <w:color w:val="000000"/>
        </w:rPr>
        <w:t>NaN</w:t>
      </w:r>
      <w:r>
        <w:rPr>
          <w:color w:val="000000"/>
        </w:rPr>
        <w:t>或</w:t>
      </w:r>
      <w:r>
        <w:rPr>
          <w:color w:val="000000"/>
        </w:rPr>
        <w:t>Infinity</w:t>
      </w:r>
      <w:r>
        <w:rPr>
          <w:color w:val="000000"/>
        </w:rPr>
        <w:t>。不同算法还可能要求特定字段、归一化方式与样本长度，能够上传不等于能够运行所有模型。</w:t>
      </w:r>
    </w:p>
    <w:p w14:paraId="64D06A59" w14:textId="77777777" w:rsidR="00B85838" w:rsidRDefault="00A542AD">
      <w:pPr>
        <w:keepNext/>
        <w:spacing w:after="120" w:line="440" w:lineRule="exact"/>
        <w:ind w:firstLine="420"/>
      </w:pPr>
      <w:r>
        <w:rPr>
          <w:color w:val="000000"/>
        </w:rPr>
        <w:t>以下示例仅用于说明</w:t>
      </w:r>
      <w:r>
        <w:rPr>
          <w:color w:val="000000"/>
        </w:rPr>
        <w:t>CSV</w:t>
      </w:r>
      <w:r>
        <w:rPr>
          <w:color w:val="000000"/>
        </w:rPr>
        <w:t>格式，不是设备限值或可直接用于寿命推理的完整数据。</w:t>
      </w:r>
    </w:p>
    <w:p w14:paraId="2A8CBA31" w14:textId="77777777" w:rsidR="00B85838" w:rsidRDefault="00A542AD">
      <w:pPr>
        <w:keepNext/>
        <w:spacing w:after="120" w:line="300" w:lineRule="exact"/>
      </w:pPr>
      <w:r>
        <w:rPr>
          <w:rFonts w:ascii="Consolas" w:hAnsi="Consolas"/>
          <w:color w:val="000000"/>
          <w:sz w:val="18"/>
        </w:rPr>
        <w:t>time,pressure,temperature,HI_norm</w:t>
      </w:r>
    </w:p>
    <w:p w14:paraId="73CFA5D1" w14:textId="77777777" w:rsidR="00B85838" w:rsidRDefault="00A542AD">
      <w:pPr>
        <w:keepNext/>
        <w:spacing w:after="120" w:line="300" w:lineRule="exact"/>
      </w:pPr>
      <w:r>
        <w:rPr>
          <w:rFonts w:ascii="Consolas" w:hAnsi="Consolas"/>
          <w:color w:val="000000"/>
          <w:sz w:val="18"/>
        </w:rPr>
        <w:t>0,1.00,0.40,0.98</w:t>
      </w:r>
    </w:p>
    <w:p w14:paraId="00192FBA" w14:textId="77777777" w:rsidR="00B85838" w:rsidRDefault="00A542AD">
      <w:pPr>
        <w:keepNext/>
        <w:spacing w:after="120" w:line="300" w:lineRule="exact"/>
      </w:pPr>
      <w:r>
        <w:rPr>
          <w:rFonts w:ascii="Consolas" w:hAnsi="Consolas"/>
          <w:color w:val="000000"/>
          <w:sz w:val="18"/>
        </w:rPr>
        <w:t>1,0.99,0.41,0.97</w:t>
      </w:r>
    </w:p>
    <w:p w14:paraId="61489C27" w14:textId="77777777" w:rsidR="00B85838" w:rsidRDefault="00A542AD">
      <w:pPr>
        <w:spacing w:after="120" w:line="300" w:lineRule="exact"/>
      </w:pPr>
      <w:r>
        <w:rPr>
          <w:rFonts w:ascii="Consolas" w:hAnsi="Consolas"/>
          <w:color w:val="000000"/>
          <w:sz w:val="18"/>
        </w:rPr>
        <w:t>2,0.98,0.42,0.96</w:t>
      </w:r>
    </w:p>
    <w:p w14:paraId="399B7D1B" w14:textId="77777777" w:rsidR="00B85838" w:rsidRDefault="00A542AD">
      <w:pPr>
        <w:pStyle w:val="21"/>
        <w:spacing w:before="160" w:after="160" w:line="440" w:lineRule="exact"/>
      </w:pPr>
      <w:bookmarkStart w:id="36" w:name="_Toc241158142"/>
      <w:r>
        <w:rPr>
          <w:rFonts w:ascii="Times New Roman" w:eastAsia="宋体" w:hAnsi="Times New Roman"/>
          <w:b w:val="0"/>
          <w:color w:val="000000"/>
          <w:sz w:val="28"/>
        </w:rPr>
        <w:t xml:space="preserve">6.2  </w:t>
      </w:r>
      <w:r>
        <w:rPr>
          <w:rFonts w:ascii="Times New Roman" w:eastAsia="宋体" w:hAnsi="Times New Roman"/>
          <w:b w:val="0"/>
          <w:color w:val="000000"/>
          <w:sz w:val="28"/>
        </w:rPr>
        <w:t>上传字段说明</w:t>
      </w:r>
      <w:bookmarkEnd w:id="36"/>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333D035E" w14:textId="77777777">
        <w:trPr>
          <w:cantSplit/>
          <w:tblHeader/>
          <w:jc w:val="center"/>
        </w:trPr>
        <w:tc>
          <w:tcPr>
            <w:tcW w:w="1928" w:type="dxa"/>
            <w:shd w:val="clear" w:color="auto" w:fill="F2F2F2"/>
            <w:tcMar>
              <w:top w:w="70" w:type="dxa"/>
              <w:left w:w="90" w:type="dxa"/>
              <w:bottom w:w="70" w:type="dxa"/>
              <w:right w:w="90" w:type="dxa"/>
            </w:tcMar>
            <w:vAlign w:val="center"/>
          </w:tcPr>
          <w:p w14:paraId="1D1B3C5E" w14:textId="77777777" w:rsidR="00B85838" w:rsidRDefault="00A542AD">
            <w:pPr>
              <w:keepNext/>
              <w:spacing w:after="0" w:line="300" w:lineRule="exact"/>
            </w:pPr>
            <w:r>
              <w:rPr>
                <w:b/>
                <w:color w:val="000000"/>
                <w:sz w:val="21"/>
              </w:rPr>
              <w:t>字段</w:t>
            </w:r>
          </w:p>
        </w:tc>
        <w:tc>
          <w:tcPr>
            <w:tcW w:w="3685" w:type="dxa"/>
            <w:shd w:val="clear" w:color="auto" w:fill="F2F2F2"/>
            <w:tcMar>
              <w:top w:w="70" w:type="dxa"/>
              <w:left w:w="90" w:type="dxa"/>
              <w:bottom w:w="70" w:type="dxa"/>
              <w:right w:w="90" w:type="dxa"/>
            </w:tcMar>
            <w:vAlign w:val="center"/>
          </w:tcPr>
          <w:p w14:paraId="38E7A788" w14:textId="77777777" w:rsidR="00B85838" w:rsidRDefault="00A542AD">
            <w:pPr>
              <w:keepNext/>
              <w:spacing w:after="0" w:line="300" w:lineRule="exact"/>
            </w:pPr>
            <w:r>
              <w:rPr>
                <w:b/>
                <w:color w:val="000000"/>
                <w:sz w:val="21"/>
              </w:rPr>
              <w:t>填写内容</w:t>
            </w:r>
          </w:p>
        </w:tc>
        <w:tc>
          <w:tcPr>
            <w:tcW w:w="2665" w:type="dxa"/>
            <w:shd w:val="clear" w:color="auto" w:fill="F2F2F2"/>
            <w:tcMar>
              <w:top w:w="70" w:type="dxa"/>
              <w:left w:w="90" w:type="dxa"/>
              <w:bottom w:w="70" w:type="dxa"/>
              <w:right w:w="90" w:type="dxa"/>
            </w:tcMar>
            <w:vAlign w:val="center"/>
          </w:tcPr>
          <w:p w14:paraId="2A12EDE4" w14:textId="77777777" w:rsidR="00B85838" w:rsidRDefault="00A542AD">
            <w:pPr>
              <w:keepNext/>
              <w:spacing w:after="0" w:line="300" w:lineRule="exact"/>
            </w:pPr>
            <w:r>
              <w:rPr>
                <w:b/>
                <w:color w:val="000000"/>
                <w:sz w:val="21"/>
              </w:rPr>
              <w:t>使用注意</w:t>
            </w:r>
          </w:p>
        </w:tc>
      </w:tr>
      <w:tr w:rsidR="00B85838" w14:paraId="088209DD" w14:textId="77777777">
        <w:trPr>
          <w:cantSplit/>
          <w:jc w:val="center"/>
        </w:trPr>
        <w:tc>
          <w:tcPr>
            <w:tcW w:w="1928" w:type="dxa"/>
            <w:tcMar>
              <w:top w:w="70" w:type="dxa"/>
              <w:left w:w="90" w:type="dxa"/>
              <w:bottom w:w="70" w:type="dxa"/>
              <w:right w:w="90" w:type="dxa"/>
            </w:tcMar>
            <w:vAlign w:val="center"/>
          </w:tcPr>
          <w:p w14:paraId="46B70830" w14:textId="77777777" w:rsidR="00B85838" w:rsidRDefault="00A542AD">
            <w:pPr>
              <w:spacing w:after="0" w:line="300" w:lineRule="exact"/>
            </w:pPr>
            <w:r>
              <w:rPr>
                <w:color w:val="000000"/>
                <w:sz w:val="21"/>
              </w:rPr>
              <w:t>名称</w:t>
            </w:r>
          </w:p>
        </w:tc>
        <w:tc>
          <w:tcPr>
            <w:tcW w:w="3685" w:type="dxa"/>
            <w:tcMar>
              <w:top w:w="70" w:type="dxa"/>
              <w:left w:w="90" w:type="dxa"/>
              <w:bottom w:w="70" w:type="dxa"/>
              <w:right w:w="90" w:type="dxa"/>
            </w:tcMar>
            <w:vAlign w:val="center"/>
          </w:tcPr>
          <w:p w14:paraId="76C1E782" w14:textId="77777777" w:rsidR="00B85838" w:rsidRDefault="00A542AD">
            <w:pPr>
              <w:spacing w:after="0" w:line="300" w:lineRule="exact"/>
            </w:pPr>
            <w:r>
              <w:rPr>
                <w:color w:val="000000"/>
                <w:sz w:val="21"/>
              </w:rPr>
              <w:t>试验名称或数据集名称</w:t>
            </w:r>
          </w:p>
        </w:tc>
        <w:tc>
          <w:tcPr>
            <w:tcW w:w="2665" w:type="dxa"/>
            <w:tcMar>
              <w:top w:w="70" w:type="dxa"/>
              <w:left w:w="90" w:type="dxa"/>
              <w:bottom w:w="70" w:type="dxa"/>
              <w:right w:w="90" w:type="dxa"/>
            </w:tcMar>
            <w:vAlign w:val="center"/>
          </w:tcPr>
          <w:p w14:paraId="07DB70C6" w14:textId="77777777" w:rsidR="00B85838" w:rsidRDefault="00A542AD">
            <w:pPr>
              <w:spacing w:after="0" w:line="300" w:lineRule="exact"/>
            </w:pPr>
            <w:r>
              <w:rPr>
                <w:color w:val="000000"/>
                <w:sz w:val="21"/>
              </w:rPr>
              <w:t>建议包含对象、日期与工况，避免同名混淆</w:t>
            </w:r>
          </w:p>
        </w:tc>
      </w:tr>
      <w:tr w:rsidR="00B85838" w14:paraId="5D3A592B" w14:textId="77777777">
        <w:trPr>
          <w:cantSplit/>
          <w:jc w:val="center"/>
        </w:trPr>
        <w:tc>
          <w:tcPr>
            <w:tcW w:w="1928" w:type="dxa"/>
            <w:tcMar>
              <w:top w:w="70" w:type="dxa"/>
              <w:left w:w="90" w:type="dxa"/>
              <w:bottom w:w="70" w:type="dxa"/>
              <w:right w:w="90" w:type="dxa"/>
            </w:tcMar>
            <w:vAlign w:val="center"/>
          </w:tcPr>
          <w:p w14:paraId="7FC12405" w14:textId="77777777" w:rsidR="00B85838" w:rsidRDefault="00A542AD">
            <w:pPr>
              <w:spacing w:after="0" w:line="300" w:lineRule="exact"/>
            </w:pPr>
            <w:r>
              <w:rPr>
                <w:color w:val="000000"/>
                <w:sz w:val="21"/>
              </w:rPr>
              <w:t>故障类型</w:t>
            </w:r>
          </w:p>
        </w:tc>
        <w:tc>
          <w:tcPr>
            <w:tcW w:w="3685" w:type="dxa"/>
            <w:tcMar>
              <w:top w:w="70" w:type="dxa"/>
              <w:left w:w="90" w:type="dxa"/>
              <w:bottom w:w="70" w:type="dxa"/>
              <w:right w:w="90" w:type="dxa"/>
            </w:tcMar>
            <w:vAlign w:val="center"/>
          </w:tcPr>
          <w:p w14:paraId="2F8FD19F" w14:textId="77777777" w:rsidR="00B85838" w:rsidRDefault="00A542AD">
            <w:pPr>
              <w:spacing w:after="0" w:line="300" w:lineRule="exact"/>
            </w:pPr>
            <w:r>
              <w:rPr>
                <w:color w:val="000000"/>
                <w:sz w:val="21"/>
              </w:rPr>
              <w:t>已知标签或试验设定</w:t>
            </w:r>
          </w:p>
        </w:tc>
        <w:tc>
          <w:tcPr>
            <w:tcW w:w="2665" w:type="dxa"/>
            <w:tcMar>
              <w:top w:w="70" w:type="dxa"/>
              <w:left w:w="90" w:type="dxa"/>
              <w:bottom w:w="70" w:type="dxa"/>
              <w:right w:w="90" w:type="dxa"/>
            </w:tcMar>
            <w:vAlign w:val="center"/>
          </w:tcPr>
          <w:p w14:paraId="3B6999B4" w14:textId="77777777" w:rsidR="00B85838" w:rsidRDefault="00A542AD">
            <w:pPr>
              <w:spacing w:after="0" w:line="300" w:lineRule="exact"/>
            </w:pPr>
            <w:r>
              <w:rPr>
                <w:color w:val="000000"/>
                <w:sz w:val="21"/>
              </w:rPr>
              <w:t>不是模型预测结论；未知时不要编造</w:t>
            </w:r>
          </w:p>
        </w:tc>
      </w:tr>
      <w:tr w:rsidR="00B85838" w14:paraId="358A0AC6" w14:textId="77777777">
        <w:trPr>
          <w:cantSplit/>
          <w:jc w:val="center"/>
        </w:trPr>
        <w:tc>
          <w:tcPr>
            <w:tcW w:w="1928" w:type="dxa"/>
            <w:tcMar>
              <w:top w:w="70" w:type="dxa"/>
              <w:left w:w="90" w:type="dxa"/>
              <w:bottom w:w="70" w:type="dxa"/>
              <w:right w:w="90" w:type="dxa"/>
            </w:tcMar>
            <w:vAlign w:val="center"/>
          </w:tcPr>
          <w:p w14:paraId="227BAB1A" w14:textId="77777777" w:rsidR="00B85838" w:rsidRDefault="00A542AD">
            <w:pPr>
              <w:spacing w:after="0" w:line="300" w:lineRule="exact"/>
            </w:pPr>
            <w:r>
              <w:rPr>
                <w:color w:val="000000"/>
                <w:sz w:val="21"/>
              </w:rPr>
              <w:t>注入时间</w:t>
            </w:r>
          </w:p>
        </w:tc>
        <w:tc>
          <w:tcPr>
            <w:tcW w:w="3685" w:type="dxa"/>
            <w:tcMar>
              <w:top w:w="70" w:type="dxa"/>
              <w:left w:w="90" w:type="dxa"/>
              <w:bottom w:w="70" w:type="dxa"/>
              <w:right w:w="90" w:type="dxa"/>
            </w:tcMar>
            <w:vAlign w:val="center"/>
          </w:tcPr>
          <w:p w14:paraId="7D5FCE2C" w14:textId="77777777" w:rsidR="00B85838" w:rsidRDefault="00A542AD">
            <w:pPr>
              <w:spacing w:after="0" w:line="300" w:lineRule="exact"/>
            </w:pPr>
            <w:r>
              <w:rPr>
                <w:color w:val="000000"/>
                <w:sz w:val="21"/>
              </w:rPr>
              <w:t>仿真或试验中故障注入时刻</w:t>
            </w:r>
          </w:p>
        </w:tc>
        <w:tc>
          <w:tcPr>
            <w:tcW w:w="2665" w:type="dxa"/>
            <w:tcMar>
              <w:top w:w="70" w:type="dxa"/>
              <w:left w:w="90" w:type="dxa"/>
              <w:bottom w:w="70" w:type="dxa"/>
              <w:right w:w="90" w:type="dxa"/>
            </w:tcMar>
            <w:vAlign w:val="center"/>
          </w:tcPr>
          <w:p w14:paraId="5F7563FF" w14:textId="77777777" w:rsidR="00B85838" w:rsidRDefault="00A542AD">
            <w:pPr>
              <w:spacing w:after="0" w:line="300" w:lineRule="exact"/>
            </w:pPr>
            <w:r>
              <w:rPr>
                <w:color w:val="000000"/>
                <w:sz w:val="21"/>
              </w:rPr>
              <w:t>与</w:t>
            </w:r>
            <w:r>
              <w:rPr>
                <w:color w:val="000000"/>
                <w:sz w:val="21"/>
              </w:rPr>
              <w:t>CSV</w:t>
            </w:r>
            <w:r>
              <w:rPr>
                <w:color w:val="000000"/>
                <w:sz w:val="21"/>
              </w:rPr>
              <w:t>时间列使用相同时间基准</w:t>
            </w:r>
          </w:p>
        </w:tc>
      </w:tr>
      <w:tr w:rsidR="00B85838" w14:paraId="1EEB838A" w14:textId="77777777">
        <w:trPr>
          <w:cantSplit/>
          <w:jc w:val="center"/>
        </w:trPr>
        <w:tc>
          <w:tcPr>
            <w:tcW w:w="1928" w:type="dxa"/>
            <w:tcMar>
              <w:top w:w="70" w:type="dxa"/>
              <w:left w:w="90" w:type="dxa"/>
              <w:bottom w:w="70" w:type="dxa"/>
              <w:right w:w="90" w:type="dxa"/>
            </w:tcMar>
            <w:vAlign w:val="center"/>
          </w:tcPr>
          <w:p w14:paraId="0BCC1F4E" w14:textId="77777777" w:rsidR="00B85838" w:rsidRDefault="00A542AD">
            <w:pPr>
              <w:spacing w:after="0" w:line="300" w:lineRule="exact"/>
            </w:pPr>
            <w:r>
              <w:rPr>
                <w:color w:val="000000"/>
                <w:sz w:val="21"/>
              </w:rPr>
              <w:t>发射次数</w:t>
            </w:r>
          </w:p>
        </w:tc>
        <w:tc>
          <w:tcPr>
            <w:tcW w:w="3685" w:type="dxa"/>
            <w:tcMar>
              <w:top w:w="70" w:type="dxa"/>
              <w:left w:w="90" w:type="dxa"/>
              <w:bottom w:w="70" w:type="dxa"/>
              <w:right w:w="90" w:type="dxa"/>
            </w:tcMar>
            <w:vAlign w:val="center"/>
          </w:tcPr>
          <w:p w14:paraId="30D9B0DA" w14:textId="77777777" w:rsidR="00B85838" w:rsidRDefault="00A542AD">
            <w:pPr>
              <w:spacing w:after="0" w:line="300" w:lineRule="exact"/>
            </w:pPr>
            <w:r>
              <w:rPr>
                <w:color w:val="000000"/>
                <w:sz w:val="21"/>
              </w:rPr>
              <w:t>数据对应的复用或发射次数</w:t>
            </w:r>
          </w:p>
        </w:tc>
        <w:tc>
          <w:tcPr>
            <w:tcW w:w="2665" w:type="dxa"/>
            <w:tcMar>
              <w:top w:w="70" w:type="dxa"/>
              <w:left w:w="90" w:type="dxa"/>
              <w:bottom w:w="70" w:type="dxa"/>
              <w:right w:w="90" w:type="dxa"/>
            </w:tcMar>
            <w:vAlign w:val="center"/>
          </w:tcPr>
          <w:p w14:paraId="2A6279E8" w14:textId="77777777" w:rsidR="00B85838" w:rsidRDefault="00A542AD">
            <w:pPr>
              <w:spacing w:after="0" w:line="300" w:lineRule="exact"/>
            </w:pPr>
            <w:r>
              <w:rPr>
                <w:color w:val="000000"/>
                <w:sz w:val="21"/>
              </w:rPr>
              <w:t>按实际记录填写</w:t>
            </w:r>
          </w:p>
        </w:tc>
      </w:tr>
      <w:tr w:rsidR="00B85838" w14:paraId="1F89E742" w14:textId="77777777">
        <w:trPr>
          <w:cantSplit/>
          <w:jc w:val="center"/>
        </w:trPr>
        <w:tc>
          <w:tcPr>
            <w:tcW w:w="1928" w:type="dxa"/>
            <w:tcMar>
              <w:top w:w="70" w:type="dxa"/>
              <w:left w:w="90" w:type="dxa"/>
              <w:bottom w:w="70" w:type="dxa"/>
              <w:right w:w="90" w:type="dxa"/>
            </w:tcMar>
            <w:vAlign w:val="center"/>
          </w:tcPr>
          <w:p w14:paraId="4C21F8D5" w14:textId="77777777" w:rsidR="00B85838" w:rsidRDefault="00A542AD">
            <w:pPr>
              <w:spacing w:after="0" w:line="300" w:lineRule="exact"/>
            </w:pPr>
            <w:r>
              <w:rPr>
                <w:color w:val="000000"/>
                <w:sz w:val="21"/>
              </w:rPr>
              <w:t>退化程度</w:t>
            </w:r>
          </w:p>
        </w:tc>
        <w:tc>
          <w:tcPr>
            <w:tcW w:w="3685" w:type="dxa"/>
            <w:tcMar>
              <w:top w:w="70" w:type="dxa"/>
              <w:left w:w="90" w:type="dxa"/>
              <w:bottom w:w="70" w:type="dxa"/>
              <w:right w:w="90" w:type="dxa"/>
            </w:tcMar>
            <w:vAlign w:val="center"/>
          </w:tcPr>
          <w:p w14:paraId="4E53E9F5" w14:textId="77777777" w:rsidR="00B85838" w:rsidRDefault="00A542AD">
            <w:pPr>
              <w:spacing w:after="0" w:line="300" w:lineRule="exact"/>
            </w:pPr>
            <w:r>
              <w:rPr>
                <w:color w:val="000000"/>
                <w:sz w:val="21"/>
              </w:rPr>
              <w:t>0</w:t>
            </w:r>
            <w:r>
              <w:rPr>
                <w:color w:val="000000"/>
                <w:sz w:val="21"/>
              </w:rPr>
              <w:t>至</w:t>
            </w:r>
            <w:r>
              <w:rPr>
                <w:color w:val="000000"/>
                <w:sz w:val="21"/>
              </w:rPr>
              <w:t>1</w:t>
            </w:r>
            <w:r>
              <w:rPr>
                <w:color w:val="000000"/>
                <w:sz w:val="21"/>
              </w:rPr>
              <w:t>范围内的录入值</w:t>
            </w:r>
          </w:p>
        </w:tc>
        <w:tc>
          <w:tcPr>
            <w:tcW w:w="2665" w:type="dxa"/>
            <w:tcMar>
              <w:top w:w="70" w:type="dxa"/>
              <w:left w:w="90" w:type="dxa"/>
              <w:bottom w:w="70" w:type="dxa"/>
              <w:right w:w="90" w:type="dxa"/>
            </w:tcMar>
            <w:vAlign w:val="center"/>
          </w:tcPr>
          <w:p w14:paraId="04432909" w14:textId="77777777" w:rsidR="00B85838" w:rsidRDefault="00A542AD">
            <w:pPr>
              <w:spacing w:after="0" w:line="300" w:lineRule="exact"/>
            </w:pPr>
            <w:r>
              <w:rPr>
                <w:color w:val="000000"/>
                <w:sz w:val="21"/>
              </w:rPr>
              <w:t>说明来源，不代替健康评估输出</w:t>
            </w:r>
          </w:p>
        </w:tc>
      </w:tr>
      <w:tr w:rsidR="00B85838" w14:paraId="3FA0BCF9" w14:textId="77777777">
        <w:trPr>
          <w:cantSplit/>
          <w:jc w:val="center"/>
        </w:trPr>
        <w:tc>
          <w:tcPr>
            <w:tcW w:w="1928" w:type="dxa"/>
            <w:tcMar>
              <w:top w:w="70" w:type="dxa"/>
              <w:left w:w="90" w:type="dxa"/>
              <w:bottom w:w="70" w:type="dxa"/>
              <w:right w:w="90" w:type="dxa"/>
            </w:tcMar>
            <w:vAlign w:val="center"/>
          </w:tcPr>
          <w:p w14:paraId="0879902B" w14:textId="77777777" w:rsidR="00B85838" w:rsidRDefault="00A542AD">
            <w:pPr>
              <w:spacing w:after="0" w:line="300" w:lineRule="exact"/>
            </w:pPr>
            <w:r>
              <w:rPr>
                <w:color w:val="000000"/>
                <w:sz w:val="21"/>
              </w:rPr>
              <w:t>系统</w:t>
            </w:r>
          </w:p>
        </w:tc>
        <w:tc>
          <w:tcPr>
            <w:tcW w:w="3685" w:type="dxa"/>
            <w:tcMar>
              <w:top w:w="70" w:type="dxa"/>
              <w:left w:w="90" w:type="dxa"/>
              <w:bottom w:w="70" w:type="dxa"/>
              <w:right w:w="90" w:type="dxa"/>
            </w:tcMar>
            <w:vAlign w:val="center"/>
          </w:tcPr>
          <w:p w14:paraId="3A9C7626" w14:textId="77777777" w:rsidR="00B85838" w:rsidRDefault="00A542AD">
            <w:pPr>
              <w:spacing w:after="0" w:line="300" w:lineRule="exact"/>
            </w:pPr>
            <w:r>
              <w:rPr>
                <w:color w:val="000000"/>
                <w:sz w:val="21"/>
              </w:rPr>
              <w:t>数据所属系统名称</w:t>
            </w:r>
          </w:p>
        </w:tc>
        <w:tc>
          <w:tcPr>
            <w:tcW w:w="2665" w:type="dxa"/>
            <w:tcMar>
              <w:top w:w="70" w:type="dxa"/>
              <w:left w:w="90" w:type="dxa"/>
              <w:bottom w:w="70" w:type="dxa"/>
              <w:right w:w="90" w:type="dxa"/>
            </w:tcMar>
            <w:vAlign w:val="center"/>
          </w:tcPr>
          <w:p w14:paraId="1F6D4FF2" w14:textId="77777777" w:rsidR="00B85838" w:rsidRDefault="00A542AD">
            <w:pPr>
              <w:spacing w:after="0" w:line="300" w:lineRule="exact"/>
            </w:pPr>
            <w:r>
              <w:rPr>
                <w:color w:val="000000"/>
                <w:sz w:val="21"/>
              </w:rPr>
              <w:t>系统级评估按此字段组织数据</w:t>
            </w:r>
          </w:p>
        </w:tc>
      </w:tr>
      <w:tr w:rsidR="00B85838" w14:paraId="015E49DB" w14:textId="77777777">
        <w:trPr>
          <w:cantSplit/>
          <w:jc w:val="center"/>
        </w:trPr>
        <w:tc>
          <w:tcPr>
            <w:tcW w:w="1928" w:type="dxa"/>
            <w:tcMar>
              <w:top w:w="70" w:type="dxa"/>
              <w:left w:w="90" w:type="dxa"/>
              <w:bottom w:w="70" w:type="dxa"/>
              <w:right w:w="90" w:type="dxa"/>
            </w:tcMar>
            <w:vAlign w:val="center"/>
          </w:tcPr>
          <w:p w14:paraId="147E6FEE" w14:textId="77777777" w:rsidR="00B85838" w:rsidRDefault="00A542AD">
            <w:pPr>
              <w:spacing w:after="0" w:line="300" w:lineRule="exact"/>
            </w:pPr>
            <w:r>
              <w:rPr>
                <w:color w:val="000000"/>
                <w:sz w:val="21"/>
              </w:rPr>
              <w:t>部件</w:t>
            </w:r>
          </w:p>
        </w:tc>
        <w:tc>
          <w:tcPr>
            <w:tcW w:w="3685" w:type="dxa"/>
            <w:tcMar>
              <w:top w:w="70" w:type="dxa"/>
              <w:left w:w="90" w:type="dxa"/>
              <w:bottom w:w="70" w:type="dxa"/>
              <w:right w:w="90" w:type="dxa"/>
            </w:tcMar>
            <w:vAlign w:val="center"/>
          </w:tcPr>
          <w:p w14:paraId="5198BE46" w14:textId="77777777" w:rsidR="00B85838" w:rsidRDefault="00A542AD">
            <w:pPr>
              <w:spacing w:after="0" w:line="300" w:lineRule="exact"/>
            </w:pPr>
            <w:r>
              <w:rPr>
                <w:color w:val="000000"/>
                <w:sz w:val="21"/>
              </w:rPr>
              <w:t>数据对应部件标识或名称</w:t>
            </w:r>
          </w:p>
        </w:tc>
        <w:tc>
          <w:tcPr>
            <w:tcW w:w="2665" w:type="dxa"/>
            <w:tcMar>
              <w:top w:w="70" w:type="dxa"/>
              <w:left w:w="90" w:type="dxa"/>
              <w:bottom w:w="70" w:type="dxa"/>
              <w:right w:w="90" w:type="dxa"/>
            </w:tcMar>
            <w:vAlign w:val="center"/>
          </w:tcPr>
          <w:p w14:paraId="6BC861D6" w14:textId="77777777" w:rsidR="00B85838" w:rsidRDefault="00A542AD">
            <w:pPr>
              <w:spacing w:after="0" w:line="300" w:lineRule="exact"/>
            </w:pPr>
            <w:r>
              <w:rPr>
                <w:color w:val="000000"/>
                <w:sz w:val="21"/>
              </w:rPr>
              <w:t>同一部件保持统一命名</w:t>
            </w:r>
          </w:p>
        </w:tc>
      </w:tr>
      <w:tr w:rsidR="00B85838" w14:paraId="79A27790" w14:textId="77777777">
        <w:trPr>
          <w:cantSplit/>
          <w:jc w:val="center"/>
        </w:trPr>
        <w:tc>
          <w:tcPr>
            <w:tcW w:w="1928" w:type="dxa"/>
            <w:tcMar>
              <w:top w:w="70" w:type="dxa"/>
              <w:left w:w="90" w:type="dxa"/>
              <w:bottom w:w="70" w:type="dxa"/>
              <w:right w:w="90" w:type="dxa"/>
            </w:tcMar>
            <w:vAlign w:val="center"/>
          </w:tcPr>
          <w:p w14:paraId="1943F475" w14:textId="77777777" w:rsidR="00B85838" w:rsidRDefault="00A542AD">
            <w:pPr>
              <w:spacing w:after="0" w:line="300" w:lineRule="exact"/>
            </w:pPr>
            <w:r>
              <w:rPr>
                <w:color w:val="000000"/>
                <w:sz w:val="21"/>
              </w:rPr>
              <w:t>CSV</w:t>
            </w:r>
            <w:r>
              <w:rPr>
                <w:color w:val="000000"/>
                <w:sz w:val="21"/>
              </w:rPr>
              <w:t>文件</w:t>
            </w:r>
          </w:p>
        </w:tc>
        <w:tc>
          <w:tcPr>
            <w:tcW w:w="3685" w:type="dxa"/>
            <w:tcMar>
              <w:top w:w="70" w:type="dxa"/>
              <w:left w:w="90" w:type="dxa"/>
              <w:bottom w:w="70" w:type="dxa"/>
              <w:right w:w="90" w:type="dxa"/>
            </w:tcMar>
            <w:vAlign w:val="center"/>
          </w:tcPr>
          <w:p w14:paraId="5F05F230" w14:textId="77777777" w:rsidR="00B85838" w:rsidRDefault="00A542AD">
            <w:pPr>
              <w:spacing w:after="0" w:line="300" w:lineRule="exact"/>
            </w:pPr>
            <w:r>
              <w:rPr>
                <w:color w:val="000000"/>
                <w:sz w:val="21"/>
              </w:rPr>
              <w:t>本地待上传文件</w:t>
            </w:r>
          </w:p>
        </w:tc>
        <w:tc>
          <w:tcPr>
            <w:tcW w:w="2665" w:type="dxa"/>
            <w:tcMar>
              <w:top w:w="70" w:type="dxa"/>
              <w:left w:w="90" w:type="dxa"/>
              <w:bottom w:w="70" w:type="dxa"/>
              <w:right w:w="90" w:type="dxa"/>
            </w:tcMar>
            <w:vAlign w:val="center"/>
          </w:tcPr>
          <w:p w14:paraId="0228FDEF" w14:textId="77777777" w:rsidR="00B85838" w:rsidRDefault="00A542AD">
            <w:pPr>
              <w:spacing w:after="0" w:line="300" w:lineRule="exact"/>
            </w:pPr>
            <w:r>
              <w:rPr>
                <w:color w:val="000000"/>
                <w:sz w:val="21"/>
              </w:rPr>
              <w:t>确认后缀、字段、记录数和编码</w:t>
            </w:r>
          </w:p>
        </w:tc>
      </w:tr>
    </w:tbl>
    <w:p w14:paraId="68D1C2ED" w14:textId="77777777" w:rsidR="00B85838" w:rsidRDefault="00B85838">
      <w:pPr>
        <w:spacing w:after="0" w:line="80" w:lineRule="exact"/>
      </w:pPr>
    </w:p>
    <w:p w14:paraId="522FF95B" w14:textId="77777777" w:rsidR="00B85838" w:rsidRDefault="00A542AD">
      <w:pPr>
        <w:pStyle w:val="21"/>
        <w:spacing w:before="160" w:after="160" w:line="440" w:lineRule="exact"/>
      </w:pPr>
      <w:bookmarkStart w:id="37" w:name="_Toc241158143"/>
      <w:r>
        <w:rPr>
          <w:rFonts w:ascii="Times New Roman" w:eastAsia="宋体" w:hAnsi="Times New Roman"/>
          <w:b w:val="0"/>
          <w:color w:val="000000"/>
          <w:sz w:val="28"/>
        </w:rPr>
        <w:t xml:space="preserve">6.3  </w:t>
      </w:r>
      <w:r>
        <w:rPr>
          <w:rFonts w:ascii="Times New Roman" w:eastAsia="宋体" w:hAnsi="Times New Roman"/>
          <w:b w:val="0"/>
          <w:color w:val="000000"/>
          <w:sz w:val="28"/>
        </w:rPr>
        <w:t>上传与核对</w:t>
      </w:r>
      <w:bookmarkEnd w:id="37"/>
    </w:p>
    <w:p w14:paraId="157DEA2F" w14:textId="77777777" w:rsidR="00B85838" w:rsidRDefault="00A542AD">
      <w:pPr>
        <w:spacing w:after="120" w:line="440" w:lineRule="exact"/>
        <w:ind w:firstLine="420"/>
      </w:pPr>
      <w:r>
        <w:rPr>
          <w:color w:val="000000"/>
        </w:rPr>
        <w:t>步骤</w:t>
      </w:r>
      <w:r>
        <w:rPr>
          <w:color w:val="000000"/>
        </w:rPr>
        <w:t>1</w:t>
      </w:r>
      <w:r>
        <w:rPr>
          <w:color w:val="000000"/>
        </w:rPr>
        <w:t>：进入数据管理，填写名称和已知元数据。步骤</w:t>
      </w:r>
      <w:r>
        <w:rPr>
          <w:color w:val="000000"/>
        </w:rPr>
        <w:t>2</w:t>
      </w:r>
      <w:r>
        <w:rPr>
          <w:color w:val="000000"/>
        </w:rPr>
        <w:t>：点击文件选择控件，选择</w:t>
      </w:r>
      <w:r>
        <w:rPr>
          <w:color w:val="000000"/>
        </w:rPr>
        <w:t>CSV</w:t>
      </w:r>
      <w:r>
        <w:rPr>
          <w:color w:val="000000"/>
        </w:rPr>
        <w:t>。步骤</w:t>
      </w:r>
      <w:r>
        <w:rPr>
          <w:color w:val="000000"/>
        </w:rPr>
        <w:t>3</w:t>
      </w:r>
      <w:r>
        <w:rPr>
          <w:color w:val="000000"/>
        </w:rPr>
        <w:t>：点击</w:t>
      </w:r>
      <w:r>
        <w:rPr>
          <w:color w:val="000000"/>
        </w:rPr>
        <w:t>“</w:t>
      </w:r>
      <w:r>
        <w:rPr>
          <w:color w:val="000000"/>
        </w:rPr>
        <w:t>上传</w:t>
      </w:r>
      <w:r>
        <w:rPr>
          <w:color w:val="000000"/>
        </w:rPr>
        <w:t>”</w:t>
      </w:r>
      <w:r>
        <w:rPr>
          <w:color w:val="000000"/>
        </w:rPr>
        <w:t>，等待成功提示和列表刷新。步骤</w:t>
      </w:r>
      <w:r>
        <w:rPr>
          <w:color w:val="000000"/>
        </w:rPr>
        <w:t>4</w:t>
      </w:r>
      <w:r>
        <w:rPr>
          <w:color w:val="000000"/>
        </w:rPr>
        <w:t>：在列表中核对新记录的名称、来源、系统、部件等信息。步骤</w:t>
      </w:r>
      <w:r>
        <w:rPr>
          <w:color w:val="000000"/>
        </w:rPr>
        <w:t>5</w:t>
      </w:r>
      <w:r>
        <w:rPr>
          <w:color w:val="000000"/>
        </w:rPr>
        <w:t>：下载该记录并核对文件内容，或进入遥测页回放。</w:t>
      </w:r>
    </w:p>
    <w:p w14:paraId="1A8DC38D" w14:textId="77777777" w:rsidR="00B85838" w:rsidRDefault="00A542AD">
      <w:pPr>
        <w:spacing w:after="120" w:line="440" w:lineRule="exact"/>
        <w:ind w:firstLine="420"/>
      </w:pPr>
      <w:r>
        <w:rPr>
          <w:color w:val="000000"/>
        </w:rPr>
        <w:lastRenderedPageBreak/>
        <w:t>完成检查：列表存在对应记录，下载得到的文件与本次试验相符。上传失败时优先检查文件有效性和账号权限；未看到新记录前，不要继续在分析页选择同名旧数据。</w:t>
      </w:r>
    </w:p>
    <w:p w14:paraId="4B93ADB9" w14:textId="77777777" w:rsidR="00B85838" w:rsidRDefault="00A542AD">
      <w:pPr>
        <w:pStyle w:val="21"/>
        <w:spacing w:before="160" w:after="160" w:line="440" w:lineRule="exact"/>
      </w:pPr>
      <w:bookmarkStart w:id="38" w:name="_Toc241158144"/>
      <w:r>
        <w:rPr>
          <w:rFonts w:ascii="Times New Roman" w:eastAsia="宋体" w:hAnsi="Times New Roman"/>
          <w:b w:val="0"/>
          <w:color w:val="000000"/>
          <w:sz w:val="28"/>
        </w:rPr>
        <w:t xml:space="preserve">6.4  </w:t>
      </w:r>
      <w:r>
        <w:rPr>
          <w:rFonts w:ascii="Times New Roman" w:eastAsia="宋体" w:hAnsi="Times New Roman"/>
          <w:b w:val="0"/>
          <w:color w:val="000000"/>
          <w:sz w:val="28"/>
        </w:rPr>
        <w:t>下载与删除</w:t>
      </w:r>
      <w:bookmarkEnd w:id="38"/>
    </w:p>
    <w:p w14:paraId="7B7C6034" w14:textId="77777777" w:rsidR="00B85838" w:rsidRDefault="00A542AD">
      <w:pPr>
        <w:spacing w:after="120" w:line="440" w:lineRule="exact"/>
        <w:ind w:firstLine="420"/>
      </w:pPr>
      <w:r>
        <w:rPr>
          <w:color w:val="000000"/>
        </w:rPr>
        <w:t>点击记录对应的</w:t>
      </w:r>
      <w:r>
        <w:rPr>
          <w:color w:val="000000"/>
        </w:rPr>
        <w:t>“</w:t>
      </w:r>
      <w:r>
        <w:rPr>
          <w:color w:val="000000"/>
        </w:rPr>
        <w:t>下载</w:t>
      </w:r>
      <w:r>
        <w:rPr>
          <w:color w:val="000000"/>
        </w:rPr>
        <w:t>CSV”</w:t>
      </w:r>
      <w:r>
        <w:rPr>
          <w:color w:val="000000"/>
        </w:rPr>
        <w:t>，保存到本次试验目录，建议保留原始名称并补充数据集</w:t>
      </w:r>
      <w:r>
        <w:rPr>
          <w:color w:val="000000"/>
        </w:rPr>
        <w:t>ID</w:t>
      </w:r>
      <w:r>
        <w:rPr>
          <w:color w:val="000000"/>
        </w:rPr>
        <w:t>。下载后检查文件大小和内容，不要仅保存浏览器错误页面。</w:t>
      </w:r>
    </w:p>
    <w:p w14:paraId="6D83AE76" w14:textId="77777777" w:rsidR="00B85838" w:rsidRDefault="00A542AD">
      <w:pPr>
        <w:spacing w:after="120" w:line="440" w:lineRule="exact"/>
        <w:ind w:firstLine="420"/>
      </w:pPr>
      <w:r>
        <w:rPr>
          <w:color w:val="000000"/>
        </w:rPr>
        <w:t>删除由具备权限的人员执行。点击</w:t>
      </w:r>
      <w:r>
        <w:rPr>
          <w:color w:val="000000"/>
        </w:rPr>
        <w:t>“</w:t>
      </w:r>
      <w:r>
        <w:rPr>
          <w:color w:val="000000"/>
        </w:rPr>
        <w:t>删除</w:t>
      </w:r>
      <w:r>
        <w:rPr>
          <w:color w:val="000000"/>
        </w:rPr>
        <w:t>”</w:t>
      </w:r>
      <w:r>
        <w:rPr>
          <w:color w:val="000000"/>
        </w:rPr>
        <w:t>后，确认框说明将永久删除记录及</w:t>
      </w:r>
      <w:r>
        <w:rPr>
          <w:color w:val="000000"/>
        </w:rPr>
        <w:t>CSV</w:t>
      </w:r>
      <w:r>
        <w:rPr>
          <w:color w:val="000000"/>
        </w:rPr>
        <w:t>文件。核对名称并先做备份，再确认；取消则保留数据。删除成功后该记录不应继续出现在列表中，后续依赖原文件的分析或重演可能受影响。</w:t>
      </w:r>
    </w:p>
    <w:p w14:paraId="6FC8E391" w14:textId="77777777" w:rsidR="00B85838" w:rsidRDefault="00A542AD">
      <w:pPr>
        <w:pStyle w:val="21"/>
        <w:spacing w:before="160" w:after="160" w:line="440" w:lineRule="exact"/>
      </w:pPr>
      <w:bookmarkStart w:id="39" w:name="_Toc241158145"/>
      <w:r>
        <w:rPr>
          <w:rFonts w:ascii="Times New Roman" w:eastAsia="宋体" w:hAnsi="Times New Roman"/>
          <w:b w:val="0"/>
          <w:color w:val="000000"/>
          <w:sz w:val="28"/>
        </w:rPr>
        <w:t xml:space="preserve">6.5  </w:t>
      </w:r>
      <w:r>
        <w:rPr>
          <w:rFonts w:ascii="Times New Roman" w:eastAsia="宋体" w:hAnsi="Times New Roman"/>
          <w:b w:val="0"/>
          <w:color w:val="000000"/>
          <w:sz w:val="28"/>
        </w:rPr>
        <w:t>数据集与采集会话的转换</w:t>
      </w:r>
      <w:bookmarkEnd w:id="39"/>
    </w:p>
    <w:p w14:paraId="08CF37E0" w14:textId="77777777" w:rsidR="00B85838" w:rsidRDefault="00A542AD">
      <w:pPr>
        <w:spacing w:after="120" w:line="440" w:lineRule="exact"/>
        <w:ind w:firstLine="420"/>
      </w:pPr>
      <w:r>
        <w:rPr>
          <w:color w:val="000000"/>
        </w:rPr>
        <w:t>实时采集结束后，在遥测页导出</w:t>
      </w:r>
      <w:r>
        <w:rPr>
          <w:color w:val="000000"/>
        </w:rPr>
        <w:t>CSV</w:t>
      </w:r>
      <w:r>
        <w:rPr>
          <w:color w:val="000000"/>
        </w:rPr>
        <w:t>；若需要使用离线诊断或寿命页面，再将导出文件上传到数据管理并填写系统、部件和试验名称。采集会话</w:t>
      </w:r>
      <w:r>
        <w:rPr>
          <w:color w:val="000000"/>
        </w:rPr>
        <w:t>ID</w:t>
      </w:r>
      <w:r>
        <w:rPr>
          <w:color w:val="000000"/>
        </w:rPr>
        <w:t>、导出文件名和新数据集</w:t>
      </w:r>
      <w:r>
        <w:rPr>
          <w:color w:val="000000"/>
        </w:rPr>
        <w:t>ID</w:t>
      </w:r>
      <w:r>
        <w:rPr>
          <w:color w:val="000000"/>
        </w:rPr>
        <w:t>应记录在同一份试验记录中，保证结果可追溯。</w:t>
      </w:r>
    </w:p>
    <w:p w14:paraId="109F4C24" w14:textId="77777777" w:rsidR="00B85838" w:rsidRDefault="00A542AD">
      <w:pPr>
        <w:pStyle w:val="1"/>
        <w:spacing w:before="240" w:after="160" w:line="440" w:lineRule="exact"/>
      </w:pPr>
      <w:bookmarkStart w:id="40" w:name="_Toc241158146"/>
      <w:r>
        <w:rPr>
          <w:rFonts w:ascii="Times New Roman" w:eastAsia="宋体" w:hAnsi="Times New Roman"/>
          <w:b w:val="0"/>
          <w:color w:val="000000"/>
          <w:sz w:val="32"/>
        </w:rPr>
        <w:t xml:space="preserve">7  </w:t>
      </w:r>
      <w:r>
        <w:rPr>
          <w:rFonts w:ascii="Times New Roman" w:eastAsia="宋体" w:hAnsi="Times New Roman"/>
          <w:b w:val="0"/>
          <w:color w:val="000000"/>
          <w:sz w:val="32"/>
        </w:rPr>
        <w:t>遥测数据监测与</w:t>
      </w:r>
      <w:r>
        <w:rPr>
          <w:rFonts w:ascii="Times New Roman" w:eastAsia="宋体" w:hAnsi="Times New Roman"/>
          <w:b w:val="0"/>
          <w:color w:val="000000"/>
          <w:sz w:val="32"/>
        </w:rPr>
        <w:t>CSV</w:t>
      </w:r>
      <w:r>
        <w:rPr>
          <w:rFonts w:ascii="Times New Roman" w:eastAsia="宋体" w:hAnsi="Times New Roman"/>
          <w:b w:val="0"/>
          <w:color w:val="000000"/>
          <w:sz w:val="32"/>
        </w:rPr>
        <w:t>回放</w:t>
      </w:r>
      <w:bookmarkEnd w:id="40"/>
    </w:p>
    <w:p w14:paraId="4A38CAA8" w14:textId="77777777" w:rsidR="00B85838" w:rsidRDefault="00A542AD">
      <w:pPr>
        <w:pStyle w:val="21"/>
        <w:spacing w:before="160" w:after="160" w:line="440" w:lineRule="exact"/>
      </w:pPr>
      <w:bookmarkStart w:id="41" w:name="_Toc241158147"/>
      <w:r>
        <w:rPr>
          <w:rFonts w:ascii="Times New Roman" w:eastAsia="宋体" w:hAnsi="Times New Roman"/>
          <w:b w:val="0"/>
          <w:color w:val="000000"/>
          <w:sz w:val="28"/>
        </w:rPr>
        <w:t xml:space="preserve">7.1  </w:t>
      </w:r>
      <w:r>
        <w:rPr>
          <w:rFonts w:ascii="Times New Roman" w:eastAsia="宋体" w:hAnsi="Times New Roman"/>
          <w:b w:val="0"/>
          <w:color w:val="000000"/>
          <w:sz w:val="28"/>
        </w:rPr>
        <w:t>页面内容</w:t>
      </w:r>
      <w:bookmarkEnd w:id="41"/>
    </w:p>
    <w:p w14:paraId="7FC3771A" w14:textId="77777777" w:rsidR="00B85838" w:rsidRDefault="00A542AD">
      <w:pPr>
        <w:spacing w:after="120" w:line="440" w:lineRule="exact"/>
        <w:ind w:firstLine="420"/>
      </w:pPr>
      <w:r>
        <w:rPr>
          <w:color w:val="000000"/>
        </w:rPr>
        <w:t>入口为</w:t>
      </w:r>
      <w:r>
        <w:rPr>
          <w:color w:val="000000"/>
        </w:rPr>
        <w:t>“</w:t>
      </w:r>
      <w:r>
        <w:rPr>
          <w:color w:val="000000"/>
        </w:rPr>
        <w:t>状态监测</w:t>
      </w:r>
      <w:r>
        <w:rPr>
          <w:color w:val="000000"/>
        </w:rPr>
        <w:t xml:space="preserve"> → </w:t>
      </w:r>
      <w:r>
        <w:rPr>
          <w:color w:val="000000"/>
        </w:rPr>
        <w:t>遥测数据监测</w:t>
      </w:r>
      <w:r>
        <w:rPr>
          <w:color w:val="000000"/>
        </w:rPr>
        <w:t>”</w:t>
      </w:r>
      <w:r>
        <w:rPr>
          <w:color w:val="000000"/>
        </w:rPr>
        <w:t>，页面标题为</w:t>
      </w:r>
      <w:r>
        <w:rPr>
          <w:color w:val="000000"/>
        </w:rPr>
        <w:t>“</w:t>
      </w:r>
      <w:r>
        <w:rPr>
          <w:color w:val="000000"/>
        </w:rPr>
        <w:t>实时状态监测</w:t>
      </w:r>
      <w:r>
        <w:rPr>
          <w:color w:val="000000"/>
        </w:rPr>
        <w:t>”</w:t>
      </w:r>
      <w:r>
        <w:rPr>
          <w:color w:val="000000"/>
        </w:rPr>
        <w:t>。页面包括数据源选择、当前数据源名称、播放或采集状态、累计计数、信号趋势和最新采样表。趋势区域显示最近</w:t>
      </w:r>
      <w:r>
        <w:rPr>
          <w:color w:val="000000"/>
        </w:rPr>
        <w:t>1000</w:t>
      </w:r>
      <w:r>
        <w:rPr>
          <w:color w:val="000000"/>
        </w:rPr>
        <w:t>条，最新采样表显示最近</w:t>
      </w:r>
      <w:r>
        <w:rPr>
          <w:color w:val="000000"/>
        </w:rPr>
        <w:t>20</w:t>
      </w:r>
      <w:r>
        <w:rPr>
          <w:color w:val="000000"/>
        </w:rPr>
        <w:t>条；显示窗口不是完整数据库。</w:t>
      </w:r>
    </w:p>
    <w:p w14:paraId="08BD2C1E" w14:textId="77777777" w:rsidR="00B85838" w:rsidRDefault="00A542AD">
      <w:pPr>
        <w:pStyle w:val="21"/>
        <w:spacing w:before="160" w:after="160" w:line="440" w:lineRule="exact"/>
      </w:pPr>
      <w:bookmarkStart w:id="42" w:name="_Toc241158148"/>
      <w:r>
        <w:rPr>
          <w:rFonts w:ascii="Times New Roman" w:eastAsia="宋体" w:hAnsi="Times New Roman"/>
          <w:b w:val="0"/>
          <w:color w:val="000000"/>
          <w:sz w:val="28"/>
        </w:rPr>
        <w:t xml:space="preserve">7.2  </w:t>
      </w:r>
      <w:r>
        <w:rPr>
          <w:rFonts w:ascii="Times New Roman" w:eastAsia="宋体" w:hAnsi="Times New Roman"/>
          <w:b w:val="0"/>
          <w:color w:val="000000"/>
          <w:sz w:val="28"/>
        </w:rPr>
        <w:t>载入历史数据</w:t>
      </w:r>
      <w:bookmarkEnd w:id="42"/>
    </w:p>
    <w:p w14:paraId="5C521E30" w14:textId="77777777" w:rsidR="00B85838" w:rsidRDefault="00A542AD">
      <w:pPr>
        <w:spacing w:after="120" w:line="440" w:lineRule="exact"/>
        <w:ind w:firstLine="420"/>
      </w:pPr>
      <w:r>
        <w:rPr>
          <w:color w:val="000000"/>
        </w:rPr>
        <w:t>步骤</w:t>
      </w:r>
      <w:r>
        <w:rPr>
          <w:color w:val="000000"/>
        </w:rPr>
        <w:t>1</w:t>
      </w:r>
      <w:r>
        <w:rPr>
          <w:color w:val="000000"/>
        </w:rPr>
        <w:t>：点击</w:t>
      </w:r>
      <w:r>
        <w:rPr>
          <w:color w:val="000000"/>
        </w:rPr>
        <w:t>“</w:t>
      </w:r>
      <w:r>
        <w:rPr>
          <w:color w:val="000000"/>
        </w:rPr>
        <w:t>选择数据源</w:t>
      </w:r>
      <w:r>
        <w:rPr>
          <w:color w:val="000000"/>
        </w:rPr>
        <w:t>”</w:t>
      </w:r>
      <w:r>
        <w:rPr>
          <w:color w:val="000000"/>
        </w:rPr>
        <w:t>。步骤</w:t>
      </w:r>
      <w:r>
        <w:rPr>
          <w:color w:val="000000"/>
        </w:rPr>
        <w:t>2</w:t>
      </w:r>
      <w:r>
        <w:rPr>
          <w:color w:val="000000"/>
        </w:rPr>
        <w:t>：选择</w:t>
      </w:r>
      <w:r>
        <w:rPr>
          <w:color w:val="000000"/>
        </w:rPr>
        <w:t>“CSV</w:t>
      </w:r>
      <w:r>
        <w:rPr>
          <w:color w:val="000000"/>
        </w:rPr>
        <w:t>历史回放</w:t>
      </w:r>
      <w:r>
        <w:rPr>
          <w:color w:val="000000"/>
        </w:rPr>
        <w:t>”</w:t>
      </w:r>
      <w:r>
        <w:rPr>
          <w:color w:val="000000"/>
        </w:rPr>
        <w:t>。步骤</w:t>
      </w:r>
      <w:r>
        <w:rPr>
          <w:color w:val="000000"/>
        </w:rPr>
        <w:t>3</w:t>
      </w:r>
      <w:r>
        <w:rPr>
          <w:color w:val="000000"/>
        </w:rPr>
        <w:t>：在数据下拉框中选择已上传或仿真生成的数据集，核对名称、来源和故障标签。步骤</w:t>
      </w:r>
      <w:r>
        <w:rPr>
          <w:color w:val="000000"/>
        </w:rPr>
        <w:t>4</w:t>
      </w:r>
      <w:r>
        <w:rPr>
          <w:color w:val="000000"/>
        </w:rPr>
        <w:t>：点击</w:t>
      </w:r>
      <w:r>
        <w:rPr>
          <w:color w:val="000000"/>
        </w:rPr>
        <w:t>“</w:t>
      </w:r>
      <w:r>
        <w:rPr>
          <w:color w:val="000000"/>
        </w:rPr>
        <w:t>载入，等待播放</w:t>
      </w:r>
      <w:r>
        <w:rPr>
          <w:color w:val="000000"/>
        </w:rPr>
        <w:t>”</w:t>
      </w:r>
      <w:r>
        <w:rPr>
          <w:color w:val="000000"/>
        </w:rPr>
        <w:t>。步骤</w:t>
      </w:r>
      <w:r>
        <w:rPr>
          <w:color w:val="000000"/>
        </w:rPr>
        <w:t>5</w:t>
      </w:r>
      <w:r>
        <w:rPr>
          <w:color w:val="000000"/>
        </w:rPr>
        <w:t>：确认顶部显示正确名称，再点击</w:t>
      </w:r>
      <w:r>
        <w:rPr>
          <w:color w:val="000000"/>
        </w:rPr>
        <w:t>“</w:t>
      </w:r>
      <w:r>
        <w:rPr>
          <w:color w:val="000000"/>
        </w:rPr>
        <w:t>开始回放</w:t>
      </w:r>
      <w:r>
        <w:rPr>
          <w:color w:val="000000"/>
        </w:rPr>
        <w:t>”</w:t>
      </w:r>
      <w:r>
        <w:rPr>
          <w:color w:val="000000"/>
        </w:rPr>
        <w:t>。</w:t>
      </w:r>
    </w:p>
    <w:p w14:paraId="555D067B" w14:textId="77777777" w:rsidR="00B85838" w:rsidRDefault="00A542AD">
      <w:pPr>
        <w:spacing w:after="120" w:line="440" w:lineRule="exact"/>
        <w:ind w:firstLine="420"/>
      </w:pPr>
      <w:r>
        <w:rPr>
          <w:color w:val="000000"/>
        </w:rPr>
        <w:t>完成检查：已播放计数增加，最新采样表更新，选定信号有可显示的数值。若数据源为空，先到数据管理上传，或生成离线故障数据集。</w:t>
      </w:r>
    </w:p>
    <w:p w14:paraId="6CCE7DDD" w14:textId="77777777" w:rsidR="00B85838" w:rsidRDefault="00A542AD">
      <w:pPr>
        <w:pStyle w:val="21"/>
        <w:spacing w:before="160" w:after="160" w:line="440" w:lineRule="exact"/>
      </w:pPr>
      <w:bookmarkStart w:id="43" w:name="_Toc241158149"/>
      <w:r>
        <w:rPr>
          <w:rFonts w:ascii="Times New Roman" w:eastAsia="宋体" w:hAnsi="Times New Roman"/>
          <w:b w:val="0"/>
          <w:color w:val="000000"/>
          <w:sz w:val="28"/>
        </w:rPr>
        <w:lastRenderedPageBreak/>
        <w:t xml:space="preserve">7.3  </w:t>
      </w:r>
      <w:r>
        <w:rPr>
          <w:rFonts w:ascii="Times New Roman" w:eastAsia="宋体" w:hAnsi="Times New Roman"/>
          <w:b w:val="0"/>
          <w:color w:val="000000"/>
          <w:sz w:val="28"/>
        </w:rPr>
        <w:t>播放速度与控制</w:t>
      </w:r>
      <w:bookmarkEnd w:id="43"/>
    </w:p>
    <w:p w14:paraId="48BF77AD" w14:textId="77777777" w:rsidR="00B85838" w:rsidRDefault="00A542AD">
      <w:pPr>
        <w:spacing w:after="120" w:line="440" w:lineRule="exact"/>
        <w:ind w:firstLine="420"/>
      </w:pPr>
      <w:r>
        <w:rPr>
          <w:color w:val="000000"/>
        </w:rPr>
        <w:t>回放速度可选择</w:t>
      </w:r>
      <w:r>
        <w:rPr>
          <w:color w:val="000000"/>
        </w:rPr>
        <w:t>1</w:t>
      </w:r>
      <w:r>
        <w:rPr>
          <w:color w:val="000000"/>
        </w:rPr>
        <w:t>、</w:t>
      </w:r>
      <w:r>
        <w:rPr>
          <w:color w:val="000000"/>
        </w:rPr>
        <w:t>2</w:t>
      </w:r>
      <w:r>
        <w:rPr>
          <w:color w:val="000000"/>
        </w:rPr>
        <w:t>、</w:t>
      </w:r>
      <w:r>
        <w:rPr>
          <w:color w:val="000000"/>
        </w:rPr>
        <w:t>5</w:t>
      </w:r>
      <w:r>
        <w:rPr>
          <w:color w:val="000000"/>
        </w:rPr>
        <w:t>或</w:t>
      </w:r>
      <w:r>
        <w:rPr>
          <w:color w:val="000000"/>
        </w:rPr>
        <w:t>10</w:t>
      </w:r>
      <w:r>
        <w:rPr>
          <w:color w:val="000000"/>
        </w:rPr>
        <w:t>条</w:t>
      </w:r>
      <w:r>
        <w:rPr>
          <w:color w:val="000000"/>
        </w:rPr>
        <w:t>/</w:t>
      </w:r>
      <w:r>
        <w:rPr>
          <w:color w:val="000000"/>
        </w:rPr>
        <w:t>秒，表示每秒展示的记录条数，不是原始试验时间的倍速。数据采样间隔不均匀时，页面播放节奏与物理过程时间可能不同。</w:t>
      </w:r>
    </w:p>
    <w:p w14:paraId="745F135E" w14:textId="77777777" w:rsidR="00B85838" w:rsidRDefault="00A542AD">
      <w:pPr>
        <w:spacing w:after="120" w:line="440" w:lineRule="exact"/>
        <w:ind w:firstLine="420"/>
      </w:pPr>
      <w:r>
        <w:rPr>
          <w:color w:val="000000"/>
        </w:rPr>
        <w:t>点击</w:t>
      </w:r>
      <w:r>
        <w:rPr>
          <w:color w:val="000000"/>
        </w:rPr>
        <w:t>“</w:t>
      </w:r>
      <w:r>
        <w:rPr>
          <w:color w:val="000000"/>
        </w:rPr>
        <w:t>暂停回放</w:t>
      </w:r>
      <w:r>
        <w:rPr>
          <w:color w:val="000000"/>
        </w:rPr>
        <w:t>”</w:t>
      </w:r>
      <w:r>
        <w:rPr>
          <w:color w:val="000000"/>
        </w:rPr>
        <w:t>停止推进，点击</w:t>
      </w:r>
      <w:r>
        <w:rPr>
          <w:color w:val="000000"/>
        </w:rPr>
        <w:t>“</w:t>
      </w:r>
      <w:r>
        <w:rPr>
          <w:color w:val="000000"/>
        </w:rPr>
        <w:t>开始回放</w:t>
      </w:r>
      <w:r>
        <w:rPr>
          <w:color w:val="000000"/>
        </w:rPr>
        <w:t>”</w:t>
      </w:r>
      <w:r>
        <w:rPr>
          <w:color w:val="000000"/>
        </w:rPr>
        <w:t>继续；点击</w:t>
      </w:r>
      <w:r>
        <w:rPr>
          <w:color w:val="000000"/>
        </w:rPr>
        <w:t>“</w:t>
      </w:r>
      <w:r>
        <w:rPr>
          <w:color w:val="000000"/>
        </w:rPr>
        <w:t>从头回放</w:t>
      </w:r>
      <w:r>
        <w:rPr>
          <w:color w:val="000000"/>
        </w:rPr>
        <w:t>”</w:t>
      </w:r>
      <w:r>
        <w:rPr>
          <w:color w:val="000000"/>
        </w:rPr>
        <w:t>重新从开始位置查看。回放结束后若开始按钮不可用，可从头回放。切换数据源前建议先暂停，防止把两次试验曲线混淆。</w:t>
      </w:r>
    </w:p>
    <w:p w14:paraId="7E76F016" w14:textId="77777777" w:rsidR="00B85838" w:rsidRDefault="00A542AD">
      <w:pPr>
        <w:pStyle w:val="21"/>
        <w:spacing w:before="160" w:after="160" w:line="440" w:lineRule="exact"/>
      </w:pPr>
      <w:bookmarkStart w:id="44" w:name="_Toc241158150"/>
      <w:r>
        <w:rPr>
          <w:rFonts w:ascii="Times New Roman" w:eastAsia="宋体" w:hAnsi="Times New Roman"/>
          <w:b w:val="0"/>
          <w:color w:val="000000"/>
          <w:sz w:val="28"/>
        </w:rPr>
        <w:t xml:space="preserve">7.4  </w:t>
      </w:r>
      <w:r>
        <w:rPr>
          <w:rFonts w:ascii="Times New Roman" w:eastAsia="宋体" w:hAnsi="Times New Roman"/>
          <w:b w:val="0"/>
          <w:color w:val="000000"/>
          <w:sz w:val="28"/>
        </w:rPr>
        <w:t>曲线与采样查看</w:t>
      </w:r>
      <w:bookmarkEnd w:id="44"/>
    </w:p>
    <w:p w14:paraId="33E56E69" w14:textId="77777777" w:rsidR="00B85838" w:rsidRDefault="00A542AD">
      <w:pPr>
        <w:spacing w:after="120" w:line="440" w:lineRule="exact"/>
        <w:ind w:firstLine="420"/>
      </w:pPr>
      <w:r>
        <w:rPr>
          <w:color w:val="000000"/>
        </w:rPr>
        <w:t>在趋势图右侧信号下拉框选择压力、温度、电压或其他数值字段。存在</w:t>
      </w:r>
      <w:r>
        <w:rPr>
          <w:color w:val="000000"/>
        </w:rPr>
        <w:t>time</w:t>
      </w:r>
      <w:r>
        <w:rPr>
          <w:color w:val="000000"/>
        </w:rPr>
        <w:t>列时，横轴按时间显示；未识别到该列时可能按样本序号展示，应结合轴标签解释。字段名称本身不提供物理单位，单位应从数据说明中核实。</w:t>
      </w:r>
    </w:p>
    <w:p w14:paraId="03C973B6" w14:textId="77777777" w:rsidR="00B85838" w:rsidRDefault="00A542AD">
      <w:pPr>
        <w:spacing w:after="120" w:line="440" w:lineRule="exact"/>
        <w:ind w:firstLine="420"/>
      </w:pPr>
      <w:r>
        <w:rPr>
          <w:color w:val="000000"/>
        </w:rPr>
        <w:t>将鼠标移到图上查看局部数值，使用图表滑块或滚轮缩放，再与最新采样表比对。空值或非数值可能导致曲线缺口，不应把缺口解释为测量值为零。</w:t>
      </w:r>
    </w:p>
    <w:p w14:paraId="6268BE1E" w14:textId="77777777" w:rsidR="00B85838" w:rsidRDefault="00A542AD">
      <w:pPr>
        <w:pStyle w:val="21"/>
        <w:spacing w:before="160" w:after="160" w:line="440" w:lineRule="exact"/>
      </w:pPr>
      <w:bookmarkStart w:id="45" w:name="_Toc241158151"/>
      <w:r>
        <w:rPr>
          <w:rFonts w:ascii="Times New Roman" w:eastAsia="宋体" w:hAnsi="Times New Roman"/>
          <w:b w:val="0"/>
          <w:color w:val="000000"/>
          <w:sz w:val="28"/>
        </w:rPr>
        <w:t xml:space="preserve">7.5  </w:t>
      </w:r>
      <w:r>
        <w:rPr>
          <w:rFonts w:ascii="Times New Roman" w:eastAsia="宋体" w:hAnsi="Times New Roman"/>
          <w:b w:val="0"/>
          <w:color w:val="000000"/>
          <w:sz w:val="28"/>
        </w:rPr>
        <w:t>导出与结果检查</w:t>
      </w:r>
      <w:bookmarkEnd w:id="45"/>
    </w:p>
    <w:p w14:paraId="67527D28" w14:textId="77777777" w:rsidR="00B85838" w:rsidRDefault="00A542AD">
      <w:pPr>
        <w:spacing w:after="120" w:line="440" w:lineRule="exact"/>
        <w:ind w:firstLine="420"/>
      </w:pPr>
      <w:r>
        <w:rPr>
          <w:color w:val="000000"/>
        </w:rPr>
        <w:t>点击</w:t>
      </w:r>
      <w:r>
        <w:rPr>
          <w:color w:val="000000"/>
        </w:rPr>
        <w:t>“</w:t>
      </w:r>
      <w:r>
        <w:rPr>
          <w:color w:val="000000"/>
        </w:rPr>
        <w:t>导出</w:t>
      </w:r>
      <w:r>
        <w:rPr>
          <w:color w:val="000000"/>
        </w:rPr>
        <w:t>CSV”</w:t>
      </w:r>
      <w:r>
        <w:rPr>
          <w:color w:val="000000"/>
        </w:rPr>
        <w:t>。历史回放模式下载所选数据集文件，不是仅下载已播放或屏幕显示的部分；实时模式导出当前会话已保存的样本。核对文件中的行数、首末时间及字段，与试验记录保持一致。</w:t>
      </w:r>
    </w:p>
    <w:p w14:paraId="629855D3" w14:textId="77777777" w:rsidR="00B85838" w:rsidRDefault="00A542AD">
      <w:pPr>
        <w:pStyle w:val="1"/>
        <w:spacing w:before="240" w:after="160" w:line="440" w:lineRule="exact"/>
      </w:pPr>
      <w:bookmarkStart w:id="46" w:name="_Toc241158152"/>
      <w:r>
        <w:rPr>
          <w:rFonts w:ascii="Times New Roman" w:eastAsia="宋体" w:hAnsi="Times New Roman"/>
          <w:b w:val="0"/>
          <w:color w:val="000000"/>
          <w:sz w:val="32"/>
        </w:rPr>
        <w:t>8  MATLAB</w:t>
      </w:r>
      <w:r>
        <w:rPr>
          <w:rFonts w:ascii="Times New Roman" w:eastAsia="宋体" w:hAnsi="Times New Roman"/>
          <w:b w:val="0"/>
          <w:color w:val="000000"/>
          <w:sz w:val="32"/>
        </w:rPr>
        <w:t>和</w:t>
      </w:r>
      <w:r>
        <w:rPr>
          <w:rFonts w:ascii="Times New Roman" w:eastAsia="宋体" w:hAnsi="Times New Roman"/>
          <w:b w:val="0"/>
          <w:color w:val="000000"/>
          <w:sz w:val="32"/>
        </w:rPr>
        <w:t>Simulink</w:t>
      </w:r>
      <w:r>
        <w:rPr>
          <w:rFonts w:ascii="Times New Roman" w:eastAsia="宋体" w:hAnsi="Times New Roman"/>
          <w:b w:val="0"/>
          <w:color w:val="000000"/>
          <w:sz w:val="32"/>
        </w:rPr>
        <w:t>实时接入</w:t>
      </w:r>
      <w:bookmarkEnd w:id="46"/>
    </w:p>
    <w:p w14:paraId="092167E2" w14:textId="77777777" w:rsidR="00B85838" w:rsidRDefault="00A542AD">
      <w:pPr>
        <w:pStyle w:val="21"/>
        <w:spacing w:before="160" w:after="160" w:line="440" w:lineRule="exact"/>
      </w:pPr>
      <w:bookmarkStart w:id="47" w:name="_Toc241158153"/>
      <w:r>
        <w:rPr>
          <w:rFonts w:ascii="Times New Roman" w:eastAsia="宋体" w:hAnsi="Times New Roman"/>
          <w:b w:val="0"/>
          <w:color w:val="000000"/>
          <w:sz w:val="28"/>
        </w:rPr>
        <w:t xml:space="preserve">8.1  </w:t>
      </w:r>
      <w:r>
        <w:rPr>
          <w:rFonts w:ascii="Times New Roman" w:eastAsia="宋体" w:hAnsi="Times New Roman"/>
          <w:b w:val="0"/>
          <w:color w:val="000000"/>
          <w:sz w:val="28"/>
        </w:rPr>
        <w:t>接入方式与准备条件</w:t>
      </w:r>
      <w:bookmarkEnd w:id="47"/>
    </w:p>
    <w:p w14:paraId="619AEF9D" w14:textId="77777777" w:rsidR="00B85838" w:rsidRDefault="00A542AD">
      <w:pPr>
        <w:spacing w:after="120" w:line="440" w:lineRule="exact"/>
        <w:ind w:firstLine="420"/>
      </w:pPr>
      <w:r>
        <w:rPr>
          <w:color w:val="000000"/>
        </w:rPr>
        <w:t>MATLAB</w:t>
      </w:r>
      <w:r>
        <w:rPr>
          <w:color w:val="000000"/>
        </w:rPr>
        <w:t>或</w:t>
      </w:r>
      <w:r>
        <w:rPr>
          <w:color w:val="000000"/>
        </w:rPr>
        <w:t>Simulink</w:t>
      </w:r>
      <w:r>
        <w:rPr>
          <w:color w:val="000000"/>
        </w:rPr>
        <w:t>负责执行仿真和组织样本，平台提供接收地址与会话令牌。上报使用</w:t>
      </w:r>
      <w:r>
        <w:rPr>
          <w:color w:val="000000"/>
        </w:rPr>
        <w:t>HTTP</w:t>
      </w:r>
      <w:r>
        <w:rPr>
          <w:color w:val="000000"/>
        </w:rPr>
        <w:t>，不要求</w:t>
      </w:r>
      <w:r>
        <w:rPr>
          <w:color w:val="000000"/>
        </w:rPr>
        <w:t>MATLAB Engine</w:t>
      </w:r>
      <w:r>
        <w:rPr>
          <w:color w:val="000000"/>
        </w:rPr>
        <w:t>。网页上的</w:t>
      </w:r>
      <w:r>
        <w:rPr>
          <w:color w:val="000000"/>
        </w:rPr>
        <w:t>“</w:t>
      </w:r>
      <w:r>
        <w:rPr>
          <w:color w:val="000000"/>
        </w:rPr>
        <w:t>查看实时采集</w:t>
      </w:r>
      <w:r>
        <w:rPr>
          <w:color w:val="000000"/>
        </w:rPr>
        <w:t>”</w:t>
      </w:r>
      <w:r>
        <w:rPr>
          <w:color w:val="000000"/>
        </w:rPr>
        <w:t>不会替用户启动</w:t>
      </w:r>
      <w:r>
        <w:rPr>
          <w:color w:val="000000"/>
        </w:rPr>
        <w:t>MATLAB</w:t>
      </w:r>
      <w:r>
        <w:rPr>
          <w:color w:val="000000"/>
        </w:rPr>
        <w:t>模型。</w:t>
      </w:r>
    </w:p>
    <w:p w14:paraId="0FE741D0" w14:textId="77777777" w:rsidR="00B85838" w:rsidRDefault="00A542AD">
      <w:pPr>
        <w:spacing w:after="120" w:line="440" w:lineRule="exact"/>
        <w:ind w:firstLine="420"/>
      </w:pPr>
      <w:r>
        <w:rPr>
          <w:color w:val="000000"/>
        </w:rPr>
        <w:t>准备条件为：平台服务正常；管理员可创建会话；</w:t>
      </w:r>
      <w:r>
        <w:rPr>
          <w:color w:val="000000"/>
        </w:rPr>
        <w:t>MATLAB</w:t>
      </w:r>
      <w:r>
        <w:rPr>
          <w:color w:val="000000"/>
        </w:rPr>
        <w:t>可以访问平台地址；</w:t>
      </w:r>
      <w:r>
        <w:rPr>
          <w:color w:val="000000"/>
        </w:rPr>
        <w:t>integrations/matlab</w:t>
      </w:r>
      <w:r>
        <w:rPr>
          <w:color w:val="000000"/>
        </w:rPr>
        <w:t>中的发送函数可用；已确定本次会话的字段名、时间基准和单位。跨机连接先按第</w:t>
      </w:r>
      <w:r>
        <w:rPr>
          <w:color w:val="000000"/>
        </w:rPr>
        <w:t>3.7</w:t>
      </w:r>
      <w:r>
        <w:rPr>
          <w:color w:val="000000"/>
        </w:rPr>
        <w:t>节完成监听与网络配置。</w:t>
      </w:r>
    </w:p>
    <w:p w14:paraId="35D491FE" w14:textId="77777777" w:rsidR="00B85838" w:rsidRDefault="00A542AD">
      <w:pPr>
        <w:pStyle w:val="21"/>
        <w:spacing w:before="160" w:after="160" w:line="440" w:lineRule="exact"/>
      </w:pPr>
      <w:bookmarkStart w:id="48" w:name="_Toc241158154"/>
      <w:r>
        <w:rPr>
          <w:rFonts w:ascii="Times New Roman" w:eastAsia="宋体" w:hAnsi="Times New Roman"/>
          <w:b w:val="0"/>
          <w:color w:val="000000"/>
          <w:sz w:val="28"/>
        </w:rPr>
        <w:lastRenderedPageBreak/>
        <w:t xml:space="preserve">8.2  </w:t>
      </w:r>
      <w:r>
        <w:rPr>
          <w:rFonts w:ascii="Times New Roman" w:eastAsia="宋体" w:hAnsi="Times New Roman"/>
          <w:b w:val="0"/>
          <w:color w:val="000000"/>
          <w:sz w:val="28"/>
        </w:rPr>
        <w:t>创建采集会话</w:t>
      </w:r>
      <w:bookmarkEnd w:id="48"/>
    </w:p>
    <w:p w14:paraId="36F1976A" w14:textId="77777777" w:rsidR="00B85838" w:rsidRDefault="00A542AD">
      <w:pPr>
        <w:spacing w:after="120" w:line="440" w:lineRule="exact"/>
        <w:ind w:firstLine="420"/>
      </w:pPr>
      <w:r>
        <w:rPr>
          <w:color w:val="000000"/>
        </w:rPr>
        <w:t>步骤</w:t>
      </w:r>
      <w:r>
        <w:rPr>
          <w:color w:val="000000"/>
        </w:rPr>
        <w:t>1</w:t>
      </w:r>
      <w:r>
        <w:rPr>
          <w:color w:val="000000"/>
        </w:rPr>
        <w:t>：进入遥测数据监测，点击</w:t>
      </w:r>
      <w:r>
        <w:rPr>
          <w:color w:val="000000"/>
        </w:rPr>
        <w:t>“</w:t>
      </w:r>
      <w:r>
        <w:rPr>
          <w:color w:val="000000"/>
        </w:rPr>
        <w:t>选择数据源</w:t>
      </w:r>
      <w:r>
        <w:rPr>
          <w:color w:val="000000"/>
        </w:rPr>
        <w:t>”</w:t>
      </w:r>
      <w:r>
        <w:rPr>
          <w:color w:val="000000"/>
        </w:rPr>
        <w:t>。步骤</w:t>
      </w:r>
      <w:r>
        <w:rPr>
          <w:color w:val="000000"/>
        </w:rPr>
        <w:t>2</w:t>
      </w:r>
      <w:r>
        <w:rPr>
          <w:color w:val="000000"/>
        </w:rPr>
        <w:t>：选择</w:t>
      </w:r>
      <w:r>
        <w:rPr>
          <w:color w:val="000000"/>
        </w:rPr>
        <w:t>“MATLAB</w:t>
      </w:r>
      <w:r>
        <w:rPr>
          <w:color w:val="000000"/>
        </w:rPr>
        <w:t>实时采集</w:t>
      </w:r>
      <w:r>
        <w:rPr>
          <w:color w:val="000000"/>
        </w:rPr>
        <w:t>”</w:t>
      </w:r>
      <w:r>
        <w:rPr>
          <w:color w:val="000000"/>
        </w:rPr>
        <w:t>。步骤</w:t>
      </w:r>
      <w:r>
        <w:rPr>
          <w:color w:val="000000"/>
        </w:rPr>
        <w:t>3</w:t>
      </w:r>
      <w:r>
        <w:rPr>
          <w:color w:val="000000"/>
        </w:rPr>
        <w:t>：在</w:t>
      </w:r>
      <w:r>
        <w:rPr>
          <w:color w:val="000000"/>
        </w:rPr>
        <w:t>“</w:t>
      </w:r>
      <w:r>
        <w:rPr>
          <w:color w:val="000000"/>
        </w:rPr>
        <w:t>新建本次采集</w:t>
      </w:r>
      <w:r>
        <w:rPr>
          <w:color w:val="000000"/>
        </w:rPr>
        <w:t>”</w:t>
      </w:r>
      <w:r>
        <w:rPr>
          <w:color w:val="000000"/>
        </w:rPr>
        <w:t>中输入唯一试验名称，点击</w:t>
      </w:r>
      <w:r>
        <w:rPr>
          <w:color w:val="000000"/>
        </w:rPr>
        <w:t>“</w:t>
      </w:r>
      <w:r>
        <w:rPr>
          <w:color w:val="000000"/>
        </w:rPr>
        <w:t>创建并获取</w:t>
      </w:r>
      <w:r>
        <w:rPr>
          <w:color w:val="000000"/>
        </w:rPr>
        <w:t>MATLAB</w:t>
      </w:r>
      <w:r>
        <w:rPr>
          <w:color w:val="000000"/>
        </w:rPr>
        <w:t>参数</w:t>
      </w:r>
      <w:r>
        <w:rPr>
          <w:color w:val="000000"/>
        </w:rPr>
        <w:t>”</w:t>
      </w:r>
      <w:r>
        <w:rPr>
          <w:color w:val="000000"/>
        </w:rPr>
        <w:t>。步骤</w:t>
      </w:r>
      <w:r>
        <w:rPr>
          <w:color w:val="000000"/>
        </w:rPr>
        <w:t>4</w:t>
      </w:r>
      <w:r>
        <w:rPr>
          <w:color w:val="000000"/>
        </w:rPr>
        <w:t>：在接入弹窗中保存本次会话</w:t>
      </w:r>
      <w:r>
        <w:rPr>
          <w:color w:val="000000"/>
        </w:rPr>
        <w:t>ID</w:t>
      </w:r>
      <w:r>
        <w:rPr>
          <w:color w:val="000000"/>
        </w:rPr>
        <w:t>、接收地址及令牌；令牌只显示一次。步骤</w:t>
      </w:r>
      <w:r>
        <w:rPr>
          <w:color w:val="000000"/>
        </w:rPr>
        <w:t>5</w:t>
      </w:r>
      <w:r>
        <w:rPr>
          <w:color w:val="000000"/>
        </w:rPr>
        <w:t>：复制连接配置，核对安装路径后在</w:t>
      </w:r>
      <w:r>
        <w:rPr>
          <w:color w:val="000000"/>
        </w:rPr>
        <w:t>MATLAB</w:t>
      </w:r>
      <w:r>
        <w:rPr>
          <w:color w:val="000000"/>
        </w:rPr>
        <w:t>命令窗口执行。</w:t>
      </w:r>
    </w:p>
    <w:p w14:paraId="6D4A84B0" w14:textId="77777777" w:rsidR="00B85838" w:rsidRDefault="00A542AD">
      <w:pPr>
        <w:spacing w:after="120" w:line="440" w:lineRule="exact"/>
        <w:ind w:firstLine="420"/>
      </w:pPr>
      <w:r>
        <w:rPr>
          <w:color w:val="000000"/>
        </w:rPr>
        <w:t>步骤</w:t>
      </w:r>
      <w:r>
        <w:rPr>
          <w:color w:val="000000"/>
        </w:rPr>
        <w:t>6</w:t>
      </w:r>
      <w:r>
        <w:rPr>
          <w:color w:val="000000"/>
        </w:rPr>
        <w:t>：保存参数后关闭说明弹窗，选择该会话并点击</w:t>
      </w:r>
      <w:r>
        <w:rPr>
          <w:color w:val="000000"/>
        </w:rPr>
        <w:t>“</w:t>
      </w:r>
      <w:r>
        <w:rPr>
          <w:color w:val="000000"/>
        </w:rPr>
        <w:t>查看实时采集</w:t>
      </w:r>
      <w:r>
        <w:rPr>
          <w:color w:val="000000"/>
        </w:rPr>
        <w:t>”</w:t>
      </w:r>
      <w:r>
        <w:rPr>
          <w:color w:val="000000"/>
        </w:rPr>
        <w:t>。已有会话可在下拉框中选择，找不到时点击</w:t>
      </w:r>
      <w:r>
        <w:rPr>
          <w:color w:val="000000"/>
        </w:rPr>
        <w:t>“</w:t>
      </w:r>
      <w:r>
        <w:rPr>
          <w:color w:val="000000"/>
        </w:rPr>
        <w:t>刷新</w:t>
      </w:r>
      <w:r>
        <w:rPr>
          <w:color w:val="000000"/>
        </w:rPr>
        <w:t>”</w:t>
      </w:r>
      <w:r>
        <w:rPr>
          <w:color w:val="000000"/>
        </w:rPr>
        <w:t>。普通用户可查看已分配会话，但页面不提供管理员的创建操作。</w:t>
      </w:r>
    </w:p>
    <w:p w14:paraId="5ED14334" w14:textId="77777777" w:rsidR="00B85838" w:rsidRDefault="00A542AD">
      <w:pPr>
        <w:pStyle w:val="21"/>
        <w:spacing w:before="160" w:after="160" w:line="440" w:lineRule="exact"/>
      </w:pPr>
      <w:bookmarkStart w:id="49" w:name="_Toc241158155"/>
      <w:r>
        <w:rPr>
          <w:rFonts w:ascii="Times New Roman" w:eastAsia="宋体" w:hAnsi="Times New Roman"/>
          <w:b w:val="0"/>
          <w:color w:val="000000"/>
          <w:sz w:val="28"/>
        </w:rPr>
        <w:t xml:space="preserve">8.3  </w:t>
      </w:r>
      <w:r>
        <w:rPr>
          <w:rFonts w:ascii="Times New Roman" w:eastAsia="宋体" w:hAnsi="Times New Roman"/>
          <w:b w:val="0"/>
          <w:color w:val="000000"/>
          <w:sz w:val="28"/>
        </w:rPr>
        <w:t>单条连通测试</w:t>
      </w:r>
      <w:bookmarkEnd w:id="49"/>
    </w:p>
    <w:p w14:paraId="1D0C180E" w14:textId="77777777" w:rsidR="00B85838" w:rsidRDefault="00A542AD">
      <w:pPr>
        <w:keepNext/>
        <w:spacing w:after="120" w:line="440" w:lineRule="exact"/>
        <w:ind w:firstLine="420"/>
      </w:pPr>
      <w:r>
        <w:rPr>
          <w:color w:val="000000"/>
        </w:rPr>
        <w:t>以下代码用于一个新建的连通测试会话。将地址中的会话</w:t>
      </w:r>
      <w:r>
        <w:rPr>
          <w:color w:val="000000"/>
        </w:rPr>
        <w:t>ID</w:t>
      </w:r>
      <w:r>
        <w:rPr>
          <w:color w:val="000000"/>
        </w:rPr>
        <w:t>、令牌和安装路径替换为创建时实际参数。</w:t>
      </w:r>
    </w:p>
    <w:p w14:paraId="740395B8" w14:textId="77777777" w:rsidR="00B85838" w:rsidRDefault="00A542AD">
      <w:pPr>
        <w:keepNext/>
        <w:spacing w:after="120" w:line="300" w:lineRule="exact"/>
      </w:pPr>
      <w:r>
        <w:rPr>
          <w:rFonts w:ascii="Consolas" w:hAnsi="Consolas"/>
          <w:color w:val="000000"/>
          <w:sz w:val="18"/>
        </w:rPr>
        <w:t>addpath('D:/PHM/phm_platform/integrations/matlab');</w:t>
      </w:r>
    </w:p>
    <w:p w14:paraId="48939C5E" w14:textId="77777777" w:rsidR="00B85838" w:rsidRDefault="00A542AD">
      <w:pPr>
        <w:keepNext/>
        <w:spacing w:after="120" w:line="300" w:lineRule="exact"/>
      </w:pPr>
      <w:r>
        <w:rPr>
          <w:rFonts w:ascii="Consolas" w:hAnsi="Consolas"/>
          <w:color w:val="000000"/>
          <w:sz w:val="18"/>
        </w:rPr>
        <w:t>ingestUrl = ['http://127.0.0.1:8000/api/v1/phm/' ...</w:t>
      </w:r>
    </w:p>
    <w:p w14:paraId="61E2AAF9" w14:textId="77777777" w:rsidR="00B85838" w:rsidRDefault="00A542AD">
      <w:pPr>
        <w:keepNext/>
        <w:spacing w:after="120" w:line="300" w:lineRule="exact"/>
      </w:pPr>
      <w:r>
        <w:rPr>
          <w:rFonts w:ascii="Consolas" w:hAnsi="Consolas"/>
          <w:color w:val="000000"/>
          <w:sz w:val="18"/>
        </w:rPr>
        <w:t xml:space="preserve">    'telemetry/sessions/&lt;</w:t>
      </w:r>
      <w:r>
        <w:rPr>
          <w:rFonts w:ascii="Consolas" w:hAnsi="Consolas"/>
          <w:color w:val="000000"/>
          <w:sz w:val="18"/>
        </w:rPr>
        <w:t>会话</w:t>
      </w:r>
      <w:r>
        <w:rPr>
          <w:rFonts w:ascii="Consolas" w:hAnsi="Consolas"/>
          <w:color w:val="000000"/>
          <w:sz w:val="18"/>
        </w:rPr>
        <w:t>ID&gt;/ingest/'];</w:t>
      </w:r>
    </w:p>
    <w:p w14:paraId="4FC5F0B7" w14:textId="77777777" w:rsidR="00B85838" w:rsidRDefault="00A542AD">
      <w:pPr>
        <w:keepNext/>
        <w:spacing w:after="120" w:line="300" w:lineRule="exact"/>
      </w:pPr>
      <w:r>
        <w:rPr>
          <w:rFonts w:ascii="Consolas" w:hAnsi="Consolas"/>
          <w:color w:val="000000"/>
          <w:sz w:val="18"/>
        </w:rPr>
        <w:t>token = '&lt;</w:t>
      </w:r>
      <w:r>
        <w:rPr>
          <w:rFonts w:ascii="Consolas" w:hAnsi="Consolas"/>
          <w:color w:val="000000"/>
          <w:sz w:val="18"/>
        </w:rPr>
        <w:t>本次会话</w:t>
      </w:r>
      <w:r>
        <w:rPr>
          <w:rFonts w:ascii="Consolas" w:hAnsi="Consolas"/>
          <w:color w:val="000000"/>
          <w:sz w:val="18"/>
        </w:rPr>
        <w:t>Token&gt;';</w:t>
      </w:r>
    </w:p>
    <w:p w14:paraId="77B089A6" w14:textId="77777777" w:rsidR="00B85838" w:rsidRDefault="00A542AD">
      <w:pPr>
        <w:keepNext/>
        <w:spacing w:after="120" w:line="300" w:lineRule="exact"/>
      </w:pPr>
      <w:r>
        <w:rPr>
          <w:rFonts w:ascii="Consolas" w:hAnsi="Consolas"/>
          <w:color w:val="000000"/>
          <w:sz w:val="18"/>
        </w:rPr>
        <w:t>which phm_send_telemetry</w:t>
      </w:r>
    </w:p>
    <w:p w14:paraId="4A9D9818" w14:textId="77777777" w:rsidR="00B85838" w:rsidRDefault="00A542AD">
      <w:pPr>
        <w:keepNext/>
        <w:spacing w:after="120" w:line="300" w:lineRule="exact"/>
      </w:pPr>
      <w:r>
        <w:rPr>
          <w:rFonts w:ascii="Consolas" w:hAnsi="Consolas"/>
          <w:color w:val="000000"/>
          <w:sz w:val="18"/>
        </w:rPr>
        <w:t>testSample = struct('time', 0, ...</w:t>
      </w:r>
    </w:p>
    <w:p w14:paraId="1AE0B50D" w14:textId="77777777" w:rsidR="00B85838" w:rsidRDefault="00A542AD">
      <w:pPr>
        <w:keepNext/>
        <w:spacing w:after="120" w:line="300" w:lineRule="exact"/>
      </w:pPr>
      <w:r>
        <w:rPr>
          <w:rFonts w:ascii="Consolas" w:hAnsi="Consolas"/>
          <w:color w:val="000000"/>
          <w:sz w:val="18"/>
        </w:rPr>
        <w:t xml:space="preserve">    'pressure', 10.0, 'temperature', 25.0);</w:t>
      </w:r>
    </w:p>
    <w:p w14:paraId="398E6F84" w14:textId="77777777" w:rsidR="00B85838" w:rsidRDefault="00A542AD">
      <w:pPr>
        <w:keepNext/>
        <w:spacing w:after="120" w:line="300" w:lineRule="exact"/>
      </w:pPr>
      <w:r>
        <w:rPr>
          <w:rFonts w:ascii="Consolas" w:hAnsi="Consolas"/>
          <w:color w:val="000000"/>
          <w:sz w:val="18"/>
        </w:rPr>
        <w:t>response = phm_send_telemetry(ingestUrl, token, testSample);</w:t>
      </w:r>
    </w:p>
    <w:p w14:paraId="2858F2D9" w14:textId="77777777" w:rsidR="00B85838" w:rsidRDefault="00A542AD">
      <w:pPr>
        <w:spacing w:after="120" w:line="300" w:lineRule="exact"/>
      </w:pPr>
      <w:r>
        <w:rPr>
          <w:rFonts w:ascii="Consolas" w:hAnsi="Consolas"/>
          <w:color w:val="000000"/>
          <w:sz w:val="18"/>
        </w:rPr>
        <w:t>disp(response);</w:t>
      </w:r>
    </w:p>
    <w:p w14:paraId="776924C7" w14:textId="77777777" w:rsidR="00B85838" w:rsidRDefault="00A542AD">
      <w:pPr>
        <w:spacing w:after="120" w:line="440" w:lineRule="exact"/>
        <w:ind w:firstLine="420"/>
      </w:pPr>
      <w:r>
        <w:rPr>
          <w:color w:val="000000"/>
        </w:rPr>
        <w:t>完成检查：</w:t>
      </w:r>
      <w:r>
        <w:rPr>
          <w:color w:val="000000"/>
        </w:rPr>
        <w:t>MATLAB</w:t>
      </w:r>
      <w:r>
        <w:rPr>
          <w:color w:val="000000"/>
        </w:rPr>
        <w:t>得到成功响应，遥测页样本数增加，最新采样显示</w:t>
      </w:r>
      <w:r>
        <w:rPr>
          <w:color w:val="000000"/>
        </w:rPr>
        <w:t>time=0</w:t>
      </w:r>
      <w:r>
        <w:rPr>
          <w:color w:val="000000"/>
        </w:rPr>
        <w:t>及对应数值。示例数值仅用于连通性验证，不是告警阈值或实际试验工况。</w:t>
      </w:r>
    </w:p>
    <w:p w14:paraId="17B4DE1B" w14:textId="77777777" w:rsidR="00B85838" w:rsidRDefault="00A542AD">
      <w:pPr>
        <w:spacing w:after="120" w:line="440" w:lineRule="exact"/>
        <w:ind w:firstLine="420"/>
      </w:pPr>
      <w:r>
        <w:rPr>
          <w:color w:val="000000"/>
        </w:rPr>
        <w:t>重复执行时不能再次发送</w:t>
      </w:r>
      <w:r>
        <w:rPr>
          <w:color w:val="000000"/>
        </w:rPr>
        <w:t>time=0</w:t>
      </w:r>
      <w:r>
        <w:rPr>
          <w:color w:val="000000"/>
        </w:rPr>
        <w:t>，应改用更大时间并保持字段完全一致，或者创建新的测试会话。连通后开始实际试验时，建议另建业务会话以免测试样本污染试验数据。</w:t>
      </w:r>
    </w:p>
    <w:p w14:paraId="10B9765F" w14:textId="77777777" w:rsidR="00B85838" w:rsidRDefault="00A542AD">
      <w:pPr>
        <w:pStyle w:val="21"/>
        <w:spacing w:before="160" w:after="160" w:line="440" w:lineRule="exact"/>
      </w:pPr>
      <w:bookmarkStart w:id="50" w:name="_Toc241158156"/>
      <w:r>
        <w:rPr>
          <w:rFonts w:ascii="Times New Roman" w:eastAsia="宋体" w:hAnsi="Times New Roman"/>
          <w:b w:val="0"/>
          <w:color w:val="000000"/>
          <w:sz w:val="28"/>
        </w:rPr>
        <w:lastRenderedPageBreak/>
        <w:t xml:space="preserve">8.4  </w:t>
      </w:r>
      <w:r>
        <w:rPr>
          <w:rFonts w:ascii="Times New Roman" w:eastAsia="宋体" w:hAnsi="Times New Roman"/>
          <w:b w:val="0"/>
          <w:color w:val="000000"/>
          <w:sz w:val="28"/>
        </w:rPr>
        <w:t>内置实时故障演示</w:t>
      </w:r>
      <w:bookmarkEnd w:id="50"/>
    </w:p>
    <w:p w14:paraId="35FED5B5" w14:textId="77777777" w:rsidR="00B85838" w:rsidRDefault="00A542AD">
      <w:pPr>
        <w:spacing w:after="120" w:line="440" w:lineRule="exact"/>
        <w:ind w:firstLine="420"/>
      </w:pPr>
      <w:r>
        <w:rPr>
          <w:color w:val="000000"/>
        </w:rPr>
        <w:t>该演示使用</w:t>
      </w:r>
      <w:r>
        <w:rPr>
          <w:color w:val="000000"/>
        </w:rPr>
        <w:t>time</w:t>
      </w:r>
      <w:r>
        <w:rPr>
          <w:color w:val="000000"/>
        </w:rPr>
        <w:t>、</w:t>
      </w:r>
      <w:r>
        <w:rPr>
          <w:color w:val="000000"/>
        </w:rPr>
        <w:t>pressure</w:t>
      </w:r>
      <w:r>
        <w:rPr>
          <w:color w:val="000000"/>
        </w:rPr>
        <w:t>、</w:t>
      </w:r>
      <w:r>
        <w:rPr>
          <w:color w:val="000000"/>
        </w:rPr>
        <w:t>temperature</w:t>
      </w:r>
      <w:r>
        <w:rPr>
          <w:color w:val="000000"/>
        </w:rPr>
        <w:t>、</w:t>
      </w:r>
      <w:r>
        <w:rPr>
          <w:color w:val="000000"/>
        </w:rPr>
        <w:t>attitude_error</w:t>
      </w:r>
      <w:r>
        <w:rPr>
          <w:color w:val="000000"/>
        </w:rPr>
        <w:t>和</w:t>
      </w:r>
      <w:r>
        <w:rPr>
          <w:color w:val="000000"/>
        </w:rPr>
        <w:t>control_error</w:t>
      </w:r>
      <w:r>
        <w:rPr>
          <w:color w:val="000000"/>
        </w:rPr>
        <w:t>字段，并从</w:t>
      </w:r>
      <w:r>
        <w:rPr>
          <w:color w:val="000000"/>
        </w:rPr>
        <w:t>time=0</w:t>
      </w:r>
      <w:r>
        <w:rPr>
          <w:color w:val="000000"/>
        </w:rPr>
        <w:t>开始发送。它与第</w:t>
      </w:r>
      <w:r>
        <w:rPr>
          <w:color w:val="000000"/>
        </w:rPr>
        <w:t>8.3</w:t>
      </w:r>
      <w:r>
        <w:rPr>
          <w:color w:val="000000"/>
        </w:rPr>
        <w:t>节的三字段测试样本不一致，必须使用独立新会话。不要在这个新会话中先发送第</w:t>
      </w:r>
      <w:r>
        <w:rPr>
          <w:color w:val="000000"/>
        </w:rPr>
        <w:t>8.3</w:t>
      </w:r>
      <w:r>
        <w:rPr>
          <w:color w:val="000000"/>
        </w:rPr>
        <w:t>节样本。</w:t>
      </w:r>
    </w:p>
    <w:p w14:paraId="0C594744" w14:textId="77777777" w:rsidR="00B85838" w:rsidRDefault="00A542AD">
      <w:pPr>
        <w:keepNext/>
        <w:spacing w:after="120" w:line="440" w:lineRule="exact"/>
        <w:ind w:firstLine="420"/>
      </w:pPr>
      <w:r>
        <w:rPr>
          <w:color w:val="000000"/>
        </w:rPr>
        <w:t>步骤</w:t>
      </w:r>
      <w:r>
        <w:rPr>
          <w:color w:val="000000"/>
        </w:rPr>
        <w:t>1</w:t>
      </w:r>
      <w:r>
        <w:rPr>
          <w:color w:val="000000"/>
        </w:rPr>
        <w:t>：新建</w:t>
      </w:r>
      <w:r>
        <w:rPr>
          <w:color w:val="000000"/>
        </w:rPr>
        <w:t>“</w:t>
      </w:r>
      <w:r>
        <w:rPr>
          <w:color w:val="000000"/>
        </w:rPr>
        <w:t>实时故障演示</w:t>
      </w:r>
      <w:r>
        <w:rPr>
          <w:color w:val="000000"/>
        </w:rPr>
        <w:t>”</w:t>
      </w:r>
      <w:r>
        <w:rPr>
          <w:color w:val="000000"/>
        </w:rPr>
        <w:t>会话，将该会话地址和令牌赋值给</w:t>
      </w:r>
      <w:r>
        <w:rPr>
          <w:color w:val="000000"/>
        </w:rPr>
        <w:t>ingestUrl</w:t>
      </w:r>
      <w:r>
        <w:rPr>
          <w:color w:val="000000"/>
        </w:rPr>
        <w:t>、</w:t>
      </w:r>
      <w:r>
        <w:rPr>
          <w:color w:val="000000"/>
        </w:rPr>
        <w:t>token</w:t>
      </w:r>
      <w:r>
        <w:rPr>
          <w:color w:val="000000"/>
        </w:rPr>
        <w:t>。步骤</w:t>
      </w:r>
      <w:r>
        <w:rPr>
          <w:color w:val="000000"/>
        </w:rPr>
        <w:t>2</w:t>
      </w:r>
      <w:r>
        <w:rPr>
          <w:color w:val="000000"/>
        </w:rPr>
        <w:t>：在异常告警中心选择这个会话，开启</w:t>
      </w:r>
      <w:r>
        <w:rPr>
          <w:color w:val="000000"/>
        </w:rPr>
        <w:t>“</w:t>
      </w:r>
      <w:r>
        <w:rPr>
          <w:color w:val="000000"/>
        </w:rPr>
        <w:t>实时检测</w:t>
      </w:r>
      <w:r>
        <w:rPr>
          <w:color w:val="000000"/>
        </w:rPr>
        <w:t>”</w:t>
      </w:r>
      <w:r>
        <w:rPr>
          <w:color w:val="000000"/>
        </w:rPr>
        <w:t>。步骤</w:t>
      </w:r>
      <w:r>
        <w:rPr>
          <w:color w:val="000000"/>
        </w:rPr>
        <w:t>3</w:t>
      </w:r>
      <w:r>
        <w:rPr>
          <w:color w:val="000000"/>
        </w:rPr>
        <w:t>：在</w:t>
      </w:r>
      <w:r>
        <w:rPr>
          <w:color w:val="000000"/>
        </w:rPr>
        <w:t>MATLAB</w:t>
      </w:r>
      <w:r>
        <w:rPr>
          <w:color w:val="000000"/>
        </w:rPr>
        <w:t>中添加示例目录并执行：</w:t>
      </w:r>
    </w:p>
    <w:p w14:paraId="580FAC41" w14:textId="77777777" w:rsidR="00B85838" w:rsidRDefault="00A542AD">
      <w:pPr>
        <w:keepNext/>
        <w:spacing w:after="120" w:line="300" w:lineRule="exact"/>
      </w:pPr>
      <w:r>
        <w:rPr>
          <w:rFonts w:ascii="Consolas" w:hAnsi="Consolas"/>
          <w:color w:val="000000"/>
          <w:sz w:val="18"/>
        </w:rPr>
        <w:t>addpath('D:/PHM/phm_platform/integrations/matlab/examples');</w:t>
      </w:r>
    </w:p>
    <w:p w14:paraId="6C502E6D" w14:textId="77777777" w:rsidR="00B85838" w:rsidRDefault="00A542AD">
      <w:pPr>
        <w:keepNext/>
        <w:spacing w:after="120" w:line="300" w:lineRule="exact"/>
      </w:pPr>
      <w:r>
        <w:rPr>
          <w:rFonts w:ascii="Consolas" w:hAnsi="Consolas"/>
          <w:color w:val="000000"/>
          <w:sz w:val="18"/>
        </w:rPr>
        <w:t>responses = demo_realtime_fault_injection( ...</w:t>
      </w:r>
    </w:p>
    <w:p w14:paraId="5B11EC41" w14:textId="77777777" w:rsidR="00B85838" w:rsidRDefault="00A542AD">
      <w:pPr>
        <w:spacing w:after="120" w:line="300" w:lineRule="exact"/>
      </w:pPr>
      <w:r>
        <w:rPr>
          <w:rFonts w:ascii="Consolas" w:hAnsi="Consolas"/>
          <w:color w:val="000000"/>
          <w:sz w:val="18"/>
        </w:rPr>
        <w:t xml:space="preserve">    ingestUrl, token, 3.0, 60.0, 0.25);</w:t>
      </w:r>
    </w:p>
    <w:p w14:paraId="59A15FBD" w14:textId="77777777" w:rsidR="00B85838" w:rsidRDefault="00A542AD">
      <w:pPr>
        <w:spacing w:after="120" w:line="440" w:lineRule="exact"/>
        <w:ind w:firstLine="420"/>
      </w:pPr>
      <w:r>
        <w:rPr>
          <w:color w:val="000000"/>
        </w:rPr>
        <w:t>参数依次表示接收地址、令牌、故障注入时刻、仿真时长和采样周期。该配置的仿真时间为</w:t>
      </w:r>
      <w:r>
        <w:rPr>
          <w:color w:val="000000"/>
        </w:rPr>
        <w:t>0</w:t>
      </w:r>
      <w:r>
        <w:rPr>
          <w:color w:val="000000"/>
        </w:rPr>
        <w:t>至</w:t>
      </w:r>
      <w:r>
        <w:rPr>
          <w:color w:val="000000"/>
        </w:rPr>
        <w:t>60</w:t>
      </w:r>
      <w:r>
        <w:rPr>
          <w:color w:val="000000"/>
        </w:rPr>
        <w:t>秒、每</w:t>
      </w:r>
      <w:r>
        <w:rPr>
          <w:color w:val="000000"/>
        </w:rPr>
        <w:t>0.25</w:t>
      </w:r>
      <w:r>
        <w:rPr>
          <w:color w:val="000000"/>
        </w:rPr>
        <w:t>秒一个样本，共</w:t>
      </w:r>
      <w:r>
        <w:rPr>
          <w:color w:val="000000"/>
        </w:rPr>
        <w:t>241</w:t>
      </w:r>
      <w:r>
        <w:rPr>
          <w:color w:val="000000"/>
        </w:rPr>
        <w:t>条；从第</w:t>
      </w:r>
      <w:r>
        <w:rPr>
          <w:color w:val="000000"/>
        </w:rPr>
        <w:t>3</w:t>
      </w:r>
      <w:r>
        <w:rPr>
          <w:color w:val="000000"/>
        </w:rPr>
        <w:t>秒开始模拟压力下降。仿真时间不等同于实际发送耗时，网络和发送节奏会影响墙钟时间。</w:t>
      </w:r>
    </w:p>
    <w:p w14:paraId="1EE2C59B" w14:textId="77777777" w:rsidR="00B85838" w:rsidRDefault="00A542AD">
      <w:pPr>
        <w:spacing w:after="120" w:line="440" w:lineRule="exact"/>
        <w:ind w:firstLine="420"/>
      </w:pPr>
      <w:r>
        <w:rPr>
          <w:color w:val="000000"/>
        </w:rPr>
        <w:t>完成检查：采样计数持续增加，检测已启用时可查看相应告警。演示结束后停止使用该会话；再次从</w:t>
      </w:r>
      <w:r>
        <w:rPr>
          <w:color w:val="000000"/>
        </w:rPr>
        <w:t>0</w:t>
      </w:r>
      <w:r>
        <w:rPr>
          <w:color w:val="000000"/>
        </w:rPr>
        <w:t>开始演示应新建会话。</w:t>
      </w:r>
    </w:p>
    <w:p w14:paraId="7CC38D04" w14:textId="77777777" w:rsidR="00B85838" w:rsidRDefault="00A542AD">
      <w:pPr>
        <w:pStyle w:val="21"/>
        <w:spacing w:before="160" w:after="160" w:line="440" w:lineRule="exact"/>
      </w:pPr>
      <w:bookmarkStart w:id="51" w:name="_Toc241158157"/>
      <w:r>
        <w:rPr>
          <w:rFonts w:ascii="Times New Roman" w:eastAsia="宋体" w:hAnsi="Times New Roman"/>
          <w:b w:val="0"/>
          <w:color w:val="000000"/>
          <w:sz w:val="28"/>
        </w:rPr>
        <w:t xml:space="preserve">8.5  </w:t>
      </w:r>
      <w:r>
        <w:rPr>
          <w:rFonts w:ascii="Times New Roman" w:eastAsia="宋体" w:hAnsi="Times New Roman"/>
          <w:b w:val="0"/>
          <w:color w:val="000000"/>
          <w:sz w:val="28"/>
        </w:rPr>
        <w:t>接入实际</w:t>
      </w:r>
      <w:r>
        <w:rPr>
          <w:rFonts w:ascii="Times New Roman" w:eastAsia="宋体" w:hAnsi="Times New Roman"/>
          <w:b w:val="0"/>
          <w:color w:val="000000"/>
          <w:sz w:val="28"/>
        </w:rPr>
        <w:t>MATLAB</w:t>
      </w:r>
      <w:r>
        <w:rPr>
          <w:rFonts w:ascii="Times New Roman" w:eastAsia="宋体" w:hAnsi="Times New Roman"/>
          <w:b w:val="0"/>
          <w:color w:val="000000"/>
          <w:sz w:val="28"/>
        </w:rPr>
        <w:t>或</w:t>
      </w:r>
      <w:r>
        <w:rPr>
          <w:rFonts w:ascii="Times New Roman" w:eastAsia="宋体" w:hAnsi="Times New Roman"/>
          <w:b w:val="0"/>
          <w:color w:val="000000"/>
          <w:sz w:val="28"/>
        </w:rPr>
        <w:t>Simulink</w:t>
      </w:r>
      <w:r>
        <w:rPr>
          <w:rFonts w:ascii="Times New Roman" w:eastAsia="宋体" w:hAnsi="Times New Roman"/>
          <w:b w:val="0"/>
          <w:color w:val="000000"/>
          <w:sz w:val="28"/>
        </w:rPr>
        <w:t>信号</w:t>
      </w:r>
      <w:bookmarkEnd w:id="51"/>
    </w:p>
    <w:p w14:paraId="7505DE1E" w14:textId="77777777" w:rsidR="00B85838" w:rsidRDefault="00A542AD">
      <w:pPr>
        <w:keepNext/>
        <w:spacing w:after="120" w:line="440" w:lineRule="exact"/>
        <w:ind w:firstLine="420"/>
      </w:pPr>
      <w:r>
        <w:rPr>
          <w:color w:val="000000"/>
        </w:rPr>
        <w:t>在已有采样循环、回调或</w:t>
      </w:r>
      <w:r>
        <w:rPr>
          <w:color w:val="000000"/>
        </w:rPr>
        <w:t>MATLAB S-Function</w:t>
      </w:r>
      <w:r>
        <w:rPr>
          <w:color w:val="000000"/>
        </w:rPr>
        <w:t>中读取真实变量，组成结构体后调用发送函数。例如：</w:t>
      </w:r>
    </w:p>
    <w:p w14:paraId="7D2714EA" w14:textId="77777777" w:rsidR="00B85838" w:rsidRDefault="00A542AD">
      <w:pPr>
        <w:keepNext/>
        <w:spacing w:after="120" w:line="300" w:lineRule="exact"/>
      </w:pPr>
      <w:r>
        <w:rPr>
          <w:rFonts w:ascii="Consolas" w:hAnsi="Consolas"/>
          <w:color w:val="000000"/>
          <w:sz w:val="18"/>
        </w:rPr>
        <w:t>sample = struct('time', t, ...</w:t>
      </w:r>
    </w:p>
    <w:p w14:paraId="5F5A4420" w14:textId="77777777" w:rsidR="00B85838" w:rsidRDefault="00A542AD">
      <w:pPr>
        <w:keepNext/>
        <w:spacing w:after="120" w:line="300" w:lineRule="exact"/>
      </w:pPr>
      <w:r>
        <w:rPr>
          <w:rFonts w:ascii="Consolas" w:hAnsi="Consolas"/>
          <w:color w:val="000000"/>
          <w:sz w:val="18"/>
        </w:rPr>
        <w:t xml:space="preserve">    'pressure', pressure, 'temperature', temperature);</w:t>
      </w:r>
    </w:p>
    <w:p w14:paraId="24F467DA" w14:textId="77777777" w:rsidR="00B85838" w:rsidRDefault="00A542AD">
      <w:pPr>
        <w:spacing w:after="120" w:line="300" w:lineRule="exact"/>
      </w:pPr>
      <w:r>
        <w:rPr>
          <w:rFonts w:ascii="Consolas" w:hAnsi="Consolas"/>
          <w:color w:val="000000"/>
          <w:sz w:val="18"/>
        </w:rPr>
        <w:t>response = phm_send_telemetry(ingestUrl, token, sample);</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26D1C0B3" w14:textId="77777777">
        <w:trPr>
          <w:cantSplit/>
          <w:tblHeader/>
          <w:jc w:val="center"/>
        </w:trPr>
        <w:tc>
          <w:tcPr>
            <w:tcW w:w="1928" w:type="dxa"/>
            <w:shd w:val="clear" w:color="auto" w:fill="F2F2F2"/>
            <w:tcMar>
              <w:top w:w="70" w:type="dxa"/>
              <w:left w:w="90" w:type="dxa"/>
              <w:bottom w:w="70" w:type="dxa"/>
              <w:right w:w="90" w:type="dxa"/>
            </w:tcMar>
            <w:vAlign w:val="center"/>
          </w:tcPr>
          <w:p w14:paraId="4F40E312" w14:textId="77777777" w:rsidR="00B85838" w:rsidRDefault="00A542AD">
            <w:pPr>
              <w:keepNext/>
              <w:spacing w:after="0" w:line="300" w:lineRule="exact"/>
            </w:pPr>
            <w:r>
              <w:rPr>
                <w:b/>
                <w:color w:val="000000"/>
                <w:sz w:val="21"/>
              </w:rPr>
              <w:t>约束</w:t>
            </w:r>
          </w:p>
        </w:tc>
        <w:tc>
          <w:tcPr>
            <w:tcW w:w="3685" w:type="dxa"/>
            <w:shd w:val="clear" w:color="auto" w:fill="F2F2F2"/>
            <w:tcMar>
              <w:top w:w="70" w:type="dxa"/>
              <w:left w:w="90" w:type="dxa"/>
              <w:bottom w:w="70" w:type="dxa"/>
              <w:right w:w="90" w:type="dxa"/>
            </w:tcMar>
            <w:vAlign w:val="center"/>
          </w:tcPr>
          <w:p w14:paraId="07541152" w14:textId="77777777" w:rsidR="00B85838" w:rsidRDefault="00A542AD">
            <w:pPr>
              <w:keepNext/>
              <w:spacing w:after="0" w:line="300" w:lineRule="exact"/>
            </w:pPr>
            <w:r>
              <w:rPr>
                <w:b/>
                <w:color w:val="000000"/>
                <w:sz w:val="21"/>
              </w:rPr>
              <w:t>正确操作</w:t>
            </w:r>
          </w:p>
        </w:tc>
        <w:tc>
          <w:tcPr>
            <w:tcW w:w="2665" w:type="dxa"/>
            <w:shd w:val="clear" w:color="auto" w:fill="F2F2F2"/>
            <w:tcMar>
              <w:top w:w="70" w:type="dxa"/>
              <w:left w:w="90" w:type="dxa"/>
              <w:bottom w:w="70" w:type="dxa"/>
              <w:right w:w="90" w:type="dxa"/>
            </w:tcMar>
            <w:vAlign w:val="center"/>
          </w:tcPr>
          <w:p w14:paraId="3F2919DB" w14:textId="77777777" w:rsidR="00B85838" w:rsidRDefault="00A542AD">
            <w:pPr>
              <w:keepNext/>
              <w:spacing w:after="0" w:line="300" w:lineRule="exact"/>
            </w:pPr>
            <w:r>
              <w:rPr>
                <w:b/>
                <w:color w:val="000000"/>
                <w:sz w:val="21"/>
              </w:rPr>
              <w:t>违反后的处理</w:t>
            </w:r>
          </w:p>
        </w:tc>
      </w:tr>
      <w:tr w:rsidR="00B85838" w14:paraId="203EC973" w14:textId="77777777">
        <w:trPr>
          <w:cantSplit/>
          <w:jc w:val="center"/>
        </w:trPr>
        <w:tc>
          <w:tcPr>
            <w:tcW w:w="1928" w:type="dxa"/>
            <w:tcMar>
              <w:top w:w="70" w:type="dxa"/>
              <w:left w:w="90" w:type="dxa"/>
              <w:bottom w:w="70" w:type="dxa"/>
              <w:right w:w="90" w:type="dxa"/>
            </w:tcMar>
            <w:vAlign w:val="center"/>
          </w:tcPr>
          <w:p w14:paraId="57DA5A35" w14:textId="77777777" w:rsidR="00B85838" w:rsidRDefault="00A542AD">
            <w:pPr>
              <w:spacing w:after="0" w:line="300" w:lineRule="exact"/>
            </w:pPr>
            <w:r>
              <w:rPr>
                <w:color w:val="000000"/>
                <w:sz w:val="21"/>
              </w:rPr>
              <w:t>时间严格递增</w:t>
            </w:r>
          </w:p>
        </w:tc>
        <w:tc>
          <w:tcPr>
            <w:tcW w:w="3685" w:type="dxa"/>
            <w:tcMar>
              <w:top w:w="70" w:type="dxa"/>
              <w:left w:w="90" w:type="dxa"/>
              <w:bottom w:w="70" w:type="dxa"/>
              <w:right w:w="90" w:type="dxa"/>
            </w:tcMar>
            <w:vAlign w:val="center"/>
          </w:tcPr>
          <w:p w14:paraId="6EC39285" w14:textId="77777777" w:rsidR="00B85838" w:rsidRDefault="00A542AD">
            <w:pPr>
              <w:spacing w:after="0" w:line="300" w:lineRule="exact"/>
            </w:pPr>
            <w:r>
              <w:rPr>
                <w:color w:val="000000"/>
                <w:sz w:val="21"/>
              </w:rPr>
              <w:t>每个新样本的</w:t>
            </w:r>
            <w:r>
              <w:rPr>
                <w:color w:val="000000"/>
                <w:sz w:val="21"/>
              </w:rPr>
              <w:t>time</w:t>
            </w:r>
            <w:r>
              <w:rPr>
                <w:color w:val="000000"/>
                <w:sz w:val="21"/>
              </w:rPr>
              <w:t>大于上一样本</w:t>
            </w:r>
          </w:p>
        </w:tc>
        <w:tc>
          <w:tcPr>
            <w:tcW w:w="2665" w:type="dxa"/>
            <w:tcMar>
              <w:top w:w="70" w:type="dxa"/>
              <w:left w:w="90" w:type="dxa"/>
              <w:bottom w:w="70" w:type="dxa"/>
              <w:right w:w="90" w:type="dxa"/>
            </w:tcMar>
            <w:vAlign w:val="center"/>
          </w:tcPr>
          <w:p w14:paraId="5FD8EE67" w14:textId="77777777" w:rsidR="00B85838" w:rsidRDefault="00A542AD">
            <w:pPr>
              <w:spacing w:after="0" w:line="300" w:lineRule="exact"/>
            </w:pPr>
            <w:r>
              <w:rPr>
                <w:color w:val="000000"/>
                <w:sz w:val="21"/>
              </w:rPr>
              <w:t>检查重发、时间重置或批次顺序</w:t>
            </w:r>
          </w:p>
        </w:tc>
      </w:tr>
      <w:tr w:rsidR="00B85838" w14:paraId="71346BC3" w14:textId="77777777">
        <w:trPr>
          <w:cantSplit/>
          <w:jc w:val="center"/>
        </w:trPr>
        <w:tc>
          <w:tcPr>
            <w:tcW w:w="1928" w:type="dxa"/>
            <w:tcMar>
              <w:top w:w="70" w:type="dxa"/>
              <w:left w:w="90" w:type="dxa"/>
              <w:bottom w:w="70" w:type="dxa"/>
              <w:right w:w="90" w:type="dxa"/>
            </w:tcMar>
            <w:vAlign w:val="center"/>
          </w:tcPr>
          <w:p w14:paraId="23C30710" w14:textId="77777777" w:rsidR="00B85838" w:rsidRDefault="00A542AD">
            <w:pPr>
              <w:spacing w:after="0" w:line="300" w:lineRule="exact"/>
            </w:pPr>
            <w:r>
              <w:rPr>
                <w:color w:val="000000"/>
                <w:sz w:val="21"/>
              </w:rPr>
              <w:t>字段固定</w:t>
            </w:r>
          </w:p>
        </w:tc>
        <w:tc>
          <w:tcPr>
            <w:tcW w:w="3685" w:type="dxa"/>
            <w:tcMar>
              <w:top w:w="70" w:type="dxa"/>
              <w:left w:w="90" w:type="dxa"/>
              <w:bottom w:w="70" w:type="dxa"/>
              <w:right w:w="90" w:type="dxa"/>
            </w:tcMar>
            <w:vAlign w:val="center"/>
          </w:tcPr>
          <w:p w14:paraId="0BF2B2D4" w14:textId="77777777" w:rsidR="00B85838" w:rsidRDefault="00A542AD">
            <w:pPr>
              <w:spacing w:after="0" w:line="300" w:lineRule="exact"/>
            </w:pPr>
            <w:r>
              <w:rPr>
                <w:color w:val="000000"/>
                <w:sz w:val="21"/>
              </w:rPr>
              <w:t>同一会话字段名与数量保持一致</w:t>
            </w:r>
          </w:p>
        </w:tc>
        <w:tc>
          <w:tcPr>
            <w:tcW w:w="2665" w:type="dxa"/>
            <w:tcMar>
              <w:top w:w="70" w:type="dxa"/>
              <w:left w:w="90" w:type="dxa"/>
              <w:bottom w:w="70" w:type="dxa"/>
              <w:right w:w="90" w:type="dxa"/>
            </w:tcMar>
            <w:vAlign w:val="center"/>
          </w:tcPr>
          <w:p w14:paraId="78C32376" w14:textId="77777777" w:rsidR="00B85838" w:rsidRDefault="00A542AD">
            <w:pPr>
              <w:spacing w:after="0" w:line="300" w:lineRule="exact"/>
            </w:pPr>
            <w:r>
              <w:rPr>
                <w:color w:val="000000"/>
                <w:sz w:val="21"/>
              </w:rPr>
              <w:t>新增或删减信号时新建会话</w:t>
            </w:r>
          </w:p>
        </w:tc>
      </w:tr>
      <w:tr w:rsidR="00B85838" w14:paraId="05BFA289" w14:textId="77777777">
        <w:trPr>
          <w:cantSplit/>
          <w:jc w:val="center"/>
        </w:trPr>
        <w:tc>
          <w:tcPr>
            <w:tcW w:w="1928" w:type="dxa"/>
            <w:tcMar>
              <w:top w:w="70" w:type="dxa"/>
              <w:left w:w="90" w:type="dxa"/>
              <w:bottom w:w="70" w:type="dxa"/>
              <w:right w:w="90" w:type="dxa"/>
            </w:tcMar>
            <w:vAlign w:val="center"/>
          </w:tcPr>
          <w:p w14:paraId="03170876" w14:textId="77777777" w:rsidR="00B85838" w:rsidRDefault="00A542AD">
            <w:pPr>
              <w:spacing w:after="0" w:line="300" w:lineRule="exact"/>
            </w:pPr>
            <w:r>
              <w:rPr>
                <w:color w:val="000000"/>
                <w:sz w:val="21"/>
              </w:rPr>
              <w:t>有限标量数值</w:t>
            </w:r>
          </w:p>
        </w:tc>
        <w:tc>
          <w:tcPr>
            <w:tcW w:w="3685" w:type="dxa"/>
            <w:tcMar>
              <w:top w:w="70" w:type="dxa"/>
              <w:left w:w="90" w:type="dxa"/>
              <w:bottom w:w="70" w:type="dxa"/>
              <w:right w:w="90" w:type="dxa"/>
            </w:tcMar>
            <w:vAlign w:val="center"/>
          </w:tcPr>
          <w:p w14:paraId="25AC4AA5" w14:textId="77777777" w:rsidR="00B85838" w:rsidRDefault="00A542AD">
            <w:pPr>
              <w:spacing w:after="0" w:line="300" w:lineRule="exact"/>
            </w:pPr>
            <w:r>
              <w:rPr>
                <w:color w:val="000000"/>
                <w:sz w:val="21"/>
              </w:rPr>
              <w:t>每个信号为一个有效数值</w:t>
            </w:r>
          </w:p>
        </w:tc>
        <w:tc>
          <w:tcPr>
            <w:tcW w:w="2665" w:type="dxa"/>
            <w:tcMar>
              <w:top w:w="70" w:type="dxa"/>
              <w:left w:w="90" w:type="dxa"/>
              <w:bottom w:w="70" w:type="dxa"/>
              <w:right w:w="90" w:type="dxa"/>
            </w:tcMar>
            <w:vAlign w:val="center"/>
          </w:tcPr>
          <w:p w14:paraId="5DB86320" w14:textId="77777777" w:rsidR="00B85838" w:rsidRDefault="00A542AD">
            <w:pPr>
              <w:spacing w:after="0" w:line="300" w:lineRule="exact"/>
            </w:pPr>
            <w:r>
              <w:rPr>
                <w:color w:val="000000"/>
                <w:sz w:val="21"/>
              </w:rPr>
              <w:t>先清理</w:t>
            </w:r>
            <w:r>
              <w:rPr>
                <w:color w:val="000000"/>
                <w:sz w:val="21"/>
              </w:rPr>
              <w:t>NaN</w:t>
            </w:r>
            <w:r>
              <w:rPr>
                <w:color w:val="000000"/>
                <w:sz w:val="21"/>
              </w:rPr>
              <w:t>、</w:t>
            </w:r>
            <w:r>
              <w:rPr>
                <w:color w:val="000000"/>
                <w:sz w:val="21"/>
              </w:rPr>
              <w:t>Inf</w:t>
            </w:r>
            <w:r>
              <w:rPr>
                <w:color w:val="000000"/>
                <w:sz w:val="21"/>
              </w:rPr>
              <w:t>、字符串和数组</w:t>
            </w:r>
          </w:p>
        </w:tc>
      </w:tr>
      <w:tr w:rsidR="00B85838" w14:paraId="74FB11BC" w14:textId="77777777">
        <w:trPr>
          <w:cantSplit/>
          <w:jc w:val="center"/>
        </w:trPr>
        <w:tc>
          <w:tcPr>
            <w:tcW w:w="1928" w:type="dxa"/>
            <w:tcMar>
              <w:top w:w="70" w:type="dxa"/>
              <w:left w:w="90" w:type="dxa"/>
              <w:bottom w:w="70" w:type="dxa"/>
              <w:right w:w="90" w:type="dxa"/>
            </w:tcMar>
            <w:vAlign w:val="center"/>
          </w:tcPr>
          <w:p w14:paraId="23CB286E" w14:textId="77777777" w:rsidR="00B85838" w:rsidRDefault="00A542AD">
            <w:pPr>
              <w:spacing w:after="0" w:line="300" w:lineRule="exact"/>
            </w:pPr>
            <w:r>
              <w:rPr>
                <w:color w:val="000000"/>
                <w:sz w:val="21"/>
              </w:rPr>
              <w:t>令牌与会话匹配</w:t>
            </w:r>
          </w:p>
        </w:tc>
        <w:tc>
          <w:tcPr>
            <w:tcW w:w="3685" w:type="dxa"/>
            <w:tcMar>
              <w:top w:w="70" w:type="dxa"/>
              <w:left w:w="90" w:type="dxa"/>
              <w:bottom w:w="70" w:type="dxa"/>
              <w:right w:w="90" w:type="dxa"/>
            </w:tcMar>
            <w:vAlign w:val="center"/>
          </w:tcPr>
          <w:p w14:paraId="43DAC274" w14:textId="77777777" w:rsidR="00B85838" w:rsidRDefault="00A542AD">
            <w:pPr>
              <w:spacing w:after="0" w:line="300" w:lineRule="exact"/>
            </w:pPr>
            <w:r>
              <w:rPr>
                <w:color w:val="000000"/>
                <w:sz w:val="21"/>
              </w:rPr>
              <w:t>使用创建该会话时获得的令牌</w:t>
            </w:r>
          </w:p>
        </w:tc>
        <w:tc>
          <w:tcPr>
            <w:tcW w:w="2665" w:type="dxa"/>
            <w:tcMar>
              <w:top w:w="70" w:type="dxa"/>
              <w:left w:w="90" w:type="dxa"/>
              <w:bottom w:w="70" w:type="dxa"/>
              <w:right w:w="90" w:type="dxa"/>
            </w:tcMar>
            <w:vAlign w:val="center"/>
          </w:tcPr>
          <w:p w14:paraId="3A62A259" w14:textId="77777777" w:rsidR="00B85838" w:rsidRDefault="00A542AD">
            <w:pPr>
              <w:spacing w:after="0" w:line="300" w:lineRule="exact"/>
            </w:pPr>
            <w:r>
              <w:rPr>
                <w:color w:val="000000"/>
                <w:sz w:val="21"/>
              </w:rPr>
              <w:t>丢失或混用时重新创建</w:t>
            </w:r>
          </w:p>
        </w:tc>
      </w:tr>
      <w:tr w:rsidR="00B85838" w14:paraId="299AB2EE" w14:textId="77777777">
        <w:trPr>
          <w:cantSplit/>
          <w:jc w:val="center"/>
        </w:trPr>
        <w:tc>
          <w:tcPr>
            <w:tcW w:w="1928" w:type="dxa"/>
            <w:tcMar>
              <w:top w:w="70" w:type="dxa"/>
              <w:left w:w="90" w:type="dxa"/>
              <w:bottom w:w="70" w:type="dxa"/>
              <w:right w:w="90" w:type="dxa"/>
            </w:tcMar>
            <w:vAlign w:val="center"/>
          </w:tcPr>
          <w:p w14:paraId="5EE45E98" w14:textId="77777777" w:rsidR="00B85838" w:rsidRDefault="00A542AD">
            <w:pPr>
              <w:spacing w:after="0" w:line="300" w:lineRule="exact"/>
            </w:pPr>
            <w:r>
              <w:rPr>
                <w:color w:val="000000"/>
                <w:sz w:val="21"/>
              </w:rPr>
              <w:lastRenderedPageBreak/>
              <w:t>会话未结束</w:t>
            </w:r>
          </w:p>
        </w:tc>
        <w:tc>
          <w:tcPr>
            <w:tcW w:w="3685" w:type="dxa"/>
            <w:tcMar>
              <w:top w:w="70" w:type="dxa"/>
              <w:left w:w="90" w:type="dxa"/>
              <w:bottom w:w="70" w:type="dxa"/>
              <w:right w:w="90" w:type="dxa"/>
            </w:tcMar>
            <w:vAlign w:val="center"/>
          </w:tcPr>
          <w:p w14:paraId="7A0DCC73" w14:textId="77777777" w:rsidR="00B85838" w:rsidRDefault="00A542AD">
            <w:pPr>
              <w:spacing w:after="0" w:line="300" w:lineRule="exact"/>
            </w:pPr>
            <w:r>
              <w:rPr>
                <w:color w:val="000000"/>
                <w:sz w:val="21"/>
              </w:rPr>
              <w:t>仅向开放会话写入</w:t>
            </w:r>
          </w:p>
        </w:tc>
        <w:tc>
          <w:tcPr>
            <w:tcW w:w="2665" w:type="dxa"/>
            <w:tcMar>
              <w:top w:w="70" w:type="dxa"/>
              <w:left w:w="90" w:type="dxa"/>
              <w:bottom w:w="70" w:type="dxa"/>
              <w:right w:w="90" w:type="dxa"/>
            </w:tcMar>
            <w:vAlign w:val="center"/>
          </w:tcPr>
          <w:p w14:paraId="7E6952CE" w14:textId="77777777" w:rsidR="00B85838" w:rsidRDefault="00A542AD">
            <w:pPr>
              <w:spacing w:after="0" w:line="300" w:lineRule="exact"/>
            </w:pPr>
            <w:r>
              <w:rPr>
                <w:color w:val="000000"/>
                <w:sz w:val="21"/>
              </w:rPr>
              <w:t>已关闭则创建新会话</w:t>
            </w:r>
          </w:p>
        </w:tc>
      </w:tr>
    </w:tbl>
    <w:p w14:paraId="2ECF254F" w14:textId="77777777" w:rsidR="00B85838" w:rsidRDefault="00B85838">
      <w:pPr>
        <w:spacing w:after="0" w:line="80" w:lineRule="exact"/>
      </w:pPr>
    </w:p>
    <w:p w14:paraId="5BD7212A" w14:textId="77777777" w:rsidR="00B85838" w:rsidRDefault="00A542AD">
      <w:pPr>
        <w:spacing w:after="120" w:line="440" w:lineRule="exact"/>
        <w:ind w:firstLine="420"/>
      </w:pPr>
      <w:r>
        <w:rPr>
          <w:color w:val="000000"/>
        </w:rPr>
        <w:t>高频采样应先在</w:t>
      </w:r>
      <w:r>
        <w:rPr>
          <w:color w:val="000000"/>
        </w:rPr>
        <w:t>MATLAB</w:t>
      </w:r>
      <w:r>
        <w:rPr>
          <w:color w:val="000000"/>
        </w:rPr>
        <w:t>端缓存，再按上报函数支持的批量格式发送；可根据现场情况从</w:t>
      </w:r>
      <w:r>
        <w:rPr>
          <w:color w:val="000000"/>
        </w:rPr>
        <w:t>0.2</w:t>
      </w:r>
      <w:r>
        <w:rPr>
          <w:color w:val="000000"/>
        </w:rPr>
        <w:t>至</w:t>
      </w:r>
      <w:r>
        <w:rPr>
          <w:color w:val="000000"/>
        </w:rPr>
        <w:t>1</w:t>
      </w:r>
      <w:r>
        <w:rPr>
          <w:color w:val="000000"/>
        </w:rPr>
        <w:t>秒发送周期开始验证。采样频率与网络发送频率应分别记录。不得通过改动时间戳掩盖重复数据或丢包。</w:t>
      </w:r>
    </w:p>
    <w:p w14:paraId="67201D73" w14:textId="77777777" w:rsidR="00B85838" w:rsidRDefault="00A542AD">
      <w:pPr>
        <w:pStyle w:val="21"/>
        <w:spacing w:before="160" w:after="160" w:line="440" w:lineRule="exact"/>
      </w:pPr>
      <w:bookmarkStart w:id="52" w:name="_Toc241158158"/>
      <w:r>
        <w:rPr>
          <w:rFonts w:ascii="Times New Roman" w:eastAsia="宋体" w:hAnsi="Times New Roman"/>
          <w:b w:val="0"/>
          <w:color w:val="000000"/>
          <w:sz w:val="28"/>
        </w:rPr>
        <w:t xml:space="preserve">8.6  </w:t>
      </w:r>
      <w:r>
        <w:rPr>
          <w:rFonts w:ascii="Times New Roman" w:eastAsia="宋体" w:hAnsi="Times New Roman"/>
          <w:b w:val="0"/>
          <w:color w:val="000000"/>
          <w:sz w:val="28"/>
        </w:rPr>
        <w:t>监测状态与断流处理</w:t>
      </w:r>
      <w:bookmarkEnd w:id="52"/>
    </w:p>
    <w:p w14:paraId="5616B2C5" w14:textId="77777777" w:rsidR="00B85838" w:rsidRDefault="00A542AD">
      <w:pPr>
        <w:spacing w:after="120" w:line="440" w:lineRule="exact"/>
        <w:ind w:firstLine="420"/>
      </w:pPr>
      <w:r>
        <w:rPr>
          <w:color w:val="000000"/>
        </w:rPr>
        <w:t>会话</w:t>
      </w:r>
      <w:r>
        <w:rPr>
          <w:color w:val="000000"/>
        </w:rPr>
        <w:t>“</w:t>
      </w:r>
      <w:r>
        <w:rPr>
          <w:color w:val="000000"/>
        </w:rPr>
        <w:t>等待数据</w:t>
      </w:r>
      <w:r>
        <w:rPr>
          <w:color w:val="000000"/>
        </w:rPr>
        <w:t>”</w:t>
      </w:r>
      <w:r>
        <w:rPr>
          <w:color w:val="000000"/>
        </w:rPr>
        <w:t>表示还没有收到有效样本；</w:t>
      </w:r>
      <w:r>
        <w:rPr>
          <w:color w:val="000000"/>
        </w:rPr>
        <w:t>“</w:t>
      </w:r>
      <w:r>
        <w:rPr>
          <w:color w:val="000000"/>
        </w:rPr>
        <w:t>正在接收</w:t>
      </w:r>
      <w:r>
        <w:rPr>
          <w:color w:val="000000"/>
        </w:rPr>
        <w:t>”</w:t>
      </w:r>
      <w:r>
        <w:rPr>
          <w:color w:val="000000"/>
        </w:rPr>
        <w:t>表示近期有新数据；</w:t>
      </w:r>
      <w:r>
        <w:rPr>
          <w:color w:val="000000"/>
        </w:rPr>
        <w:t>“</w:t>
      </w:r>
      <w:r>
        <w:rPr>
          <w:color w:val="000000"/>
        </w:rPr>
        <w:t>超过</w:t>
      </w:r>
      <w:r>
        <w:rPr>
          <w:color w:val="000000"/>
        </w:rPr>
        <w:t>5</w:t>
      </w:r>
      <w:r>
        <w:rPr>
          <w:color w:val="000000"/>
        </w:rPr>
        <w:t>秒未收到数据</w:t>
      </w:r>
      <w:r>
        <w:rPr>
          <w:color w:val="000000"/>
        </w:rPr>
        <w:t>”</w:t>
      </w:r>
      <w:r>
        <w:rPr>
          <w:color w:val="000000"/>
        </w:rPr>
        <w:t>提示近期断流；</w:t>
      </w:r>
      <w:r>
        <w:rPr>
          <w:color w:val="000000"/>
        </w:rPr>
        <w:t>“</w:t>
      </w:r>
      <w:r>
        <w:rPr>
          <w:color w:val="000000"/>
        </w:rPr>
        <w:t>采集已结束</w:t>
      </w:r>
      <w:r>
        <w:rPr>
          <w:color w:val="000000"/>
        </w:rPr>
        <w:t>”</w:t>
      </w:r>
      <w:r>
        <w:rPr>
          <w:color w:val="000000"/>
        </w:rPr>
        <w:t>表示已关闭。低频采样本身也可能超过断流提示间隔，应对照采样周期判断。</w:t>
      </w:r>
    </w:p>
    <w:p w14:paraId="3FD52248" w14:textId="77777777" w:rsidR="00B85838" w:rsidRDefault="00A542AD">
      <w:pPr>
        <w:spacing w:after="120" w:line="440" w:lineRule="exact"/>
        <w:ind w:firstLine="420"/>
      </w:pPr>
      <w:r>
        <w:rPr>
          <w:color w:val="000000"/>
        </w:rPr>
        <w:t>断流时先看</w:t>
      </w:r>
      <w:r>
        <w:rPr>
          <w:color w:val="000000"/>
        </w:rPr>
        <w:t>MATLAB</w:t>
      </w:r>
      <w:r>
        <w:rPr>
          <w:color w:val="000000"/>
        </w:rPr>
        <w:t>命令窗口是否仍在执行以及最后一次响应，再核对网络、平台服务器和本次会话状态。中断恢复后，继续使用更大的</w:t>
      </w:r>
      <w:r>
        <w:rPr>
          <w:color w:val="000000"/>
        </w:rPr>
        <w:t>time</w:t>
      </w:r>
      <w:r>
        <w:rPr>
          <w:color w:val="000000"/>
        </w:rPr>
        <w:t>发送；如果仿真已经重新从</w:t>
      </w:r>
      <w:r>
        <w:rPr>
          <w:color w:val="000000"/>
        </w:rPr>
        <w:t>0</w:t>
      </w:r>
      <w:r>
        <w:rPr>
          <w:color w:val="000000"/>
        </w:rPr>
        <w:t>开始，直接新建会话。</w:t>
      </w:r>
    </w:p>
    <w:p w14:paraId="6E910184" w14:textId="77777777" w:rsidR="00B85838" w:rsidRDefault="00A542AD">
      <w:pPr>
        <w:pStyle w:val="21"/>
        <w:spacing w:before="160" w:after="160" w:line="440" w:lineRule="exact"/>
      </w:pPr>
      <w:bookmarkStart w:id="53" w:name="_Toc241158159"/>
      <w:r>
        <w:rPr>
          <w:rFonts w:ascii="Times New Roman" w:eastAsia="宋体" w:hAnsi="Times New Roman"/>
          <w:b w:val="0"/>
          <w:color w:val="000000"/>
          <w:sz w:val="28"/>
        </w:rPr>
        <w:t xml:space="preserve">8.7  </w:t>
      </w:r>
      <w:r>
        <w:rPr>
          <w:rFonts w:ascii="Times New Roman" w:eastAsia="宋体" w:hAnsi="Times New Roman"/>
          <w:b w:val="0"/>
          <w:color w:val="000000"/>
          <w:sz w:val="28"/>
        </w:rPr>
        <w:t>结束采集和数据归档</w:t>
      </w:r>
      <w:bookmarkEnd w:id="53"/>
    </w:p>
    <w:p w14:paraId="4BF40B3B" w14:textId="77777777" w:rsidR="00B85838" w:rsidRDefault="00A542AD">
      <w:pPr>
        <w:spacing w:after="120" w:line="440" w:lineRule="exact"/>
        <w:ind w:firstLine="420"/>
      </w:pPr>
      <w:r>
        <w:rPr>
          <w:color w:val="000000"/>
        </w:rPr>
        <w:t>步骤</w:t>
      </w:r>
      <w:r>
        <w:rPr>
          <w:color w:val="000000"/>
        </w:rPr>
        <w:t>1</w:t>
      </w:r>
      <w:r>
        <w:rPr>
          <w:color w:val="000000"/>
        </w:rPr>
        <w:t>：停止</w:t>
      </w:r>
      <w:r>
        <w:rPr>
          <w:color w:val="000000"/>
        </w:rPr>
        <w:t>MATLAB</w:t>
      </w:r>
      <w:r>
        <w:rPr>
          <w:color w:val="000000"/>
        </w:rPr>
        <w:t>发送循环或仿真。步骤</w:t>
      </w:r>
      <w:r>
        <w:rPr>
          <w:color w:val="000000"/>
        </w:rPr>
        <w:t>2</w:t>
      </w:r>
      <w:r>
        <w:rPr>
          <w:color w:val="000000"/>
        </w:rPr>
        <w:t>：核对遥测页最终样本数和最后接收时间。步骤</w:t>
      </w:r>
      <w:r>
        <w:rPr>
          <w:color w:val="000000"/>
        </w:rPr>
        <w:t>3</w:t>
      </w:r>
      <w:r>
        <w:rPr>
          <w:color w:val="000000"/>
        </w:rPr>
        <w:t>：点击</w:t>
      </w:r>
      <w:r>
        <w:rPr>
          <w:color w:val="000000"/>
        </w:rPr>
        <w:t>“</w:t>
      </w:r>
      <w:r>
        <w:rPr>
          <w:color w:val="000000"/>
        </w:rPr>
        <w:t>结束采集</w:t>
      </w:r>
      <w:r>
        <w:rPr>
          <w:color w:val="000000"/>
        </w:rPr>
        <w:t>”</w:t>
      </w:r>
      <w:r>
        <w:rPr>
          <w:color w:val="000000"/>
        </w:rPr>
        <w:t>，确认结束。步骤</w:t>
      </w:r>
      <w:r>
        <w:rPr>
          <w:color w:val="000000"/>
        </w:rPr>
        <w:t>4</w:t>
      </w:r>
      <w:r>
        <w:rPr>
          <w:color w:val="000000"/>
        </w:rPr>
        <w:t>：点击</w:t>
      </w:r>
      <w:r>
        <w:rPr>
          <w:color w:val="000000"/>
        </w:rPr>
        <w:t>“</w:t>
      </w:r>
      <w:r>
        <w:rPr>
          <w:color w:val="000000"/>
        </w:rPr>
        <w:t>导出</w:t>
      </w:r>
      <w:r>
        <w:rPr>
          <w:color w:val="000000"/>
        </w:rPr>
        <w:t>CSV”</w:t>
      </w:r>
      <w:r>
        <w:rPr>
          <w:color w:val="000000"/>
        </w:rPr>
        <w:t>保存文件，并记录会话</w:t>
      </w:r>
      <w:r>
        <w:rPr>
          <w:color w:val="000000"/>
        </w:rPr>
        <w:t>ID</w:t>
      </w:r>
      <w:r>
        <w:rPr>
          <w:color w:val="000000"/>
        </w:rPr>
        <w:t>、名称、首末时间、字段及单位。步骤</w:t>
      </w:r>
      <w:r>
        <w:rPr>
          <w:color w:val="000000"/>
        </w:rPr>
        <w:t>5</w:t>
      </w:r>
      <w:r>
        <w:rPr>
          <w:color w:val="000000"/>
        </w:rPr>
        <w:t>：如需离线分析，将导出文件上传为数据集。</w:t>
      </w:r>
    </w:p>
    <w:p w14:paraId="6C5FAE06" w14:textId="77777777" w:rsidR="00B85838" w:rsidRDefault="00A542AD">
      <w:pPr>
        <w:spacing w:after="120" w:line="440" w:lineRule="exact"/>
        <w:ind w:firstLine="420"/>
      </w:pPr>
      <w:r>
        <w:rPr>
          <w:color w:val="000000"/>
        </w:rPr>
        <w:t>会话关闭后保留已采集数据供查看和导出，不能继续写入。关闭网页、退出登录或切换菜单不等同于结束会话，也不等同于停止</w:t>
      </w:r>
      <w:r>
        <w:rPr>
          <w:color w:val="000000"/>
        </w:rPr>
        <w:t>MATLAB</w:t>
      </w:r>
      <w:r>
        <w:rPr>
          <w:color w:val="000000"/>
        </w:rPr>
        <w:t>进程。</w:t>
      </w:r>
    </w:p>
    <w:p w14:paraId="2DA402FC" w14:textId="77777777" w:rsidR="00B85838" w:rsidRDefault="00A542AD">
      <w:pPr>
        <w:pStyle w:val="1"/>
        <w:spacing w:before="240" w:after="160" w:line="440" w:lineRule="exact"/>
      </w:pPr>
      <w:bookmarkStart w:id="54" w:name="_Toc241158160"/>
      <w:r>
        <w:rPr>
          <w:rFonts w:ascii="Times New Roman" w:eastAsia="宋体" w:hAnsi="Times New Roman"/>
          <w:b w:val="0"/>
          <w:color w:val="000000"/>
          <w:sz w:val="32"/>
        </w:rPr>
        <w:t xml:space="preserve">9  </w:t>
      </w:r>
      <w:r>
        <w:rPr>
          <w:rFonts w:ascii="Times New Roman" w:eastAsia="宋体" w:hAnsi="Times New Roman"/>
          <w:b w:val="0"/>
          <w:color w:val="000000"/>
          <w:sz w:val="32"/>
        </w:rPr>
        <w:t>实时异常告警</w:t>
      </w:r>
      <w:bookmarkEnd w:id="54"/>
    </w:p>
    <w:p w14:paraId="0813391E" w14:textId="77777777" w:rsidR="00B85838" w:rsidRDefault="00A542AD">
      <w:pPr>
        <w:pStyle w:val="21"/>
        <w:spacing w:before="160" w:after="160" w:line="440" w:lineRule="exact"/>
      </w:pPr>
      <w:bookmarkStart w:id="55" w:name="_Toc241158161"/>
      <w:r>
        <w:rPr>
          <w:rFonts w:ascii="Times New Roman" w:eastAsia="宋体" w:hAnsi="Times New Roman"/>
          <w:b w:val="0"/>
          <w:color w:val="000000"/>
          <w:sz w:val="28"/>
        </w:rPr>
        <w:t xml:space="preserve">9.1  </w:t>
      </w:r>
      <w:r>
        <w:rPr>
          <w:rFonts w:ascii="Times New Roman" w:eastAsia="宋体" w:hAnsi="Times New Roman"/>
          <w:b w:val="0"/>
          <w:color w:val="000000"/>
          <w:sz w:val="28"/>
        </w:rPr>
        <w:t>选择会话并启用检测</w:t>
      </w:r>
      <w:bookmarkEnd w:id="55"/>
    </w:p>
    <w:p w14:paraId="6482F6E2" w14:textId="77777777" w:rsidR="00B85838" w:rsidRDefault="00A542AD">
      <w:pPr>
        <w:spacing w:after="120" w:line="440" w:lineRule="exact"/>
        <w:ind w:firstLine="420"/>
      </w:pPr>
      <w:r>
        <w:rPr>
          <w:color w:val="000000"/>
        </w:rPr>
        <w:t>入口为</w:t>
      </w:r>
      <w:r>
        <w:rPr>
          <w:color w:val="000000"/>
        </w:rPr>
        <w:t>“</w:t>
      </w:r>
      <w:r>
        <w:rPr>
          <w:color w:val="000000"/>
        </w:rPr>
        <w:t>状态监测</w:t>
      </w:r>
      <w:r>
        <w:rPr>
          <w:color w:val="000000"/>
        </w:rPr>
        <w:t xml:space="preserve"> → </w:t>
      </w:r>
      <w:r>
        <w:rPr>
          <w:color w:val="000000"/>
        </w:rPr>
        <w:t>异常告警中心</w:t>
      </w:r>
      <w:r>
        <w:rPr>
          <w:color w:val="000000"/>
        </w:rPr>
        <w:t>”</w:t>
      </w:r>
      <w:r>
        <w:rPr>
          <w:color w:val="000000"/>
        </w:rPr>
        <w:t>。先点击</w:t>
      </w:r>
      <w:r>
        <w:rPr>
          <w:color w:val="000000"/>
        </w:rPr>
        <w:t>“</w:t>
      </w:r>
      <w:r>
        <w:rPr>
          <w:color w:val="000000"/>
        </w:rPr>
        <w:t>刷新会话</w:t>
      </w:r>
      <w:r>
        <w:rPr>
          <w:color w:val="000000"/>
        </w:rPr>
        <w:t>”</w:t>
      </w:r>
      <w:r>
        <w:rPr>
          <w:color w:val="000000"/>
        </w:rPr>
        <w:t>，选择本次采集名称，核对状态和样本数，再开启</w:t>
      </w:r>
      <w:r>
        <w:rPr>
          <w:color w:val="000000"/>
        </w:rPr>
        <w:t>“</w:t>
      </w:r>
      <w:r>
        <w:rPr>
          <w:color w:val="000000"/>
        </w:rPr>
        <w:t>实时检测</w:t>
      </w:r>
      <w:r>
        <w:rPr>
          <w:color w:val="000000"/>
        </w:rPr>
        <w:t>”</w:t>
      </w:r>
      <w:r>
        <w:rPr>
          <w:color w:val="000000"/>
        </w:rPr>
        <w:t>。浏览器可能恢复最近活动会话，仍应人工确认会话名称，避免分析上一次试验。</w:t>
      </w:r>
    </w:p>
    <w:p w14:paraId="0F4624C8" w14:textId="77777777" w:rsidR="00B85838" w:rsidRDefault="00A542AD">
      <w:pPr>
        <w:spacing w:after="120" w:line="440" w:lineRule="exact"/>
        <w:ind w:firstLine="420"/>
      </w:pPr>
      <w:r>
        <w:rPr>
          <w:color w:val="000000"/>
        </w:rPr>
        <w:t>完成检查：开关显示已启用，页面提示</w:t>
      </w:r>
      <w:r>
        <w:rPr>
          <w:color w:val="000000"/>
        </w:rPr>
        <w:t>“</w:t>
      </w:r>
      <w:r>
        <w:rPr>
          <w:color w:val="000000"/>
        </w:rPr>
        <w:t>正在连续检测实时数据</w:t>
      </w:r>
      <w:r>
        <w:rPr>
          <w:color w:val="000000"/>
        </w:rPr>
        <w:t>”</w:t>
      </w:r>
      <w:r>
        <w:rPr>
          <w:color w:val="000000"/>
        </w:rPr>
        <w:t>或</w:t>
      </w:r>
      <w:r>
        <w:rPr>
          <w:color w:val="000000"/>
        </w:rPr>
        <w:t>“</w:t>
      </w:r>
      <w:r>
        <w:rPr>
          <w:color w:val="000000"/>
        </w:rPr>
        <w:t>检测已启用，等待实时数据接入</w:t>
      </w:r>
      <w:r>
        <w:rPr>
          <w:color w:val="000000"/>
        </w:rPr>
        <w:t>”</w:t>
      </w:r>
      <w:r>
        <w:rPr>
          <w:color w:val="000000"/>
        </w:rPr>
        <w:t>。样本数增长后观察告警记录。关闭检测开关只停止该会话检测，不会停止</w:t>
      </w:r>
      <w:r>
        <w:rPr>
          <w:color w:val="000000"/>
        </w:rPr>
        <w:t>MATLAB</w:t>
      </w:r>
      <w:r>
        <w:rPr>
          <w:color w:val="000000"/>
        </w:rPr>
        <w:t>采集，也不会自动关闭会话。</w:t>
      </w:r>
    </w:p>
    <w:p w14:paraId="10FDB69F" w14:textId="77777777" w:rsidR="00B85838" w:rsidRDefault="00A542AD">
      <w:pPr>
        <w:pStyle w:val="21"/>
        <w:spacing w:before="160" w:after="160" w:line="440" w:lineRule="exact"/>
      </w:pPr>
      <w:bookmarkStart w:id="56" w:name="_Toc241158162"/>
      <w:r>
        <w:rPr>
          <w:rFonts w:ascii="Times New Roman" w:eastAsia="宋体" w:hAnsi="Times New Roman"/>
          <w:b w:val="0"/>
          <w:color w:val="000000"/>
          <w:sz w:val="28"/>
        </w:rPr>
        <w:lastRenderedPageBreak/>
        <w:t xml:space="preserve">9.2  </w:t>
      </w:r>
      <w:r>
        <w:rPr>
          <w:rFonts w:ascii="Times New Roman" w:eastAsia="宋体" w:hAnsi="Times New Roman"/>
          <w:b w:val="0"/>
          <w:color w:val="000000"/>
          <w:sz w:val="28"/>
        </w:rPr>
        <w:t>告警字段解读</w:t>
      </w:r>
      <w:bookmarkEnd w:id="56"/>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68"/>
        <w:gridCol w:w="6009"/>
      </w:tblGrid>
      <w:tr w:rsidR="00B85838" w14:paraId="3A66C2AA" w14:textId="77777777">
        <w:trPr>
          <w:cantSplit/>
          <w:tblHeader/>
          <w:jc w:val="center"/>
        </w:trPr>
        <w:tc>
          <w:tcPr>
            <w:tcW w:w="2268" w:type="dxa"/>
            <w:shd w:val="clear" w:color="auto" w:fill="F2F2F2"/>
            <w:tcMar>
              <w:top w:w="70" w:type="dxa"/>
              <w:left w:w="90" w:type="dxa"/>
              <w:bottom w:w="70" w:type="dxa"/>
              <w:right w:w="90" w:type="dxa"/>
            </w:tcMar>
            <w:vAlign w:val="center"/>
          </w:tcPr>
          <w:p w14:paraId="70539A72" w14:textId="77777777" w:rsidR="00B85838" w:rsidRDefault="00A542AD">
            <w:pPr>
              <w:keepNext/>
              <w:spacing w:after="0" w:line="300" w:lineRule="exact"/>
            </w:pPr>
            <w:r>
              <w:rPr>
                <w:b/>
                <w:color w:val="000000"/>
                <w:sz w:val="21"/>
              </w:rPr>
              <w:t>字段</w:t>
            </w:r>
          </w:p>
        </w:tc>
        <w:tc>
          <w:tcPr>
            <w:tcW w:w="6009" w:type="dxa"/>
            <w:shd w:val="clear" w:color="auto" w:fill="F2F2F2"/>
            <w:tcMar>
              <w:top w:w="70" w:type="dxa"/>
              <w:left w:w="90" w:type="dxa"/>
              <w:bottom w:w="70" w:type="dxa"/>
              <w:right w:w="90" w:type="dxa"/>
            </w:tcMar>
            <w:vAlign w:val="center"/>
          </w:tcPr>
          <w:p w14:paraId="5258F974" w14:textId="77777777" w:rsidR="00B85838" w:rsidRDefault="00A542AD">
            <w:pPr>
              <w:keepNext/>
              <w:spacing w:after="0" w:line="300" w:lineRule="exact"/>
            </w:pPr>
            <w:r>
              <w:rPr>
                <w:b/>
                <w:color w:val="000000"/>
                <w:sz w:val="21"/>
              </w:rPr>
              <w:t>含义与核对方法</w:t>
            </w:r>
          </w:p>
        </w:tc>
      </w:tr>
      <w:tr w:rsidR="00B85838" w14:paraId="61ADB85B" w14:textId="77777777">
        <w:trPr>
          <w:cantSplit/>
          <w:jc w:val="center"/>
        </w:trPr>
        <w:tc>
          <w:tcPr>
            <w:tcW w:w="2268" w:type="dxa"/>
            <w:tcMar>
              <w:top w:w="70" w:type="dxa"/>
              <w:left w:w="90" w:type="dxa"/>
              <w:bottom w:w="70" w:type="dxa"/>
              <w:right w:w="90" w:type="dxa"/>
            </w:tcMar>
            <w:vAlign w:val="center"/>
          </w:tcPr>
          <w:p w14:paraId="1346C056" w14:textId="77777777" w:rsidR="00B85838" w:rsidRDefault="00A542AD">
            <w:pPr>
              <w:spacing w:after="0" w:line="300" w:lineRule="exact"/>
            </w:pPr>
            <w:r>
              <w:rPr>
                <w:color w:val="000000"/>
                <w:sz w:val="21"/>
              </w:rPr>
              <w:t>告警时间</w:t>
            </w:r>
          </w:p>
        </w:tc>
        <w:tc>
          <w:tcPr>
            <w:tcW w:w="6009" w:type="dxa"/>
            <w:tcMar>
              <w:top w:w="70" w:type="dxa"/>
              <w:left w:w="90" w:type="dxa"/>
              <w:bottom w:w="70" w:type="dxa"/>
              <w:right w:w="90" w:type="dxa"/>
            </w:tcMar>
            <w:vAlign w:val="center"/>
          </w:tcPr>
          <w:p w14:paraId="1C4D6F26" w14:textId="77777777" w:rsidR="00B85838" w:rsidRDefault="00A542AD">
            <w:pPr>
              <w:spacing w:after="0" w:line="300" w:lineRule="exact"/>
            </w:pPr>
            <w:r>
              <w:rPr>
                <w:color w:val="000000"/>
                <w:sz w:val="21"/>
              </w:rPr>
              <w:t>记录生成时间；与采样时间的含义不同</w:t>
            </w:r>
          </w:p>
        </w:tc>
      </w:tr>
      <w:tr w:rsidR="00B85838" w14:paraId="3D2E6536" w14:textId="77777777">
        <w:trPr>
          <w:cantSplit/>
          <w:jc w:val="center"/>
        </w:trPr>
        <w:tc>
          <w:tcPr>
            <w:tcW w:w="2268" w:type="dxa"/>
            <w:tcMar>
              <w:top w:w="70" w:type="dxa"/>
              <w:left w:w="90" w:type="dxa"/>
              <w:bottom w:w="70" w:type="dxa"/>
              <w:right w:w="90" w:type="dxa"/>
            </w:tcMar>
            <w:vAlign w:val="center"/>
          </w:tcPr>
          <w:p w14:paraId="608653B2" w14:textId="77777777" w:rsidR="00B85838" w:rsidRDefault="00A542AD">
            <w:pPr>
              <w:spacing w:after="0" w:line="300" w:lineRule="exact"/>
            </w:pPr>
            <w:r>
              <w:rPr>
                <w:color w:val="000000"/>
                <w:sz w:val="21"/>
              </w:rPr>
              <w:t>等级</w:t>
            </w:r>
          </w:p>
        </w:tc>
        <w:tc>
          <w:tcPr>
            <w:tcW w:w="6009" w:type="dxa"/>
            <w:tcMar>
              <w:top w:w="70" w:type="dxa"/>
              <w:left w:w="90" w:type="dxa"/>
              <w:bottom w:w="70" w:type="dxa"/>
              <w:right w:w="90" w:type="dxa"/>
            </w:tcMar>
            <w:vAlign w:val="center"/>
          </w:tcPr>
          <w:p w14:paraId="1C45CF4C" w14:textId="77777777" w:rsidR="00B85838" w:rsidRDefault="00A542AD">
            <w:pPr>
              <w:spacing w:after="0" w:line="300" w:lineRule="exact"/>
            </w:pPr>
            <w:r>
              <w:rPr>
                <w:color w:val="000000"/>
                <w:sz w:val="21"/>
              </w:rPr>
              <w:t>严重、警告或提示，结合规则和业务处理</w:t>
            </w:r>
          </w:p>
        </w:tc>
      </w:tr>
      <w:tr w:rsidR="00B85838" w14:paraId="7401476E" w14:textId="77777777">
        <w:trPr>
          <w:cantSplit/>
          <w:jc w:val="center"/>
        </w:trPr>
        <w:tc>
          <w:tcPr>
            <w:tcW w:w="2268" w:type="dxa"/>
            <w:tcMar>
              <w:top w:w="70" w:type="dxa"/>
              <w:left w:w="90" w:type="dxa"/>
              <w:bottom w:w="70" w:type="dxa"/>
              <w:right w:w="90" w:type="dxa"/>
            </w:tcMar>
            <w:vAlign w:val="center"/>
          </w:tcPr>
          <w:p w14:paraId="37ED90D9" w14:textId="77777777" w:rsidR="00B85838" w:rsidRDefault="00A542AD">
            <w:pPr>
              <w:spacing w:after="0" w:line="300" w:lineRule="exact"/>
            </w:pPr>
            <w:r>
              <w:rPr>
                <w:color w:val="000000"/>
                <w:sz w:val="21"/>
              </w:rPr>
              <w:t>诊断故障</w:t>
            </w:r>
          </w:p>
        </w:tc>
        <w:tc>
          <w:tcPr>
            <w:tcW w:w="6009" w:type="dxa"/>
            <w:tcMar>
              <w:top w:w="70" w:type="dxa"/>
              <w:left w:w="90" w:type="dxa"/>
              <w:bottom w:w="70" w:type="dxa"/>
              <w:right w:w="90" w:type="dxa"/>
            </w:tcMar>
            <w:vAlign w:val="center"/>
          </w:tcPr>
          <w:p w14:paraId="2FDAB292" w14:textId="77777777" w:rsidR="00B85838" w:rsidRDefault="00A542AD">
            <w:pPr>
              <w:spacing w:after="0" w:line="300" w:lineRule="exact"/>
            </w:pPr>
            <w:r>
              <w:rPr>
                <w:color w:val="000000"/>
                <w:sz w:val="21"/>
              </w:rPr>
              <w:t>当前规则或分析给出的故障名称</w:t>
            </w:r>
          </w:p>
        </w:tc>
      </w:tr>
      <w:tr w:rsidR="00B85838" w14:paraId="5252BC41" w14:textId="77777777">
        <w:trPr>
          <w:cantSplit/>
          <w:jc w:val="center"/>
        </w:trPr>
        <w:tc>
          <w:tcPr>
            <w:tcW w:w="2268" w:type="dxa"/>
            <w:tcMar>
              <w:top w:w="70" w:type="dxa"/>
              <w:left w:w="90" w:type="dxa"/>
              <w:bottom w:w="70" w:type="dxa"/>
              <w:right w:w="90" w:type="dxa"/>
            </w:tcMar>
            <w:vAlign w:val="center"/>
          </w:tcPr>
          <w:p w14:paraId="701E303C" w14:textId="77777777" w:rsidR="00B85838" w:rsidRDefault="00A542AD">
            <w:pPr>
              <w:spacing w:after="0" w:line="300" w:lineRule="exact"/>
            </w:pPr>
            <w:r>
              <w:rPr>
                <w:color w:val="000000"/>
                <w:sz w:val="21"/>
              </w:rPr>
              <w:t>异常信号</w:t>
            </w:r>
          </w:p>
        </w:tc>
        <w:tc>
          <w:tcPr>
            <w:tcW w:w="6009" w:type="dxa"/>
            <w:tcMar>
              <w:top w:w="70" w:type="dxa"/>
              <w:left w:w="90" w:type="dxa"/>
              <w:bottom w:w="70" w:type="dxa"/>
              <w:right w:w="90" w:type="dxa"/>
            </w:tcMar>
            <w:vAlign w:val="center"/>
          </w:tcPr>
          <w:p w14:paraId="512D4F94" w14:textId="77777777" w:rsidR="00B85838" w:rsidRDefault="00A542AD">
            <w:pPr>
              <w:spacing w:after="0" w:line="300" w:lineRule="exact"/>
            </w:pPr>
            <w:r>
              <w:rPr>
                <w:color w:val="000000"/>
                <w:sz w:val="21"/>
              </w:rPr>
              <w:t>触发检测的字段名称</w:t>
            </w:r>
          </w:p>
        </w:tc>
      </w:tr>
      <w:tr w:rsidR="00B85838" w14:paraId="6DE3DD16" w14:textId="77777777">
        <w:trPr>
          <w:cantSplit/>
          <w:jc w:val="center"/>
        </w:trPr>
        <w:tc>
          <w:tcPr>
            <w:tcW w:w="2268" w:type="dxa"/>
            <w:tcMar>
              <w:top w:w="70" w:type="dxa"/>
              <w:left w:w="90" w:type="dxa"/>
              <w:bottom w:w="70" w:type="dxa"/>
              <w:right w:w="90" w:type="dxa"/>
            </w:tcMar>
            <w:vAlign w:val="center"/>
          </w:tcPr>
          <w:p w14:paraId="4B0CDB23" w14:textId="77777777" w:rsidR="00B85838" w:rsidRDefault="00A542AD">
            <w:pPr>
              <w:spacing w:after="0" w:line="300" w:lineRule="exact"/>
            </w:pPr>
            <w:r>
              <w:rPr>
                <w:color w:val="000000"/>
                <w:sz w:val="21"/>
              </w:rPr>
              <w:t>检测依据</w:t>
            </w:r>
          </w:p>
        </w:tc>
        <w:tc>
          <w:tcPr>
            <w:tcW w:w="6009" w:type="dxa"/>
            <w:tcMar>
              <w:top w:w="70" w:type="dxa"/>
              <w:left w:w="90" w:type="dxa"/>
              <w:bottom w:w="70" w:type="dxa"/>
              <w:right w:w="90" w:type="dxa"/>
            </w:tcMar>
            <w:vAlign w:val="center"/>
          </w:tcPr>
          <w:p w14:paraId="473F992B" w14:textId="77777777" w:rsidR="00B85838" w:rsidRDefault="00A542AD">
            <w:pPr>
              <w:spacing w:after="0" w:line="300" w:lineRule="exact"/>
            </w:pPr>
            <w:r>
              <w:rPr>
                <w:color w:val="000000"/>
                <w:sz w:val="21"/>
              </w:rPr>
              <w:t>实际值、比较运算符及阈值</w:t>
            </w:r>
          </w:p>
        </w:tc>
      </w:tr>
      <w:tr w:rsidR="00B85838" w14:paraId="77D794A6" w14:textId="77777777">
        <w:trPr>
          <w:cantSplit/>
          <w:jc w:val="center"/>
        </w:trPr>
        <w:tc>
          <w:tcPr>
            <w:tcW w:w="2268" w:type="dxa"/>
            <w:tcMar>
              <w:top w:w="70" w:type="dxa"/>
              <w:left w:w="90" w:type="dxa"/>
              <w:bottom w:w="70" w:type="dxa"/>
              <w:right w:w="90" w:type="dxa"/>
            </w:tcMar>
            <w:vAlign w:val="center"/>
          </w:tcPr>
          <w:p w14:paraId="59A5865C" w14:textId="77777777" w:rsidR="00B85838" w:rsidRDefault="00A542AD">
            <w:pPr>
              <w:spacing w:after="0" w:line="300" w:lineRule="exact"/>
            </w:pPr>
            <w:r>
              <w:rPr>
                <w:color w:val="000000"/>
                <w:sz w:val="21"/>
              </w:rPr>
              <w:t>隔离对象</w:t>
            </w:r>
          </w:p>
        </w:tc>
        <w:tc>
          <w:tcPr>
            <w:tcW w:w="6009" w:type="dxa"/>
            <w:tcMar>
              <w:top w:w="70" w:type="dxa"/>
              <w:left w:w="90" w:type="dxa"/>
              <w:bottom w:w="70" w:type="dxa"/>
              <w:right w:w="90" w:type="dxa"/>
            </w:tcMar>
            <w:vAlign w:val="center"/>
          </w:tcPr>
          <w:p w14:paraId="3E204A85" w14:textId="77777777" w:rsidR="00B85838" w:rsidRDefault="00A542AD">
            <w:pPr>
              <w:spacing w:after="0" w:line="300" w:lineRule="exact"/>
            </w:pPr>
            <w:r>
              <w:rPr>
                <w:color w:val="000000"/>
                <w:sz w:val="21"/>
              </w:rPr>
              <w:t>建议重点检查的对象，不表示已执行物理隔离</w:t>
            </w:r>
          </w:p>
        </w:tc>
      </w:tr>
      <w:tr w:rsidR="00B85838" w14:paraId="16BFC410" w14:textId="77777777">
        <w:trPr>
          <w:cantSplit/>
          <w:jc w:val="center"/>
        </w:trPr>
        <w:tc>
          <w:tcPr>
            <w:tcW w:w="2268" w:type="dxa"/>
            <w:tcMar>
              <w:top w:w="70" w:type="dxa"/>
              <w:left w:w="90" w:type="dxa"/>
              <w:bottom w:w="70" w:type="dxa"/>
              <w:right w:w="90" w:type="dxa"/>
            </w:tcMar>
            <w:vAlign w:val="center"/>
          </w:tcPr>
          <w:p w14:paraId="246E9752" w14:textId="77777777" w:rsidR="00B85838" w:rsidRDefault="00A542AD">
            <w:pPr>
              <w:spacing w:after="0" w:line="300" w:lineRule="exact"/>
            </w:pPr>
            <w:r>
              <w:rPr>
                <w:color w:val="000000"/>
                <w:sz w:val="21"/>
              </w:rPr>
              <w:t>健康指数</w:t>
            </w:r>
          </w:p>
        </w:tc>
        <w:tc>
          <w:tcPr>
            <w:tcW w:w="6009" w:type="dxa"/>
            <w:tcMar>
              <w:top w:w="70" w:type="dxa"/>
              <w:left w:w="90" w:type="dxa"/>
              <w:bottom w:w="70" w:type="dxa"/>
              <w:right w:w="90" w:type="dxa"/>
            </w:tcMar>
            <w:vAlign w:val="center"/>
          </w:tcPr>
          <w:p w14:paraId="41AFF7BC" w14:textId="77777777" w:rsidR="00B85838" w:rsidRDefault="00A542AD">
            <w:pPr>
              <w:spacing w:after="0" w:line="300" w:lineRule="exact"/>
            </w:pPr>
            <w:r>
              <w:rPr>
                <w:color w:val="000000"/>
                <w:sz w:val="21"/>
              </w:rPr>
              <w:t>该条告警关联结果；无告警时可能不提供</w:t>
            </w:r>
          </w:p>
        </w:tc>
      </w:tr>
    </w:tbl>
    <w:p w14:paraId="55D14858" w14:textId="77777777" w:rsidR="00B85838" w:rsidRDefault="00B85838">
      <w:pPr>
        <w:spacing w:after="0" w:line="80" w:lineRule="exact"/>
      </w:pPr>
    </w:p>
    <w:p w14:paraId="58D12A17" w14:textId="77777777" w:rsidR="00B85838" w:rsidRDefault="00A542AD">
      <w:pPr>
        <w:spacing w:after="120" w:line="440" w:lineRule="exact"/>
        <w:ind w:firstLine="420"/>
      </w:pPr>
      <w:r>
        <w:rPr>
          <w:color w:val="000000"/>
        </w:rPr>
        <w:t>告警页面展示本次选择会话的记录，并维护有限数量的最近告警，不能替代完整试验归档。最新健康指数取自告警记录，不应当作无告警情况下连续更新的全系统健康报告。</w:t>
      </w:r>
    </w:p>
    <w:p w14:paraId="6B489130" w14:textId="77777777" w:rsidR="00B85838" w:rsidRDefault="00A542AD">
      <w:pPr>
        <w:pStyle w:val="21"/>
        <w:spacing w:before="160" w:after="160" w:line="440" w:lineRule="exact"/>
      </w:pPr>
      <w:bookmarkStart w:id="57" w:name="_Toc241158163"/>
      <w:r>
        <w:rPr>
          <w:rFonts w:ascii="Times New Roman" w:eastAsia="宋体" w:hAnsi="Times New Roman"/>
          <w:b w:val="0"/>
          <w:color w:val="000000"/>
          <w:sz w:val="28"/>
        </w:rPr>
        <w:t xml:space="preserve">9.3  </w:t>
      </w:r>
      <w:r>
        <w:rPr>
          <w:rFonts w:ascii="Times New Roman" w:eastAsia="宋体" w:hAnsi="Times New Roman"/>
          <w:b w:val="0"/>
          <w:color w:val="000000"/>
          <w:sz w:val="28"/>
        </w:rPr>
        <w:t>告警处理步骤</w:t>
      </w:r>
      <w:bookmarkEnd w:id="57"/>
    </w:p>
    <w:p w14:paraId="59F6E0A9" w14:textId="77777777" w:rsidR="00B85838" w:rsidRDefault="00A542AD">
      <w:pPr>
        <w:spacing w:after="120" w:line="440" w:lineRule="exact"/>
        <w:ind w:firstLine="420"/>
      </w:pPr>
      <w:r>
        <w:rPr>
          <w:color w:val="000000"/>
        </w:rPr>
        <w:t>步骤</w:t>
      </w:r>
      <w:r>
        <w:rPr>
          <w:color w:val="000000"/>
        </w:rPr>
        <w:t>1</w:t>
      </w:r>
      <w:r>
        <w:rPr>
          <w:color w:val="000000"/>
        </w:rPr>
        <w:t>：核对会话名及异常信号，确认数据属于当前试验。步骤</w:t>
      </w:r>
      <w:r>
        <w:rPr>
          <w:color w:val="000000"/>
        </w:rPr>
        <w:t>2</w:t>
      </w:r>
      <w:r>
        <w:rPr>
          <w:color w:val="000000"/>
        </w:rPr>
        <w:t>：对照阈值、单位和原始曲线，判断是否由真实变化、单位不匹配或数据错误导致。步骤</w:t>
      </w:r>
      <w:r>
        <w:rPr>
          <w:color w:val="000000"/>
        </w:rPr>
        <w:t>3</w:t>
      </w:r>
      <w:r>
        <w:rPr>
          <w:color w:val="000000"/>
        </w:rPr>
        <w:t>：记录告警等级、故障名称、隔离对象和时间。步骤</w:t>
      </w:r>
      <w:r>
        <w:rPr>
          <w:color w:val="000000"/>
        </w:rPr>
        <w:t>4</w:t>
      </w:r>
      <w:r>
        <w:rPr>
          <w:color w:val="000000"/>
        </w:rPr>
        <w:t>：需要深入分析时导出会话</w:t>
      </w:r>
      <w:r>
        <w:rPr>
          <w:color w:val="000000"/>
        </w:rPr>
        <w:t>CSV</w:t>
      </w:r>
      <w:r>
        <w:rPr>
          <w:color w:val="000000"/>
        </w:rPr>
        <w:t>，上传后运行诊断或健康评估。步骤</w:t>
      </w:r>
      <w:r>
        <w:rPr>
          <w:color w:val="000000"/>
        </w:rPr>
        <w:t>5</w:t>
      </w:r>
      <w:r>
        <w:rPr>
          <w:color w:val="000000"/>
        </w:rPr>
        <w:t>：按岗位规程由授权人员决定后续处置。</w:t>
      </w:r>
    </w:p>
    <w:p w14:paraId="6F15A7E8" w14:textId="77777777" w:rsidR="00B85838" w:rsidRDefault="00A542AD">
      <w:pPr>
        <w:spacing w:after="120" w:line="440" w:lineRule="exact"/>
        <w:ind w:firstLine="420"/>
      </w:pPr>
      <w:r>
        <w:rPr>
          <w:color w:val="000000"/>
        </w:rPr>
        <w:t>无告警不等于设备健康。还需确认检测开关开启、当前会话有数据、信号字段与规则匹配、数据单位正确。平台提示的</w:t>
      </w:r>
      <w:r>
        <w:rPr>
          <w:color w:val="000000"/>
        </w:rPr>
        <w:t>“</w:t>
      </w:r>
      <w:r>
        <w:rPr>
          <w:color w:val="000000"/>
        </w:rPr>
        <w:t>隔离</w:t>
      </w:r>
      <w:r>
        <w:rPr>
          <w:color w:val="000000"/>
        </w:rPr>
        <w:t>”</w:t>
      </w:r>
      <w:r>
        <w:rPr>
          <w:color w:val="000000"/>
        </w:rPr>
        <w:t>是分析对象定位，不会自动控制硬件断开。</w:t>
      </w:r>
    </w:p>
    <w:p w14:paraId="2CD75A6E" w14:textId="77777777" w:rsidR="00B85838" w:rsidRDefault="00A542AD">
      <w:pPr>
        <w:pStyle w:val="1"/>
        <w:spacing w:before="240" w:after="160" w:line="440" w:lineRule="exact"/>
      </w:pPr>
      <w:bookmarkStart w:id="58" w:name="_Toc241158164"/>
      <w:r>
        <w:rPr>
          <w:rFonts w:ascii="Times New Roman" w:eastAsia="宋体" w:hAnsi="Times New Roman"/>
          <w:b w:val="0"/>
          <w:color w:val="000000"/>
          <w:sz w:val="32"/>
        </w:rPr>
        <w:t xml:space="preserve">10  </w:t>
      </w:r>
      <w:r>
        <w:rPr>
          <w:rFonts w:ascii="Times New Roman" w:eastAsia="宋体" w:hAnsi="Times New Roman"/>
          <w:b w:val="0"/>
          <w:color w:val="000000"/>
          <w:sz w:val="32"/>
        </w:rPr>
        <w:t>仿真及故障注入</w:t>
      </w:r>
      <w:bookmarkEnd w:id="58"/>
    </w:p>
    <w:p w14:paraId="5CB4FE35" w14:textId="77777777" w:rsidR="00B85838" w:rsidRDefault="00A542AD">
      <w:pPr>
        <w:pStyle w:val="21"/>
        <w:spacing w:before="160" w:after="160" w:line="440" w:lineRule="exact"/>
      </w:pPr>
      <w:bookmarkStart w:id="59" w:name="_Toc241158165"/>
      <w:r>
        <w:rPr>
          <w:rFonts w:ascii="Times New Roman" w:eastAsia="宋体" w:hAnsi="Times New Roman"/>
          <w:b w:val="0"/>
          <w:color w:val="000000"/>
          <w:sz w:val="28"/>
        </w:rPr>
        <w:t xml:space="preserve">10.1  </w:t>
      </w:r>
      <w:r>
        <w:rPr>
          <w:rFonts w:ascii="Times New Roman" w:eastAsia="宋体" w:hAnsi="Times New Roman"/>
          <w:b w:val="0"/>
          <w:color w:val="000000"/>
          <w:sz w:val="28"/>
        </w:rPr>
        <w:t>离线故障数据集生成</w:t>
      </w:r>
      <w:bookmarkEnd w:id="59"/>
    </w:p>
    <w:p w14:paraId="268925B3" w14:textId="77777777" w:rsidR="00B85838" w:rsidRDefault="00A542AD">
      <w:pPr>
        <w:spacing w:after="120" w:line="440" w:lineRule="exact"/>
        <w:ind w:firstLine="420"/>
      </w:pPr>
      <w:r>
        <w:rPr>
          <w:color w:val="000000"/>
        </w:rPr>
        <w:t>入口为</w:t>
      </w:r>
      <w:r>
        <w:rPr>
          <w:color w:val="000000"/>
        </w:rPr>
        <w:t>“</w:t>
      </w:r>
      <w:r>
        <w:rPr>
          <w:color w:val="000000"/>
        </w:rPr>
        <w:t>仿真及故障注入</w:t>
      </w:r>
      <w:r>
        <w:rPr>
          <w:color w:val="000000"/>
        </w:rPr>
        <w:t xml:space="preserve"> → </w:t>
      </w:r>
      <w:r>
        <w:rPr>
          <w:color w:val="000000"/>
        </w:rPr>
        <w:t>离线故障数据集</w:t>
      </w:r>
      <w:r>
        <w:rPr>
          <w:color w:val="000000"/>
        </w:rPr>
        <w:t>”</w:t>
      </w:r>
      <w:r>
        <w:rPr>
          <w:color w:val="000000"/>
        </w:rPr>
        <w:t>。此功能用于构造带故障设置和注入时刻的演示</w:t>
      </w:r>
      <w:r>
        <w:rPr>
          <w:color w:val="000000"/>
        </w:rPr>
        <w:t>CSV</w:t>
      </w:r>
      <w:r>
        <w:rPr>
          <w:color w:val="000000"/>
        </w:rPr>
        <w:t>，并显示告警、诊断、隔离、健康、寿命和消息发布链路。</w:t>
      </w:r>
    </w:p>
    <w:p w14:paraId="767813D3" w14:textId="77777777" w:rsidR="00B85838" w:rsidRDefault="00A542AD">
      <w:pPr>
        <w:spacing w:after="120" w:line="440" w:lineRule="exact"/>
        <w:ind w:firstLine="420"/>
      </w:pPr>
      <w:r>
        <w:rPr>
          <w:color w:val="000000"/>
        </w:rPr>
        <w:t>步骤</w:t>
      </w:r>
      <w:r>
        <w:rPr>
          <w:color w:val="000000"/>
        </w:rPr>
        <w:t>1</w:t>
      </w:r>
      <w:r>
        <w:rPr>
          <w:color w:val="000000"/>
        </w:rPr>
        <w:t>：选择</w:t>
      </w:r>
      <w:r>
        <w:rPr>
          <w:color w:val="000000"/>
        </w:rPr>
        <w:t>“</w:t>
      </w:r>
      <w:r>
        <w:rPr>
          <w:color w:val="000000"/>
        </w:rPr>
        <w:t>子系统</w:t>
      </w:r>
      <w:r>
        <w:rPr>
          <w:color w:val="000000"/>
        </w:rPr>
        <w:t>”</w:t>
      </w:r>
      <w:r>
        <w:rPr>
          <w:color w:val="000000"/>
        </w:rPr>
        <w:t>，再从更新后的下拉框选择</w:t>
      </w:r>
      <w:r>
        <w:rPr>
          <w:color w:val="000000"/>
        </w:rPr>
        <w:t>“</w:t>
      </w:r>
      <w:r>
        <w:rPr>
          <w:color w:val="000000"/>
        </w:rPr>
        <w:t>故障模式</w:t>
      </w:r>
      <w:r>
        <w:rPr>
          <w:color w:val="000000"/>
        </w:rPr>
        <w:t>”</w:t>
      </w:r>
      <w:r>
        <w:rPr>
          <w:color w:val="000000"/>
        </w:rPr>
        <w:t>。步骤</w:t>
      </w:r>
      <w:r>
        <w:rPr>
          <w:color w:val="000000"/>
        </w:rPr>
        <w:t>2</w:t>
      </w:r>
      <w:r>
        <w:rPr>
          <w:color w:val="000000"/>
        </w:rPr>
        <w:t>：设置</w:t>
      </w:r>
      <w:r>
        <w:rPr>
          <w:color w:val="000000"/>
        </w:rPr>
        <w:t>“</w:t>
      </w:r>
      <w:r>
        <w:rPr>
          <w:color w:val="000000"/>
        </w:rPr>
        <w:t>注入时间</w:t>
      </w:r>
      <w:r>
        <w:rPr>
          <w:color w:val="000000"/>
        </w:rPr>
        <w:t>”</w:t>
      </w:r>
      <w:r>
        <w:rPr>
          <w:color w:val="000000"/>
        </w:rPr>
        <w:t>，当前页面允许</w:t>
      </w:r>
      <w:r>
        <w:rPr>
          <w:color w:val="000000"/>
        </w:rPr>
        <w:t>1</w:t>
      </w:r>
      <w:r>
        <w:rPr>
          <w:color w:val="000000"/>
        </w:rPr>
        <w:t>至</w:t>
      </w:r>
      <w:r>
        <w:rPr>
          <w:color w:val="000000"/>
        </w:rPr>
        <w:t>119</w:t>
      </w:r>
      <w:r>
        <w:rPr>
          <w:color w:val="000000"/>
        </w:rPr>
        <w:t>；设置</w:t>
      </w:r>
      <w:r>
        <w:rPr>
          <w:color w:val="000000"/>
        </w:rPr>
        <w:t>“</w:t>
      </w:r>
      <w:r>
        <w:rPr>
          <w:color w:val="000000"/>
        </w:rPr>
        <w:t>严重度</w:t>
      </w:r>
      <w:r>
        <w:rPr>
          <w:color w:val="000000"/>
        </w:rPr>
        <w:t>”</w:t>
      </w:r>
      <w:r>
        <w:rPr>
          <w:color w:val="000000"/>
        </w:rPr>
        <w:t>，当前范围为</w:t>
      </w:r>
      <w:r>
        <w:rPr>
          <w:color w:val="000000"/>
        </w:rPr>
        <w:t>0.1</w:t>
      </w:r>
      <w:r>
        <w:rPr>
          <w:color w:val="000000"/>
        </w:rPr>
        <w:t>至</w:t>
      </w:r>
      <w:r>
        <w:rPr>
          <w:color w:val="000000"/>
        </w:rPr>
        <w:t>1</w:t>
      </w:r>
      <w:r>
        <w:rPr>
          <w:color w:val="000000"/>
        </w:rPr>
        <w:t>、</w:t>
      </w:r>
      <w:r>
        <w:rPr>
          <w:color w:val="000000"/>
        </w:rPr>
        <w:lastRenderedPageBreak/>
        <w:t>步长</w:t>
      </w:r>
      <w:r>
        <w:rPr>
          <w:color w:val="000000"/>
        </w:rPr>
        <w:t>0.1</w:t>
      </w:r>
      <w:r>
        <w:rPr>
          <w:color w:val="000000"/>
        </w:rPr>
        <w:t>。步骤</w:t>
      </w:r>
      <w:r>
        <w:rPr>
          <w:color w:val="000000"/>
        </w:rPr>
        <w:t>3</w:t>
      </w:r>
      <w:r>
        <w:rPr>
          <w:color w:val="000000"/>
        </w:rPr>
        <w:t>：点击</w:t>
      </w:r>
      <w:r>
        <w:rPr>
          <w:color w:val="000000"/>
        </w:rPr>
        <w:t>“</w:t>
      </w:r>
      <w:r>
        <w:rPr>
          <w:color w:val="000000"/>
        </w:rPr>
        <w:t>生成故障</w:t>
      </w:r>
      <w:r>
        <w:rPr>
          <w:color w:val="000000"/>
        </w:rPr>
        <w:t>CSV</w:t>
      </w:r>
      <w:r>
        <w:rPr>
          <w:color w:val="000000"/>
        </w:rPr>
        <w:t>并分析</w:t>
      </w:r>
      <w:r>
        <w:rPr>
          <w:color w:val="000000"/>
        </w:rPr>
        <w:t>”</w:t>
      </w:r>
      <w:r>
        <w:rPr>
          <w:color w:val="000000"/>
        </w:rPr>
        <w:t>。步骤</w:t>
      </w:r>
      <w:r>
        <w:rPr>
          <w:color w:val="000000"/>
        </w:rPr>
        <w:t>4</w:t>
      </w:r>
      <w:r>
        <w:rPr>
          <w:color w:val="000000"/>
        </w:rPr>
        <w:t>：等待数据集已保存提示，记录数据集</w:t>
      </w:r>
      <w:r>
        <w:rPr>
          <w:color w:val="000000"/>
        </w:rPr>
        <w:t>ID</w:t>
      </w:r>
      <w:r>
        <w:rPr>
          <w:color w:val="000000"/>
        </w:rPr>
        <w:t>与链路结果。步骤</w:t>
      </w:r>
      <w:r>
        <w:rPr>
          <w:color w:val="000000"/>
        </w:rPr>
        <w:t>5</w:t>
      </w:r>
      <w:r>
        <w:rPr>
          <w:color w:val="000000"/>
        </w:rPr>
        <w:t>：进入数据管理核对新记录，并下载</w:t>
      </w:r>
      <w:r>
        <w:rPr>
          <w:color w:val="000000"/>
        </w:rPr>
        <w:t>CSV</w:t>
      </w:r>
      <w:r>
        <w:rPr>
          <w:color w:val="000000"/>
        </w:rPr>
        <w:t>。</w:t>
      </w:r>
    </w:p>
    <w:p w14:paraId="779D70A6" w14:textId="77777777" w:rsidR="00B85838" w:rsidRDefault="00A542AD">
      <w:pPr>
        <w:spacing w:after="120" w:line="440" w:lineRule="exact"/>
        <w:ind w:firstLine="420"/>
      </w:pPr>
      <w:r>
        <w:rPr>
          <w:color w:val="000000"/>
        </w:rPr>
        <w:t>结果中可查看诊断名称、隔离部位、健康指数、</w:t>
      </w:r>
      <w:r>
        <w:rPr>
          <w:color w:val="000000"/>
        </w:rPr>
        <w:t>RUL</w:t>
      </w:r>
      <w:r>
        <w:rPr>
          <w:color w:val="000000"/>
        </w:rPr>
        <w:t>和消息发布状态。</w:t>
      </w:r>
      <w:r>
        <w:rPr>
          <w:color w:val="000000"/>
        </w:rPr>
        <w:t>RUL</w:t>
      </w:r>
      <w:r>
        <w:rPr>
          <w:color w:val="000000"/>
        </w:rPr>
        <w:t>的</w:t>
      </w:r>
      <w:r>
        <w:rPr>
          <w:color w:val="000000"/>
        </w:rPr>
        <w:t>“</w:t>
      </w:r>
      <w:r>
        <w:rPr>
          <w:color w:val="000000"/>
        </w:rPr>
        <w:t>样本间隔</w:t>
      </w:r>
      <w:r>
        <w:rPr>
          <w:color w:val="000000"/>
        </w:rPr>
        <w:t>”</w:t>
      </w:r>
      <w:r>
        <w:rPr>
          <w:color w:val="000000"/>
        </w:rPr>
        <w:t>单位不能直接解读为小时。仿真链路结果用于功能演示，不能替代第</w:t>
      </w:r>
      <w:r>
        <w:rPr>
          <w:color w:val="000000"/>
        </w:rPr>
        <w:t>11</w:t>
      </w:r>
      <w:r>
        <w:rPr>
          <w:color w:val="000000"/>
        </w:rPr>
        <w:t>至</w:t>
      </w:r>
      <w:r>
        <w:rPr>
          <w:color w:val="000000"/>
        </w:rPr>
        <w:t>13</w:t>
      </w:r>
      <w:r>
        <w:rPr>
          <w:color w:val="000000"/>
        </w:rPr>
        <w:t>章独立分析与真模型验证。</w:t>
      </w:r>
    </w:p>
    <w:p w14:paraId="6DF778D4" w14:textId="77777777" w:rsidR="00B85838" w:rsidRDefault="00A542AD">
      <w:pPr>
        <w:pStyle w:val="21"/>
        <w:spacing w:before="160" w:after="160" w:line="440" w:lineRule="exact"/>
      </w:pPr>
      <w:bookmarkStart w:id="60" w:name="_Toc241158166"/>
      <w:r>
        <w:rPr>
          <w:rFonts w:ascii="Times New Roman" w:eastAsia="宋体" w:hAnsi="Times New Roman"/>
          <w:b w:val="0"/>
          <w:color w:val="000000"/>
          <w:sz w:val="28"/>
        </w:rPr>
        <w:t xml:space="preserve">10.2  </w:t>
      </w:r>
      <w:r>
        <w:rPr>
          <w:rFonts w:ascii="Times New Roman" w:eastAsia="宋体" w:hAnsi="Times New Roman"/>
          <w:b w:val="0"/>
          <w:color w:val="000000"/>
          <w:sz w:val="28"/>
        </w:rPr>
        <w:t>实时故障注入</w:t>
      </w:r>
      <w:bookmarkEnd w:id="60"/>
    </w:p>
    <w:p w14:paraId="49E345D7" w14:textId="77777777" w:rsidR="00B85838" w:rsidRDefault="00A542AD">
      <w:pPr>
        <w:spacing w:after="120" w:line="440" w:lineRule="exact"/>
        <w:ind w:firstLine="420"/>
      </w:pPr>
      <w:r>
        <w:rPr>
          <w:color w:val="000000"/>
        </w:rPr>
        <w:t>入口为</w:t>
      </w:r>
      <w:r>
        <w:rPr>
          <w:color w:val="000000"/>
        </w:rPr>
        <w:t>“</w:t>
      </w:r>
      <w:r>
        <w:rPr>
          <w:color w:val="000000"/>
        </w:rPr>
        <w:t>仿真及故障注入</w:t>
      </w:r>
      <w:r>
        <w:rPr>
          <w:color w:val="000000"/>
        </w:rPr>
        <w:t xml:space="preserve"> → </w:t>
      </w:r>
      <w:r>
        <w:rPr>
          <w:color w:val="000000"/>
        </w:rPr>
        <w:t>实时故障注入</w:t>
      </w:r>
      <w:r>
        <w:rPr>
          <w:color w:val="000000"/>
        </w:rPr>
        <w:t>”</w:t>
      </w:r>
      <w:r>
        <w:rPr>
          <w:color w:val="000000"/>
        </w:rPr>
        <w:t>。该页面通过软件逐步产生仿真样本，与</w:t>
      </w:r>
      <w:r>
        <w:rPr>
          <w:color w:val="000000"/>
        </w:rPr>
        <w:t>MATLAB</w:t>
      </w:r>
      <w:r>
        <w:rPr>
          <w:color w:val="000000"/>
        </w:rPr>
        <w:t>外部上报会话是不同流程。</w:t>
      </w:r>
    </w:p>
    <w:p w14:paraId="2EFB2771" w14:textId="77777777" w:rsidR="00B85838" w:rsidRDefault="00A542AD">
      <w:pPr>
        <w:spacing w:after="120" w:line="440" w:lineRule="exact"/>
        <w:ind w:firstLine="420"/>
      </w:pPr>
      <w:r>
        <w:rPr>
          <w:color w:val="000000"/>
        </w:rPr>
        <w:t>步骤</w:t>
      </w:r>
      <w:r>
        <w:rPr>
          <w:color w:val="000000"/>
        </w:rPr>
        <w:t>1</w:t>
      </w:r>
      <w:r>
        <w:rPr>
          <w:color w:val="000000"/>
        </w:rPr>
        <w:t>：选择子系统和故障，设置大于等于</w:t>
      </w:r>
      <w:r>
        <w:rPr>
          <w:color w:val="000000"/>
        </w:rPr>
        <w:t>1</w:t>
      </w:r>
      <w:r>
        <w:rPr>
          <w:color w:val="000000"/>
        </w:rPr>
        <w:t>的注入时间和</w:t>
      </w:r>
      <w:r>
        <w:rPr>
          <w:color w:val="000000"/>
        </w:rPr>
        <w:t>0.1</w:t>
      </w:r>
      <w:r>
        <w:rPr>
          <w:color w:val="000000"/>
        </w:rPr>
        <w:t>至</w:t>
      </w:r>
      <w:r>
        <w:rPr>
          <w:color w:val="000000"/>
        </w:rPr>
        <w:t>1</w:t>
      </w:r>
      <w:r>
        <w:rPr>
          <w:color w:val="000000"/>
        </w:rPr>
        <w:t>的严重度。步骤</w:t>
      </w:r>
      <w:r>
        <w:rPr>
          <w:color w:val="000000"/>
        </w:rPr>
        <w:t>2</w:t>
      </w:r>
      <w:r>
        <w:rPr>
          <w:color w:val="000000"/>
        </w:rPr>
        <w:t>：点击</w:t>
      </w:r>
      <w:r>
        <w:rPr>
          <w:color w:val="000000"/>
        </w:rPr>
        <w:t>“</w:t>
      </w:r>
      <w:r>
        <w:rPr>
          <w:color w:val="000000"/>
        </w:rPr>
        <w:t>创建任务</w:t>
      </w:r>
      <w:r>
        <w:rPr>
          <w:color w:val="000000"/>
        </w:rPr>
        <w:t>”</w:t>
      </w:r>
      <w:r>
        <w:rPr>
          <w:color w:val="000000"/>
        </w:rPr>
        <w:t>，确认出现任务状态。步骤</w:t>
      </w:r>
      <w:r>
        <w:rPr>
          <w:color w:val="000000"/>
        </w:rPr>
        <w:t>3</w:t>
      </w:r>
      <w:r>
        <w:rPr>
          <w:color w:val="000000"/>
        </w:rPr>
        <w:t>：点击</w:t>
      </w:r>
      <w:r>
        <w:rPr>
          <w:color w:val="000000"/>
        </w:rPr>
        <w:t>“</w:t>
      </w:r>
      <w:r>
        <w:rPr>
          <w:color w:val="000000"/>
        </w:rPr>
        <w:t>开始播放</w:t>
      </w:r>
      <w:r>
        <w:rPr>
          <w:color w:val="000000"/>
        </w:rPr>
        <w:t>”</w:t>
      </w:r>
      <w:r>
        <w:rPr>
          <w:color w:val="000000"/>
        </w:rPr>
        <w:t>，观察时间戳推进和曲线。步骤</w:t>
      </w:r>
      <w:r>
        <w:rPr>
          <w:color w:val="000000"/>
        </w:rPr>
        <w:t>4</w:t>
      </w:r>
      <w:r>
        <w:rPr>
          <w:color w:val="000000"/>
        </w:rPr>
        <w:t>：到达注入时刻后核对告警、诊断置信度、隔离对象、</w:t>
      </w:r>
      <w:r>
        <w:rPr>
          <w:color w:val="000000"/>
        </w:rPr>
        <w:t>HI</w:t>
      </w:r>
      <w:r>
        <w:rPr>
          <w:color w:val="000000"/>
        </w:rPr>
        <w:t>和</w:t>
      </w:r>
      <w:r>
        <w:rPr>
          <w:color w:val="000000"/>
        </w:rPr>
        <w:t>RUL</w:t>
      </w:r>
      <w:r>
        <w:rPr>
          <w:color w:val="000000"/>
        </w:rPr>
        <w:t>。步骤</w:t>
      </w:r>
      <w:r>
        <w:rPr>
          <w:color w:val="000000"/>
        </w:rPr>
        <w:t>5</w:t>
      </w:r>
      <w:r>
        <w:rPr>
          <w:color w:val="000000"/>
        </w:rPr>
        <w:t>：需要停留分析时点击</w:t>
      </w:r>
      <w:r>
        <w:rPr>
          <w:color w:val="000000"/>
        </w:rPr>
        <w:t>“</w:t>
      </w:r>
      <w:r>
        <w:rPr>
          <w:color w:val="000000"/>
        </w:rPr>
        <w:t>暂停</w:t>
      </w:r>
      <w:r>
        <w:rPr>
          <w:color w:val="000000"/>
        </w:rPr>
        <w:t>”</w:t>
      </w:r>
      <w:r>
        <w:rPr>
          <w:color w:val="000000"/>
        </w:rPr>
        <w:t>。</w:t>
      </w:r>
    </w:p>
    <w:p w14:paraId="7424E7D3" w14:textId="77777777" w:rsidR="00B85838" w:rsidRDefault="00A542AD">
      <w:pPr>
        <w:spacing w:after="120" w:line="440" w:lineRule="exact"/>
        <w:ind w:firstLine="420"/>
      </w:pPr>
      <w:r>
        <w:rPr>
          <w:color w:val="000000"/>
        </w:rPr>
        <w:t>参数修改后如需作为新试验运行，应暂停并创建新任务。当前页面的仿真时间推进由软件控制，不应把页面播放间隔解释成真实装备采样周期。</w:t>
      </w:r>
    </w:p>
    <w:p w14:paraId="46DE7852" w14:textId="77777777" w:rsidR="00B85838" w:rsidRDefault="00A542AD">
      <w:pPr>
        <w:pStyle w:val="21"/>
        <w:spacing w:before="160" w:after="160" w:line="440" w:lineRule="exact"/>
      </w:pPr>
      <w:bookmarkStart w:id="61" w:name="_Toc241158167"/>
      <w:r>
        <w:rPr>
          <w:rFonts w:ascii="Times New Roman" w:eastAsia="宋体" w:hAnsi="Times New Roman"/>
          <w:b w:val="0"/>
          <w:color w:val="000000"/>
          <w:sz w:val="28"/>
        </w:rPr>
        <w:t xml:space="preserve">10.3  </w:t>
      </w:r>
      <w:r>
        <w:rPr>
          <w:rFonts w:ascii="Times New Roman" w:eastAsia="宋体" w:hAnsi="Times New Roman"/>
          <w:b w:val="0"/>
          <w:color w:val="000000"/>
          <w:sz w:val="28"/>
        </w:rPr>
        <w:t>清除故障与恢复检查</w:t>
      </w:r>
      <w:bookmarkEnd w:id="61"/>
    </w:p>
    <w:p w14:paraId="5FBAC691" w14:textId="77777777" w:rsidR="00B85838" w:rsidRDefault="00A542AD">
      <w:pPr>
        <w:spacing w:after="120" w:line="440" w:lineRule="exact"/>
        <w:ind w:firstLine="420"/>
      </w:pPr>
      <w:r>
        <w:rPr>
          <w:color w:val="000000"/>
        </w:rPr>
        <w:t>任务已注入故障且按钮可用时，点击</w:t>
      </w:r>
      <w:r>
        <w:rPr>
          <w:color w:val="000000"/>
        </w:rPr>
        <w:t>“</w:t>
      </w:r>
      <w:r>
        <w:rPr>
          <w:color w:val="000000"/>
        </w:rPr>
        <w:t>清除故障并恢复</w:t>
      </w:r>
      <w:r>
        <w:rPr>
          <w:color w:val="000000"/>
        </w:rPr>
        <w:t>”</w:t>
      </w:r>
      <w:r>
        <w:rPr>
          <w:color w:val="000000"/>
        </w:rPr>
        <w:t>。检查页面是否提示故障已清除，后续信号是否回到正常监测范围，并记录清除前后时间、曲线和</w:t>
      </w:r>
      <w:r>
        <w:rPr>
          <w:color w:val="000000"/>
        </w:rPr>
        <w:t>HI</w:t>
      </w:r>
      <w:r>
        <w:rPr>
          <w:color w:val="000000"/>
        </w:rPr>
        <w:t>。</w:t>
      </w:r>
    </w:p>
    <w:p w14:paraId="1B608E48" w14:textId="77777777" w:rsidR="00B85838" w:rsidRDefault="00A542AD">
      <w:pPr>
        <w:spacing w:after="120" w:line="440" w:lineRule="exact"/>
        <w:ind w:firstLine="420"/>
      </w:pPr>
      <w:r>
        <w:rPr>
          <w:color w:val="000000"/>
        </w:rPr>
        <w:t>清除功能只作用于软件仿真任务，不代表真实设备故障已经排除，也不会远程修改</w:t>
      </w:r>
      <w:r>
        <w:rPr>
          <w:color w:val="000000"/>
        </w:rPr>
        <w:t>MATLAB</w:t>
      </w:r>
      <w:r>
        <w:rPr>
          <w:color w:val="000000"/>
        </w:rPr>
        <w:t>工程。需要继续观察时按页面播放控件恢复，离开页面前暂停任务。</w:t>
      </w:r>
    </w:p>
    <w:p w14:paraId="623F1F52" w14:textId="77777777" w:rsidR="00B85838" w:rsidRDefault="00A542AD">
      <w:pPr>
        <w:pStyle w:val="21"/>
        <w:spacing w:before="160" w:after="160" w:line="440" w:lineRule="exact"/>
      </w:pPr>
      <w:bookmarkStart w:id="62" w:name="_Toc241158168"/>
      <w:r>
        <w:rPr>
          <w:rFonts w:ascii="Times New Roman" w:eastAsia="宋体" w:hAnsi="Times New Roman"/>
          <w:b w:val="0"/>
          <w:color w:val="000000"/>
          <w:sz w:val="28"/>
        </w:rPr>
        <w:t xml:space="preserve">10.4  </w:t>
      </w:r>
      <w:r>
        <w:rPr>
          <w:rFonts w:ascii="Times New Roman" w:eastAsia="宋体" w:hAnsi="Times New Roman"/>
          <w:b w:val="0"/>
          <w:color w:val="000000"/>
          <w:sz w:val="28"/>
        </w:rPr>
        <w:t>故障事件重演</w:t>
      </w:r>
      <w:bookmarkEnd w:id="62"/>
    </w:p>
    <w:p w14:paraId="2AA16B5A" w14:textId="77777777" w:rsidR="00B85838" w:rsidRDefault="00A542AD">
      <w:pPr>
        <w:spacing w:after="120" w:line="440" w:lineRule="exact"/>
        <w:ind w:firstLine="420"/>
      </w:pPr>
      <w:r>
        <w:rPr>
          <w:color w:val="000000"/>
        </w:rPr>
        <w:t>入口为</w:t>
      </w:r>
      <w:r>
        <w:rPr>
          <w:color w:val="000000"/>
        </w:rPr>
        <w:t>“</w:t>
      </w:r>
      <w:r>
        <w:rPr>
          <w:color w:val="000000"/>
        </w:rPr>
        <w:t>仿真及故障注入</w:t>
      </w:r>
      <w:r>
        <w:rPr>
          <w:color w:val="000000"/>
        </w:rPr>
        <w:t xml:space="preserve"> → </w:t>
      </w:r>
      <w:r>
        <w:rPr>
          <w:color w:val="000000"/>
        </w:rPr>
        <w:t>故障事件重演</w:t>
      </w:r>
      <w:r>
        <w:rPr>
          <w:color w:val="000000"/>
        </w:rPr>
        <w:t>”</w:t>
      </w:r>
      <w:r>
        <w:rPr>
          <w:color w:val="000000"/>
        </w:rPr>
        <w:t>。点击</w:t>
      </w:r>
      <w:r>
        <w:rPr>
          <w:color w:val="000000"/>
        </w:rPr>
        <w:t>“</w:t>
      </w:r>
      <w:r>
        <w:rPr>
          <w:color w:val="000000"/>
        </w:rPr>
        <w:t>刷新事件</w:t>
      </w:r>
      <w:r>
        <w:rPr>
          <w:color w:val="000000"/>
        </w:rPr>
        <w:t>”</w:t>
      </w:r>
      <w:r>
        <w:rPr>
          <w:color w:val="000000"/>
        </w:rPr>
        <w:t>，从故障事件列表选择记录，核对数据源和样本点信息。列表为空时，先核对数据库迁移及可用仿真数据资源。</w:t>
      </w:r>
    </w:p>
    <w:p w14:paraId="0DA01804" w14:textId="77777777" w:rsidR="00B85838" w:rsidRDefault="00A542AD">
      <w:pPr>
        <w:spacing w:after="120" w:line="440" w:lineRule="exact"/>
        <w:ind w:firstLine="420"/>
      </w:pPr>
      <w:r>
        <w:rPr>
          <w:color w:val="000000"/>
        </w:rPr>
        <w:t>步骤</w:t>
      </w:r>
      <w:r>
        <w:rPr>
          <w:color w:val="000000"/>
        </w:rPr>
        <w:t>1</w:t>
      </w:r>
      <w:r>
        <w:rPr>
          <w:color w:val="000000"/>
        </w:rPr>
        <w:t>：选择事件。步骤</w:t>
      </w:r>
      <w:r>
        <w:rPr>
          <w:color w:val="000000"/>
        </w:rPr>
        <w:t>2</w:t>
      </w:r>
      <w:r>
        <w:rPr>
          <w:color w:val="000000"/>
        </w:rPr>
        <w:t>：设置开始和结束时间，范围应位于事件时间范围内，开始不得大于结束。步骤</w:t>
      </w:r>
      <w:r>
        <w:rPr>
          <w:color w:val="000000"/>
        </w:rPr>
        <w:t>3</w:t>
      </w:r>
      <w:r>
        <w:rPr>
          <w:color w:val="000000"/>
        </w:rPr>
        <w:t>：选择</w:t>
      </w:r>
      <w:r>
        <w:rPr>
          <w:color w:val="000000"/>
        </w:rPr>
        <w:t>0.5</w:t>
      </w:r>
      <w:r>
        <w:rPr>
          <w:color w:val="000000"/>
        </w:rPr>
        <w:t>、</w:t>
      </w:r>
      <w:r>
        <w:rPr>
          <w:color w:val="000000"/>
        </w:rPr>
        <w:t>1</w:t>
      </w:r>
      <w:r>
        <w:rPr>
          <w:color w:val="000000"/>
        </w:rPr>
        <w:t>、</w:t>
      </w:r>
      <w:r>
        <w:rPr>
          <w:color w:val="000000"/>
        </w:rPr>
        <w:t>2</w:t>
      </w:r>
      <w:r>
        <w:rPr>
          <w:color w:val="000000"/>
        </w:rPr>
        <w:t>、</w:t>
      </w:r>
      <w:r>
        <w:rPr>
          <w:color w:val="000000"/>
        </w:rPr>
        <w:t>5</w:t>
      </w:r>
      <w:r>
        <w:rPr>
          <w:color w:val="000000"/>
        </w:rPr>
        <w:t>或</w:t>
      </w:r>
      <w:r>
        <w:rPr>
          <w:color w:val="000000"/>
        </w:rPr>
        <w:t>10</w:t>
      </w:r>
      <w:r>
        <w:rPr>
          <w:color w:val="000000"/>
        </w:rPr>
        <w:t>倍速，点击</w:t>
      </w:r>
      <w:r>
        <w:rPr>
          <w:color w:val="000000"/>
        </w:rPr>
        <w:t>“</w:t>
      </w:r>
      <w:r>
        <w:rPr>
          <w:color w:val="000000"/>
        </w:rPr>
        <w:t>创建</w:t>
      </w:r>
      <w:r>
        <w:rPr>
          <w:color w:val="000000"/>
        </w:rPr>
        <w:lastRenderedPageBreak/>
        <w:t>重演</w:t>
      </w:r>
      <w:r>
        <w:rPr>
          <w:color w:val="000000"/>
        </w:rPr>
        <w:t>”</w:t>
      </w:r>
      <w:r>
        <w:rPr>
          <w:color w:val="000000"/>
        </w:rPr>
        <w:t>。步骤</w:t>
      </w:r>
      <w:r>
        <w:rPr>
          <w:color w:val="000000"/>
        </w:rPr>
        <w:t>4</w:t>
      </w:r>
      <w:r>
        <w:rPr>
          <w:color w:val="000000"/>
        </w:rPr>
        <w:t>：点击</w:t>
      </w:r>
      <w:r>
        <w:rPr>
          <w:color w:val="000000"/>
        </w:rPr>
        <w:t>“</w:t>
      </w:r>
      <w:r>
        <w:rPr>
          <w:color w:val="000000"/>
        </w:rPr>
        <w:t>播放</w:t>
      </w:r>
      <w:r>
        <w:rPr>
          <w:color w:val="000000"/>
        </w:rPr>
        <w:t>”</w:t>
      </w:r>
      <w:r>
        <w:rPr>
          <w:color w:val="000000"/>
        </w:rPr>
        <w:t>，观察当前时间、进度、曲线和采样表。步骤</w:t>
      </w:r>
      <w:r>
        <w:rPr>
          <w:color w:val="000000"/>
        </w:rPr>
        <w:t>5</w:t>
      </w:r>
      <w:r>
        <w:rPr>
          <w:color w:val="000000"/>
        </w:rPr>
        <w:t>：点击</w:t>
      </w:r>
      <w:r>
        <w:rPr>
          <w:color w:val="000000"/>
        </w:rPr>
        <w:t>“</w:t>
      </w:r>
      <w:r>
        <w:rPr>
          <w:color w:val="000000"/>
        </w:rPr>
        <w:t>暂停</w:t>
      </w:r>
      <w:r>
        <w:rPr>
          <w:color w:val="000000"/>
        </w:rPr>
        <w:t>”</w:t>
      </w:r>
      <w:r>
        <w:rPr>
          <w:color w:val="000000"/>
        </w:rPr>
        <w:t>查看局部数据，需要从窗口起点重看时点击</w:t>
      </w:r>
      <w:r>
        <w:rPr>
          <w:color w:val="000000"/>
        </w:rPr>
        <w:t>“</w:t>
      </w:r>
      <w:r>
        <w:rPr>
          <w:color w:val="000000"/>
        </w:rPr>
        <w:t>重置</w:t>
      </w:r>
      <w:r>
        <w:rPr>
          <w:color w:val="000000"/>
        </w:rPr>
        <w:t>”</w:t>
      </w:r>
      <w:r>
        <w:rPr>
          <w:color w:val="000000"/>
        </w:rPr>
        <w:t>。</w:t>
      </w:r>
    </w:p>
    <w:p w14:paraId="51C60D65" w14:textId="77777777" w:rsidR="00B85838" w:rsidRDefault="00A542AD">
      <w:pPr>
        <w:spacing w:after="120" w:line="440" w:lineRule="exact"/>
        <w:ind w:firstLine="420"/>
      </w:pPr>
      <w:r>
        <w:rPr>
          <w:color w:val="000000"/>
        </w:rPr>
        <w:t>这里的倍速表示重演时间推进速度，与遥测</w:t>
      </w:r>
      <w:r>
        <w:rPr>
          <w:color w:val="000000"/>
        </w:rPr>
        <w:t>CSV</w:t>
      </w:r>
      <w:r>
        <w:rPr>
          <w:color w:val="000000"/>
        </w:rPr>
        <w:t>回放的</w:t>
      </w:r>
      <w:r>
        <w:rPr>
          <w:color w:val="000000"/>
        </w:rPr>
        <w:t>“</w:t>
      </w:r>
      <w:r>
        <w:rPr>
          <w:color w:val="000000"/>
        </w:rPr>
        <w:t>条</w:t>
      </w:r>
      <w:r>
        <w:rPr>
          <w:color w:val="000000"/>
        </w:rPr>
        <w:t>/</w:t>
      </w:r>
      <w:r>
        <w:rPr>
          <w:color w:val="000000"/>
        </w:rPr>
        <w:t>秒</w:t>
      </w:r>
      <w:r>
        <w:rPr>
          <w:color w:val="000000"/>
        </w:rPr>
        <w:t>”</w:t>
      </w:r>
      <w:r>
        <w:rPr>
          <w:color w:val="000000"/>
        </w:rPr>
        <w:t>不同。修改窗口或倍速后重新创建重演，确认新窗口与当前记录一致。结束后记录事件名称、重演窗口和观察到的关键变化。</w:t>
      </w:r>
    </w:p>
    <w:p w14:paraId="35FCC185" w14:textId="77777777" w:rsidR="00B85838" w:rsidRDefault="00A542AD">
      <w:pPr>
        <w:pStyle w:val="1"/>
        <w:spacing w:before="240" w:after="160" w:line="440" w:lineRule="exact"/>
      </w:pPr>
      <w:bookmarkStart w:id="63" w:name="_Toc241158169"/>
      <w:r>
        <w:rPr>
          <w:rFonts w:ascii="Times New Roman" w:eastAsia="宋体" w:hAnsi="Times New Roman"/>
          <w:b w:val="0"/>
          <w:color w:val="000000"/>
          <w:sz w:val="32"/>
        </w:rPr>
        <w:t xml:space="preserve">11  </w:t>
      </w:r>
      <w:r>
        <w:rPr>
          <w:rFonts w:ascii="Times New Roman" w:eastAsia="宋体" w:hAnsi="Times New Roman"/>
          <w:b w:val="0"/>
          <w:color w:val="000000"/>
          <w:sz w:val="32"/>
        </w:rPr>
        <w:t>故障诊断分析</w:t>
      </w:r>
      <w:bookmarkEnd w:id="63"/>
    </w:p>
    <w:p w14:paraId="3C98DF63" w14:textId="77777777" w:rsidR="00B85838" w:rsidRDefault="00A542AD">
      <w:pPr>
        <w:pStyle w:val="21"/>
        <w:spacing w:before="160" w:after="160" w:line="440" w:lineRule="exact"/>
      </w:pPr>
      <w:bookmarkStart w:id="64" w:name="_Toc241158170"/>
      <w:r>
        <w:rPr>
          <w:rFonts w:ascii="Times New Roman" w:eastAsia="宋体" w:hAnsi="Times New Roman"/>
          <w:b w:val="0"/>
          <w:color w:val="000000"/>
          <w:sz w:val="28"/>
        </w:rPr>
        <w:t xml:space="preserve">11.1  </w:t>
      </w:r>
      <w:r>
        <w:rPr>
          <w:rFonts w:ascii="Times New Roman" w:eastAsia="宋体" w:hAnsi="Times New Roman"/>
          <w:b w:val="0"/>
          <w:color w:val="000000"/>
          <w:sz w:val="28"/>
        </w:rPr>
        <w:t>输入准备与算法选择</w:t>
      </w:r>
      <w:bookmarkEnd w:id="64"/>
    </w:p>
    <w:p w14:paraId="4FBEAB29" w14:textId="77777777" w:rsidR="00B85838" w:rsidRDefault="00A542AD">
      <w:pPr>
        <w:spacing w:after="120" w:line="440" w:lineRule="exact"/>
        <w:ind w:firstLine="420"/>
      </w:pPr>
      <w:r>
        <w:rPr>
          <w:color w:val="000000"/>
        </w:rPr>
        <w:t>入口为</w:t>
      </w:r>
      <w:r>
        <w:rPr>
          <w:color w:val="000000"/>
        </w:rPr>
        <w:t>“</w:t>
      </w:r>
      <w:r>
        <w:rPr>
          <w:color w:val="000000"/>
        </w:rPr>
        <w:t>故障诊断</w:t>
      </w:r>
      <w:r>
        <w:rPr>
          <w:color w:val="000000"/>
        </w:rPr>
        <w:t xml:space="preserve"> → </w:t>
      </w:r>
      <w:r>
        <w:rPr>
          <w:color w:val="000000"/>
        </w:rPr>
        <w:t>诊断分析</w:t>
      </w:r>
      <w:r>
        <w:rPr>
          <w:color w:val="000000"/>
        </w:rPr>
        <w:t>”</w:t>
      </w:r>
      <w:r>
        <w:rPr>
          <w:color w:val="000000"/>
        </w:rPr>
        <w:t>。准备已入库</w:t>
      </w:r>
      <w:r>
        <w:rPr>
          <w:color w:val="000000"/>
        </w:rPr>
        <w:t>CSV</w:t>
      </w:r>
      <w:r>
        <w:rPr>
          <w:color w:val="000000"/>
        </w:rPr>
        <w:t>和匹配的算法资源，先通过回放确认数据有效。算法选择应依据数据字段、工况及模型适用范围，不能单纯以输出概率最高作为选择依据。</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619F5B3D" w14:textId="77777777">
        <w:trPr>
          <w:cantSplit/>
          <w:tblHeader/>
          <w:jc w:val="center"/>
        </w:trPr>
        <w:tc>
          <w:tcPr>
            <w:tcW w:w="1928" w:type="dxa"/>
            <w:shd w:val="clear" w:color="auto" w:fill="F2F2F2"/>
            <w:tcMar>
              <w:top w:w="70" w:type="dxa"/>
              <w:left w:w="90" w:type="dxa"/>
              <w:bottom w:w="70" w:type="dxa"/>
              <w:right w:w="90" w:type="dxa"/>
            </w:tcMar>
            <w:vAlign w:val="center"/>
          </w:tcPr>
          <w:p w14:paraId="60B927B3" w14:textId="77777777" w:rsidR="00B85838" w:rsidRDefault="00A542AD">
            <w:pPr>
              <w:keepNext/>
              <w:spacing w:after="0" w:line="300" w:lineRule="exact"/>
            </w:pPr>
            <w:r>
              <w:rPr>
                <w:b/>
                <w:color w:val="000000"/>
                <w:sz w:val="21"/>
              </w:rPr>
              <w:t>算法选项</w:t>
            </w:r>
          </w:p>
        </w:tc>
        <w:tc>
          <w:tcPr>
            <w:tcW w:w="3685" w:type="dxa"/>
            <w:shd w:val="clear" w:color="auto" w:fill="F2F2F2"/>
            <w:tcMar>
              <w:top w:w="70" w:type="dxa"/>
              <w:left w:w="90" w:type="dxa"/>
              <w:bottom w:w="70" w:type="dxa"/>
              <w:right w:w="90" w:type="dxa"/>
            </w:tcMar>
            <w:vAlign w:val="center"/>
          </w:tcPr>
          <w:p w14:paraId="3A34D5C5" w14:textId="77777777" w:rsidR="00B85838" w:rsidRDefault="00A542AD">
            <w:pPr>
              <w:keepNext/>
              <w:spacing w:after="0" w:line="300" w:lineRule="exact"/>
            </w:pPr>
            <w:r>
              <w:rPr>
                <w:b/>
                <w:color w:val="000000"/>
                <w:sz w:val="21"/>
              </w:rPr>
              <w:t>页面主要输出</w:t>
            </w:r>
          </w:p>
        </w:tc>
        <w:tc>
          <w:tcPr>
            <w:tcW w:w="2665" w:type="dxa"/>
            <w:shd w:val="clear" w:color="auto" w:fill="F2F2F2"/>
            <w:tcMar>
              <w:top w:w="70" w:type="dxa"/>
              <w:left w:w="90" w:type="dxa"/>
              <w:bottom w:w="70" w:type="dxa"/>
              <w:right w:w="90" w:type="dxa"/>
            </w:tcMar>
            <w:vAlign w:val="center"/>
          </w:tcPr>
          <w:p w14:paraId="17F9B4F2" w14:textId="77777777" w:rsidR="00B85838" w:rsidRDefault="00A542AD">
            <w:pPr>
              <w:keepNext/>
              <w:spacing w:after="0" w:line="300" w:lineRule="exact"/>
            </w:pPr>
            <w:r>
              <w:rPr>
                <w:b/>
                <w:color w:val="000000"/>
                <w:sz w:val="21"/>
              </w:rPr>
              <w:t>使用关注点</w:t>
            </w:r>
          </w:p>
        </w:tc>
      </w:tr>
      <w:tr w:rsidR="00B85838" w14:paraId="62717899" w14:textId="77777777">
        <w:trPr>
          <w:cantSplit/>
          <w:jc w:val="center"/>
        </w:trPr>
        <w:tc>
          <w:tcPr>
            <w:tcW w:w="1928" w:type="dxa"/>
            <w:tcMar>
              <w:top w:w="70" w:type="dxa"/>
              <w:left w:w="90" w:type="dxa"/>
              <w:bottom w:w="70" w:type="dxa"/>
              <w:right w:w="90" w:type="dxa"/>
            </w:tcMar>
            <w:vAlign w:val="center"/>
          </w:tcPr>
          <w:p w14:paraId="397C1D42" w14:textId="77777777" w:rsidR="00B85838" w:rsidRDefault="00A542AD">
            <w:pPr>
              <w:spacing w:after="0" w:line="300" w:lineRule="exact"/>
            </w:pPr>
            <w:r>
              <w:rPr>
                <w:color w:val="000000"/>
                <w:sz w:val="21"/>
              </w:rPr>
              <w:t>Hier14</w:t>
            </w:r>
            <w:r>
              <w:rPr>
                <w:color w:val="000000"/>
                <w:sz w:val="21"/>
              </w:rPr>
              <w:t>层次时序诊断</w:t>
            </w:r>
          </w:p>
        </w:tc>
        <w:tc>
          <w:tcPr>
            <w:tcW w:w="3685" w:type="dxa"/>
            <w:tcMar>
              <w:top w:w="70" w:type="dxa"/>
              <w:left w:w="90" w:type="dxa"/>
              <w:bottom w:w="70" w:type="dxa"/>
              <w:right w:w="90" w:type="dxa"/>
            </w:tcMar>
            <w:vAlign w:val="center"/>
          </w:tcPr>
          <w:p w14:paraId="697B4E9B" w14:textId="77777777" w:rsidR="00B85838" w:rsidRDefault="00A542AD">
            <w:pPr>
              <w:spacing w:after="0" w:line="300" w:lineRule="exact"/>
            </w:pPr>
            <w:r>
              <w:rPr>
                <w:color w:val="000000"/>
                <w:sz w:val="21"/>
              </w:rPr>
              <w:t>末窗口类别、全程聚合类别、类别概率及窗口序列</w:t>
            </w:r>
          </w:p>
        </w:tc>
        <w:tc>
          <w:tcPr>
            <w:tcW w:w="2665" w:type="dxa"/>
            <w:tcMar>
              <w:top w:w="70" w:type="dxa"/>
              <w:left w:w="90" w:type="dxa"/>
              <w:bottom w:w="70" w:type="dxa"/>
              <w:right w:w="90" w:type="dxa"/>
            </w:tcMar>
            <w:vAlign w:val="center"/>
          </w:tcPr>
          <w:p w14:paraId="3A838426" w14:textId="77777777" w:rsidR="00B85838" w:rsidRDefault="00A542AD">
            <w:pPr>
              <w:spacing w:after="0" w:line="300" w:lineRule="exact"/>
            </w:pPr>
            <w:r>
              <w:rPr>
                <w:color w:val="000000"/>
                <w:sz w:val="21"/>
              </w:rPr>
              <w:t>核对工程、权重、字段与运行模式</w:t>
            </w:r>
          </w:p>
        </w:tc>
      </w:tr>
      <w:tr w:rsidR="00B85838" w14:paraId="7969D2B7" w14:textId="77777777">
        <w:trPr>
          <w:cantSplit/>
          <w:jc w:val="center"/>
        </w:trPr>
        <w:tc>
          <w:tcPr>
            <w:tcW w:w="1928" w:type="dxa"/>
            <w:tcMar>
              <w:top w:w="70" w:type="dxa"/>
              <w:left w:w="90" w:type="dxa"/>
              <w:bottom w:w="70" w:type="dxa"/>
              <w:right w:w="90" w:type="dxa"/>
            </w:tcMar>
            <w:vAlign w:val="center"/>
          </w:tcPr>
          <w:p w14:paraId="362C7AC5" w14:textId="77777777" w:rsidR="00B85838" w:rsidRDefault="00A542AD">
            <w:pPr>
              <w:spacing w:after="0" w:line="300" w:lineRule="exact"/>
            </w:pPr>
            <w:r>
              <w:rPr>
                <w:color w:val="000000"/>
                <w:sz w:val="21"/>
              </w:rPr>
              <w:t>MSFG + TEAMS-RT</w:t>
            </w:r>
          </w:p>
        </w:tc>
        <w:tc>
          <w:tcPr>
            <w:tcW w:w="3685" w:type="dxa"/>
            <w:tcMar>
              <w:top w:w="70" w:type="dxa"/>
              <w:left w:w="90" w:type="dxa"/>
              <w:bottom w:w="70" w:type="dxa"/>
              <w:right w:w="90" w:type="dxa"/>
            </w:tcMar>
            <w:vAlign w:val="center"/>
          </w:tcPr>
          <w:p w14:paraId="636EB4B3" w14:textId="77777777" w:rsidR="00B85838" w:rsidRDefault="00A542AD">
            <w:pPr>
              <w:spacing w:after="0" w:line="300" w:lineRule="exact"/>
            </w:pPr>
            <w:r>
              <w:rPr>
                <w:color w:val="000000"/>
                <w:sz w:val="21"/>
              </w:rPr>
              <w:t>诊断结果、信号证据和依赖矩阵</w:t>
            </w:r>
          </w:p>
        </w:tc>
        <w:tc>
          <w:tcPr>
            <w:tcW w:w="2665" w:type="dxa"/>
            <w:tcMar>
              <w:top w:w="70" w:type="dxa"/>
              <w:left w:w="90" w:type="dxa"/>
              <w:bottom w:w="70" w:type="dxa"/>
              <w:right w:w="90" w:type="dxa"/>
            </w:tcMar>
            <w:vAlign w:val="center"/>
          </w:tcPr>
          <w:p w14:paraId="29172EC4" w14:textId="77777777" w:rsidR="00B85838" w:rsidRDefault="00A542AD">
            <w:pPr>
              <w:spacing w:after="0" w:line="300" w:lineRule="exact"/>
            </w:pPr>
            <w:r>
              <w:rPr>
                <w:color w:val="000000"/>
                <w:sz w:val="21"/>
              </w:rPr>
              <w:t>结合故障与测点关系解释结果</w:t>
            </w:r>
          </w:p>
        </w:tc>
      </w:tr>
      <w:tr w:rsidR="00B85838" w14:paraId="0462C213" w14:textId="77777777">
        <w:trPr>
          <w:cantSplit/>
          <w:jc w:val="center"/>
        </w:trPr>
        <w:tc>
          <w:tcPr>
            <w:tcW w:w="1928" w:type="dxa"/>
            <w:tcMar>
              <w:top w:w="70" w:type="dxa"/>
              <w:left w:w="90" w:type="dxa"/>
              <w:bottom w:w="70" w:type="dxa"/>
              <w:right w:w="90" w:type="dxa"/>
            </w:tcMar>
            <w:vAlign w:val="center"/>
          </w:tcPr>
          <w:p w14:paraId="6BC5BB8D" w14:textId="77777777" w:rsidR="00B85838" w:rsidRDefault="00A542AD">
            <w:pPr>
              <w:spacing w:after="0" w:line="300" w:lineRule="exact"/>
            </w:pPr>
            <w:r>
              <w:rPr>
                <w:color w:val="000000"/>
                <w:sz w:val="21"/>
              </w:rPr>
              <w:t>PCA–iForest</w:t>
            </w:r>
          </w:p>
        </w:tc>
        <w:tc>
          <w:tcPr>
            <w:tcW w:w="3685" w:type="dxa"/>
            <w:tcMar>
              <w:top w:w="70" w:type="dxa"/>
              <w:left w:w="90" w:type="dxa"/>
              <w:bottom w:w="70" w:type="dxa"/>
              <w:right w:w="90" w:type="dxa"/>
            </w:tcMar>
            <w:vAlign w:val="center"/>
          </w:tcPr>
          <w:p w14:paraId="1BB900D8" w14:textId="77777777" w:rsidR="00B85838" w:rsidRDefault="00A542AD">
            <w:pPr>
              <w:spacing w:after="0" w:line="300" w:lineRule="exact"/>
            </w:pPr>
            <w:r>
              <w:rPr>
                <w:color w:val="000000"/>
                <w:sz w:val="21"/>
              </w:rPr>
              <w:t>诊断结果、偏离与</w:t>
            </w:r>
            <w:r>
              <w:rPr>
                <w:color w:val="000000"/>
                <w:sz w:val="21"/>
              </w:rPr>
              <w:t>PCA</w:t>
            </w:r>
            <w:r>
              <w:rPr>
                <w:color w:val="000000"/>
                <w:sz w:val="21"/>
              </w:rPr>
              <w:t>相关证据</w:t>
            </w:r>
          </w:p>
        </w:tc>
        <w:tc>
          <w:tcPr>
            <w:tcW w:w="2665" w:type="dxa"/>
            <w:tcMar>
              <w:top w:w="70" w:type="dxa"/>
              <w:left w:w="90" w:type="dxa"/>
              <w:bottom w:w="70" w:type="dxa"/>
              <w:right w:w="90" w:type="dxa"/>
            </w:tcMar>
            <w:vAlign w:val="center"/>
          </w:tcPr>
          <w:p w14:paraId="2362123F" w14:textId="77777777" w:rsidR="00B85838" w:rsidRDefault="00A542AD">
            <w:pPr>
              <w:spacing w:after="0" w:line="300" w:lineRule="exact"/>
            </w:pPr>
            <w:r>
              <w:rPr>
                <w:color w:val="000000"/>
                <w:sz w:val="21"/>
              </w:rPr>
              <w:t>核对基准数据与当前工况适配性</w:t>
            </w:r>
          </w:p>
        </w:tc>
      </w:tr>
    </w:tbl>
    <w:p w14:paraId="5BBBF571" w14:textId="77777777" w:rsidR="00B85838" w:rsidRDefault="00B85838">
      <w:pPr>
        <w:spacing w:after="0" w:line="80" w:lineRule="exact"/>
      </w:pPr>
    </w:p>
    <w:p w14:paraId="54C3E623" w14:textId="77777777" w:rsidR="00B85838" w:rsidRDefault="00A542AD">
      <w:pPr>
        <w:pStyle w:val="21"/>
        <w:spacing w:before="160" w:after="160" w:line="440" w:lineRule="exact"/>
      </w:pPr>
      <w:bookmarkStart w:id="65" w:name="_Toc241158171"/>
      <w:r>
        <w:rPr>
          <w:rFonts w:ascii="Times New Roman" w:eastAsia="宋体" w:hAnsi="Times New Roman"/>
          <w:b w:val="0"/>
          <w:color w:val="000000"/>
          <w:sz w:val="28"/>
        </w:rPr>
        <w:t xml:space="preserve">11.2  </w:t>
      </w:r>
      <w:r>
        <w:rPr>
          <w:rFonts w:ascii="Times New Roman" w:eastAsia="宋体" w:hAnsi="Times New Roman"/>
          <w:b w:val="0"/>
          <w:color w:val="000000"/>
          <w:sz w:val="28"/>
        </w:rPr>
        <w:t>执行诊断</w:t>
      </w:r>
      <w:bookmarkEnd w:id="65"/>
    </w:p>
    <w:p w14:paraId="7A60B0BE" w14:textId="77777777" w:rsidR="00B85838" w:rsidRDefault="00A542AD">
      <w:pPr>
        <w:spacing w:after="120" w:line="440" w:lineRule="exact"/>
        <w:ind w:firstLine="420"/>
      </w:pPr>
      <w:r>
        <w:rPr>
          <w:color w:val="000000"/>
        </w:rPr>
        <w:t>步骤</w:t>
      </w:r>
      <w:r>
        <w:rPr>
          <w:color w:val="000000"/>
        </w:rPr>
        <w:t>1</w:t>
      </w:r>
      <w:r>
        <w:rPr>
          <w:color w:val="000000"/>
        </w:rPr>
        <w:t>：选择</w:t>
      </w:r>
      <w:r>
        <w:rPr>
          <w:color w:val="000000"/>
        </w:rPr>
        <w:t>CSV</w:t>
      </w:r>
      <w:r>
        <w:rPr>
          <w:color w:val="000000"/>
        </w:rPr>
        <w:t>数据集，查看其数据来源、系统、部件、故障标签和注入时间。步骤</w:t>
      </w:r>
      <w:r>
        <w:rPr>
          <w:color w:val="000000"/>
        </w:rPr>
        <w:t>2</w:t>
      </w:r>
      <w:r>
        <w:rPr>
          <w:color w:val="000000"/>
        </w:rPr>
        <w:t>：选择算法。步骤</w:t>
      </w:r>
      <w:r>
        <w:rPr>
          <w:color w:val="000000"/>
        </w:rPr>
        <w:t>3</w:t>
      </w:r>
      <w:r>
        <w:rPr>
          <w:color w:val="000000"/>
        </w:rPr>
        <w:t>：点击</w:t>
      </w:r>
      <w:r>
        <w:rPr>
          <w:color w:val="000000"/>
        </w:rPr>
        <w:t>“</w:t>
      </w:r>
      <w:r>
        <w:rPr>
          <w:color w:val="000000"/>
        </w:rPr>
        <w:t>运行</w:t>
      </w:r>
      <w:r>
        <w:rPr>
          <w:color w:val="000000"/>
        </w:rPr>
        <w:t>Hier14”“</w:t>
      </w:r>
      <w:r>
        <w:rPr>
          <w:color w:val="000000"/>
        </w:rPr>
        <w:t>运行</w:t>
      </w:r>
      <w:r>
        <w:rPr>
          <w:color w:val="000000"/>
        </w:rPr>
        <w:t>MSFG + TEAMS-RT”</w:t>
      </w:r>
      <w:r>
        <w:rPr>
          <w:color w:val="000000"/>
        </w:rPr>
        <w:t>或对应运行按钮。步骤</w:t>
      </w:r>
      <w:r>
        <w:rPr>
          <w:color w:val="000000"/>
        </w:rPr>
        <w:t>4</w:t>
      </w:r>
      <w:r>
        <w:rPr>
          <w:color w:val="000000"/>
        </w:rPr>
        <w:t>：等待计算完成，检查有无错误提示。步骤</w:t>
      </w:r>
      <w:r>
        <w:rPr>
          <w:color w:val="000000"/>
        </w:rPr>
        <w:t>5</w:t>
      </w:r>
      <w:r>
        <w:rPr>
          <w:color w:val="000000"/>
        </w:rPr>
        <w:t>：核对运行依据中的算法、窗口长度、滑动步长和运行模式。</w:t>
      </w:r>
    </w:p>
    <w:p w14:paraId="6A6955AB" w14:textId="77777777" w:rsidR="00B85838" w:rsidRDefault="00A542AD">
      <w:pPr>
        <w:spacing w:after="120" w:line="440" w:lineRule="exact"/>
        <w:ind w:firstLine="420"/>
      </w:pPr>
      <w:r>
        <w:rPr>
          <w:color w:val="000000"/>
        </w:rPr>
        <w:t>完成检查：报告有可辨认的输入数据、诊断窗口数和计算结果。若出现</w:t>
      </w:r>
      <w:r>
        <w:rPr>
          <w:color w:val="000000"/>
        </w:rPr>
        <w:t>“</w:t>
      </w:r>
      <w:r>
        <w:rPr>
          <w:color w:val="000000"/>
        </w:rPr>
        <w:t>诊断未完成，尚无模型结论</w:t>
      </w:r>
      <w:r>
        <w:rPr>
          <w:color w:val="000000"/>
        </w:rPr>
        <w:t>”</w:t>
      </w:r>
      <w:r>
        <w:rPr>
          <w:color w:val="000000"/>
        </w:rPr>
        <w:t>，应记录失败原因；数据集元信息中的故障标签仍然只是录入值，不能作为本次诊断结果。</w:t>
      </w:r>
    </w:p>
    <w:p w14:paraId="660869A5" w14:textId="77777777" w:rsidR="00B85838" w:rsidRDefault="00A542AD">
      <w:pPr>
        <w:pStyle w:val="21"/>
        <w:spacing w:before="160" w:after="160" w:line="440" w:lineRule="exact"/>
      </w:pPr>
      <w:bookmarkStart w:id="66" w:name="_Toc241158172"/>
      <w:r>
        <w:rPr>
          <w:rFonts w:ascii="Times New Roman" w:eastAsia="宋体" w:hAnsi="Times New Roman"/>
          <w:b w:val="0"/>
          <w:color w:val="000000"/>
          <w:sz w:val="28"/>
        </w:rPr>
        <w:lastRenderedPageBreak/>
        <w:t xml:space="preserve">11.3  </w:t>
      </w:r>
      <w:r>
        <w:rPr>
          <w:rFonts w:ascii="Times New Roman" w:eastAsia="宋体" w:hAnsi="Times New Roman"/>
          <w:b w:val="0"/>
          <w:color w:val="000000"/>
          <w:sz w:val="28"/>
        </w:rPr>
        <w:t>结果阅读顺序</w:t>
      </w:r>
      <w:bookmarkEnd w:id="66"/>
    </w:p>
    <w:p w14:paraId="6BC9C7B0" w14:textId="77777777" w:rsidR="00B85838" w:rsidRDefault="00A542AD">
      <w:pPr>
        <w:spacing w:after="120" w:line="440" w:lineRule="exact"/>
        <w:ind w:firstLine="420"/>
      </w:pPr>
      <w:r>
        <w:rPr>
          <w:color w:val="000000"/>
        </w:rPr>
        <w:t>先看</w:t>
      </w:r>
      <w:r>
        <w:rPr>
          <w:color w:val="000000"/>
        </w:rPr>
        <w:t>“</w:t>
      </w:r>
      <w:r>
        <w:rPr>
          <w:color w:val="000000"/>
        </w:rPr>
        <w:t>末窗口预测</w:t>
      </w:r>
      <w:r>
        <w:rPr>
          <w:color w:val="000000"/>
        </w:rPr>
        <w:t>”</w:t>
      </w:r>
      <w:r>
        <w:rPr>
          <w:color w:val="000000"/>
        </w:rPr>
        <w:t>，了解最新时间段的类别；再看</w:t>
      </w:r>
      <w:r>
        <w:rPr>
          <w:color w:val="000000"/>
        </w:rPr>
        <w:t>“</w:t>
      </w:r>
      <w:r>
        <w:rPr>
          <w:color w:val="000000"/>
        </w:rPr>
        <w:t>全程聚合类别</w:t>
      </w:r>
      <w:r>
        <w:rPr>
          <w:color w:val="000000"/>
        </w:rPr>
        <w:t>”</w:t>
      </w:r>
      <w:r>
        <w:rPr>
          <w:color w:val="000000"/>
        </w:rPr>
        <w:t>，了解全程窗口平均概率所反映的类别。两者不一致可能是工况变化或后期故障造成，不能只保留较符合预期的一项。</w:t>
      </w:r>
    </w:p>
    <w:p w14:paraId="36FEA898" w14:textId="77777777" w:rsidR="00B85838" w:rsidRDefault="00A542AD">
      <w:pPr>
        <w:spacing w:after="120" w:line="440" w:lineRule="exact"/>
        <w:ind w:firstLine="420"/>
      </w:pPr>
      <w:r>
        <w:rPr>
          <w:color w:val="000000"/>
        </w:rPr>
        <w:t>查看</w:t>
      </w:r>
      <w:r>
        <w:rPr>
          <w:color w:val="000000"/>
        </w:rPr>
        <w:t>“</w:t>
      </w:r>
      <w:r>
        <w:rPr>
          <w:color w:val="000000"/>
        </w:rPr>
        <w:t>类别概率比较</w:t>
      </w:r>
      <w:r>
        <w:rPr>
          <w:color w:val="000000"/>
        </w:rPr>
        <w:t>”</w:t>
      </w:r>
      <w:r>
        <w:rPr>
          <w:color w:val="000000"/>
        </w:rPr>
        <w:t>中的末窗口和全程平均，再查看</w:t>
      </w:r>
      <w:r>
        <w:rPr>
          <w:color w:val="000000"/>
        </w:rPr>
        <w:t>“</w:t>
      </w:r>
      <w:r>
        <w:rPr>
          <w:color w:val="000000"/>
        </w:rPr>
        <w:t>窗口置信度与时间</w:t>
      </w:r>
      <w:r>
        <w:rPr>
          <w:color w:val="000000"/>
        </w:rPr>
        <w:t>”</w:t>
      </w:r>
      <w:r>
        <w:rPr>
          <w:color w:val="000000"/>
        </w:rPr>
        <w:t>曲线。窗口诊断明细按页显示，可逐页核对起止时间、预测类别和最高概率。最后结合诊断证据检查信号、测点、基准、当前值、偏离</w:t>
      </w:r>
      <w:r>
        <w:rPr>
          <w:color w:val="000000"/>
        </w:rPr>
        <w:t>Z</w:t>
      </w:r>
      <w:r>
        <w:rPr>
          <w:color w:val="000000"/>
        </w:rPr>
        <w:t>值或</w:t>
      </w:r>
      <w:r>
        <w:rPr>
          <w:color w:val="000000"/>
        </w:rPr>
        <w:t>PCA</w:t>
      </w:r>
      <w:r>
        <w:rPr>
          <w:color w:val="000000"/>
        </w:rPr>
        <w:t>贡献。</w:t>
      </w:r>
    </w:p>
    <w:p w14:paraId="62969A38" w14:textId="77777777" w:rsidR="00B85838" w:rsidRDefault="00A542AD">
      <w:pPr>
        <w:spacing w:after="120" w:line="440" w:lineRule="exact"/>
        <w:ind w:firstLine="420"/>
      </w:pPr>
      <w:r>
        <w:rPr>
          <w:color w:val="000000"/>
        </w:rPr>
        <w:t>MSFG</w:t>
      </w:r>
      <w:r>
        <w:rPr>
          <w:color w:val="000000"/>
        </w:rPr>
        <w:t>结果如提供依赖矩阵，可按行查看故障、按列查看测点，结合矩阵中对应关系与实际信号解释诊断集合。不要把依赖矩阵本身当作故障发生概率表。</w:t>
      </w:r>
    </w:p>
    <w:p w14:paraId="46A74FBA" w14:textId="77777777" w:rsidR="00B85838" w:rsidRDefault="00A542AD">
      <w:pPr>
        <w:pStyle w:val="21"/>
        <w:spacing w:before="160" w:after="160" w:line="440" w:lineRule="exact"/>
      </w:pPr>
      <w:bookmarkStart w:id="67" w:name="_Toc241158173"/>
      <w:r>
        <w:rPr>
          <w:rFonts w:ascii="Times New Roman" w:eastAsia="宋体" w:hAnsi="Times New Roman"/>
          <w:b w:val="0"/>
          <w:color w:val="000000"/>
          <w:sz w:val="28"/>
        </w:rPr>
        <w:t xml:space="preserve">11.4  </w:t>
      </w:r>
      <w:r>
        <w:rPr>
          <w:rFonts w:ascii="Times New Roman" w:eastAsia="宋体" w:hAnsi="Times New Roman"/>
          <w:b w:val="0"/>
          <w:color w:val="000000"/>
          <w:sz w:val="28"/>
        </w:rPr>
        <w:t>模式与异常结果处理</w:t>
      </w:r>
      <w:bookmarkEnd w:id="67"/>
    </w:p>
    <w:p w14:paraId="1BAA764D" w14:textId="77777777" w:rsidR="00B85838" w:rsidRDefault="00A542AD">
      <w:pPr>
        <w:spacing w:after="120" w:line="440" w:lineRule="exact"/>
        <w:ind w:firstLine="420"/>
      </w:pPr>
      <w:r>
        <w:rPr>
          <w:color w:val="000000"/>
        </w:rPr>
        <w:t>模型概率表示算法对类别的相对判断，不等于经过校准的可靠性保证。</w:t>
      </w:r>
      <w:r>
        <w:rPr>
          <w:color w:val="000000"/>
        </w:rPr>
        <w:t>model_mode</w:t>
      </w:r>
      <w:r>
        <w:rPr>
          <w:color w:val="000000"/>
        </w:rPr>
        <w:t>或页面运行模式出现</w:t>
      </w:r>
      <w:r>
        <w:rPr>
          <w:color w:val="000000"/>
        </w:rPr>
        <w:t>fallback</w:t>
      </w:r>
      <w:r>
        <w:rPr>
          <w:color w:val="000000"/>
        </w:rPr>
        <w:t>、演示等信息时，记录替代路径和原因；真模型缺失、输入不适配或计算失败时，不得写成</w:t>
      </w:r>
      <w:r>
        <w:rPr>
          <w:color w:val="000000"/>
        </w:rPr>
        <w:t>“</w:t>
      </w:r>
      <w:r>
        <w:rPr>
          <w:color w:val="000000"/>
        </w:rPr>
        <w:t>已完成真模型诊断</w:t>
      </w:r>
      <w:r>
        <w:rPr>
          <w:color w:val="000000"/>
        </w:rPr>
        <w:t>”</w:t>
      </w:r>
      <w:r>
        <w:rPr>
          <w:color w:val="000000"/>
        </w:rPr>
        <w:t>。</w:t>
      </w:r>
    </w:p>
    <w:p w14:paraId="758938BE" w14:textId="77777777" w:rsidR="00B85838" w:rsidRDefault="00A542AD">
      <w:pPr>
        <w:spacing w:after="120" w:line="440" w:lineRule="exact"/>
        <w:ind w:firstLine="420"/>
      </w:pPr>
      <w:r>
        <w:rPr>
          <w:color w:val="000000"/>
        </w:rPr>
        <w:t>切换数据集或算法后重新执行，并确认旧结果已被替换。需要对比时记录同一数据集、算法名称、模型版本或模式、窗口配置、输入时间范围与结果，避免把不同输入下的输出直接比较。</w:t>
      </w:r>
    </w:p>
    <w:p w14:paraId="2C52C9E2" w14:textId="77777777" w:rsidR="00B85838" w:rsidRDefault="00A542AD">
      <w:pPr>
        <w:pStyle w:val="1"/>
        <w:spacing w:before="240" w:after="160" w:line="440" w:lineRule="exact"/>
      </w:pPr>
      <w:bookmarkStart w:id="68" w:name="_Toc241158174"/>
      <w:r>
        <w:rPr>
          <w:rFonts w:ascii="Times New Roman" w:eastAsia="宋体" w:hAnsi="Times New Roman"/>
          <w:b w:val="0"/>
          <w:color w:val="000000"/>
          <w:sz w:val="32"/>
        </w:rPr>
        <w:t xml:space="preserve">12  </w:t>
      </w:r>
      <w:r>
        <w:rPr>
          <w:rFonts w:ascii="Times New Roman" w:eastAsia="宋体" w:hAnsi="Times New Roman"/>
          <w:b w:val="0"/>
          <w:color w:val="000000"/>
          <w:sz w:val="32"/>
        </w:rPr>
        <w:t>部件与系统健康评估</w:t>
      </w:r>
      <w:bookmarkEnd w:id="68"/>
    </w:p>
    <w:p w14:paraId="7F17BC7D" w14:textId="77777777" w:rsidR="00B85838" w:rsidRDefault="00A542AD">
      <w:pPr>
        <w:pStyle w:val="21"/>
        <w:spacing w:before="160" w:after="160" w:line="440" w:lineRule="exact"/>
      </w:pPr>
      <w:bookmarkStart w:id="69" w:name="_Toc241158175"/>
      <w:r>
        <w:rPr>
          <w:rFonts w:ascii="Times New Roman" w:eastAsia="宋体" w:hAnsi="Times New Roman"/>
          <w:b w:val="0"/>
          <w:color w:val="000000"/>
          <w:sz w:val="28"/>
        </w:rPr>
        <w:t xml:space="preserve">12.1  </w:t>
      </w:r>
      <w:r>
        <w:rPr>
          <w:rFonts w:ascii="Times New Roman" w:eastAsia="宋体" w:hAnsi="Times New Roman"/>
          <w:b w:val="0"/>
          <w:color w:val="000000"/>
          <w:sz w:val="28"/>
        </w:rPr>
        <w:t>单机级评估</w:t>
      </w:r>
      <w:bookmarkEnd w:id="69"/>
    </w:p>
    <w:p w14:paraId="4CA6FC00" w14:textId="77777777" w:rsidR="00B85838" w:rsidRDefault="00A542AD">
      <w:pPr>
        <w:spacing w:after="120" w:line="440" w:lineRule="exact"/>
        <w:ind w:firstLine="420"/>
      </w:pPr>
      <w:r>
        <w:rPr>
          <w:color w:val="000000"/>
        </w:rPr>
        <w:t>入口为</w:t>
      </w:r>
      <w:r>
        <w:rPr>
          <w:color w:val="000000"/>
        </w:rPr>
        <w:t>“</w:t>
      </w:r>
      <w:r>
        <w:rPr>
          <w:color w:val="000000"/>
        </w:rPr>
        <w:t>健康与放行评估</w:t>
      </w:r>
      <w:r>
        <w:rPr>
          <w:color w:val="000000"/>
        </w:rPr>
        <w:t xml:space="preserve"> → </w:t>
      </w:r>
      <w:r>
        <w:rPr>
          <w:color w:val="000000"/>
        </w:rPr>
        <w:t>部件</w:t>
      </w:r>
      <w:r>
        <w:rPr>
          <w:color w:val="000000"/>
        </w:rPr>
        <w:t>/</w:t>
      </w:r>
      <w:r>
        <w:rPr>
          <w:color w:val="000000"/>
        </w:rPr>
        <w:t>系统健康评估</w:t>
      </w:r>
      <w:r>
        <w:rPr>
          <w:color w:val="000000"/>
        </w:rPr>
        <w:t>”</w:t>
      </w:r>
      <w:r>
        <w:rPr>
          <w:color w:val="000000"/>
        </w:rPr>
        <w:t>。选择</w:t>
      </w:r>
      <w:r>
        <w:rPr>
          <w:color w:val="000000"/>
        </w:rPr>
        <w:t>“</w:t>
      </w:r>
      <w:r>
        <w:rPr>
          <w:color w:val="000000"/>
        </w:rPr>
        <w:t>单机级</w:t>
      </w:r>
      <w:r>
        <w:rPr>
          <w:color w:val="000000"/>
        </w:rPr>
        <w:t>”</w:t>
      </w:r>
      <w:r>
        <w:rPr>
          <w:color w:val="000000"/>
        </w:rPr>
        <w:t>页签，选定数据集，再选择</w:t>
      </w:r>
      <w:r>
        <w:rPr>
          <w:color w:val="000000"/>
        </w:rPr>
        <w:t>“CDPCA-GA</w:t>
      </w:r>
      <w:r>
        <w:rPr>
          <w:color w:val="000000"/>
        </w:rPr>
        <w:t>特征融合</w:t>
      </w:r>
      <w:r>
        <w:rPr>
          <w:color w:val="000000"/>
        </w:rPr>
        <w:t>”</w:t>
      </w:r>
      <w:r>
        <w:rPr>
          <w:color w:val="000000"/>
        </w:rPr>
        <w:t>或</w:t>
      </w:r>
      <w:r>
        <w:rPr>
          <w:color w:val="000000"/>
        </w:rPr>
        <w:t>“AE-GMM</w:t>
      </w:r>
      <w:r>
        <w:rPr>
          <w:color w:val="000000"/>
        </w:rPr>
        <w:t>数据驱动</w:t>
      </w:r>
      <w:r>
        <w:rPr>
          <w:color w:val="000000"/>
        </w:rPr>
        <w:t>”</w:t>
      </w:r>
      <w:r>
        <w:rPr>
          <w:color w:val="000000"/>
        </w:rPr>
        <w:t>，点击</w:t>
      </w:r>
      <w:r>
        <w:rPr>
          <w:color w:val="000000"/>
        </w:rPr>
        <w:t>“</w:t>
      </w:r>
      <w:r>
        <w:rPr>
          <w:color w:val="000000"/>
        </w:rPr>
        <w:t>运行评估</w:t>
      </w:r>
      <w:r>
        <w:rPr>
          <w:color w:val="000000"/>
        </w:rPr>
        <w:t>”</w:t>
      </w:r>
      <w:r>
        <w:rPr>
          <w:color w:val="000000"/>
        </w:rPr>
        <w:t>。等待报告显示后，核对算法、评估层级、当前</w:t>
      </w:r>
      <w:r>
        <w:rPr>
          <w:color w:val="000000"/>
        </w:rPr>
        <w:t>HI</w:t>
      </w:r>
      <w:r>
        <w:rPr>
          <w:color w:val="000000"/>
        </w:rPr>
        <w:t>和样本数。</w:t>
      </w:r>
    </w:p>
    <w:p w14:paraId="3D1E57C1" w14:textId="77777777" w:rsidR="00B85838" w:rsidRDefault="00A542AD">
      <w:pPr>
        <w:spacing w:after="120" w:line="440" w:lineRule="exact"/>
        <w:ind w:firstLine="420"/>
      </w:pPr>
      <w:r>
        <w:rPr>
          <w:color w:val="000000"/>
        </w:rPr>
        <w:t>CDPCA-GA</w:t>
      </w:r>
      <w:r>
        <w:rPr>
          <w:color w:val="000000"/>
        </w:rPr>
        <w:t>与</w:t>
      </w:r>
      <w:r>
        <w:rPr>
          <w:color w:val="000000"/>
        </w:rPr>
        <w:t>AE-GMM</w:t>
      </w:r>
      <w:r>
        <w:rPr>
          <w:color w:val="000000"/>
        </w:rPr>
        <w:t>采用不同计算方法，输入字段与资产要求以实际部署模型为准。模型资源不可用或报告未更新时，先检查错误和输入条件，再重新运行，不要把此前保留的报告当成本次结果。</w:t>
      </w:r>
    </w:p>
    <w:p w14:paraId="50195317" w14:textId="77777777" w:rsidR="00B85838" w:rsidRDefault="00A542AD">
      <w:pPr>
        <w:pStyle w:val="21"/>
        <w:spacing w:before="160" w:after="160" w:line="440" w:lineRule="exact"/>
      </w:pPr>
      <w:bookmarkStart w:id="70" w:name="_Toc241158176"/>
      <w:r>
        <w:rPr>
          <w:rFonts w:ascii="Times New Roman" w:eastAsia="宋体" w:hAnsi="Times New Roman"/>
          <w:b w:val="0"/>
          <w:color w:val="000000"/>
          <w:sz w:val="28"/>
        </w:rPr>
        <w:lastRenderedPageBreak/>
        <w:t xml:space="preserve">12.2  </w:t>
      </w:r>
      <w:r>
        <w:rPr>
          <w:rFonts w:ascii="Times New Roman" w:eastAsia="宋体" w:hAnsi="Times New Roman"/>
          <w:b w:val="0"/>
          <w:color w:val="000000"/>
          <w:sz w:val="28"/>
        </w:rPr>
        <w:t>系统级评估</w:t>
      </w:r>
      <w:bookmarkEnd w:id="70"/>
    </w:p>
    <w:p w14:paraId="76957A3C" w14:textId="77777777" w:rsidR="00B85838" w:rsidRDefault="00A542AD">
      <w:pPr>
        <w:spacing w:after="120" w:line="440" w:lineRule="exact"/>
        <w:ind w:firstLine="420"/>
      </w:pPr>
      <w:r>
        <w:rPr>
          <w:color w:val="000000"/>
        </w:rPr>
        <w:t>步骤</w:t>
      </w:r>
      <w:r>
        <w:rPr>
          <w:color w:val="000000"/>
        </w:rPr>
        <w:t>1</w:t>
      </w:r>
      <w:r>
        <w:rPr>
          <w:color w:val="000000"/>
        </w:rPr>
        <w:t>：切换到</w:t>
      </w:r>
      <w:r>
        <w:rPr>
          <w:color w:val="000000"/>
        </w:rPr>
        <w:t>“</w:t>
      </w:r>
      <w:r>
        <w:rPr>
          <w:color w:val="000000"/>
        </w:rPr>
        <w:t>系统级</w:t>
      </w:r>
      <w:r>
        <w:rPr>
          <w:color w:val="000000"/>
        </w:rPr>
        <w:t>”</w:t>
      </w:r>
      <w:r>
        <w:rPr>
          <w:color w:val="000000"/>
        </w:rPr>
        <w:t>。步骤</w:t>
      </w:r>
      <w:r>
        <w:rPr>
          <w:color w:val="000000"/>
        </w:rPr>
        <w:t>2</w:t>
      </w:r>
      <w:r>
        <w:rPr>
          <w:color w:val="000000"/>
        </w:rPr>
        <w:t>：选择系统或单机分组。步骤</w:t>
      </w:r>
      <w:r>
        <w:rPr>
          <w:color w:val="000000"/>
        </w:rPr>
        <w:t>3</w:t>
      </w:r>
      <w:r>
        <w:rPr>
          <w:color w:val="000000"/>
        </w:rPr>
        <w:t>：在</w:t>
      </w:r>
      <w:r>
        <w:rPr>
          <w:color w:val="000000"/>
        </w:rPr>
        <w:t>“</w:t>
      </w:r>
      <w:r>
        <w:rPr>
          <w:color w:val="000000"/>
        </w:rPr>
        <w:t>选择该系统的数据集</w:t>
      </w:r>
      <w:r>
        <w:rPr>
          <w:color w:val="000000"/>
        </w:rPr>
        <w:t>”</w:t>
      </w:r>
      <w:r>
        <w:rPr>
          <w:color w:val="000000"/>
        </w:rPr>
        <w:t>中勾选需要参与评估的多个数据集。步骤</w:t>
      </w:r>
      <w:r>
        <w:rPr>
          <w:color w:val="000000"/>
        </w:rPr>
        <w:t>4</w:t>
      </w:r>
      <w:r>
        <w:rPr>
          <w:color w:val="000000"/>
        </w:rPr>
        <w:t>：核对算法为</w:t>
      </w:r>
      <w:r>
        <w:rPr>
          <w:color w:val="000000"/>
        </w:rPr>
        <w:t>“GCN + RBD</w:t>
      </w:r>
      <w:r>
        <w:rPr>
          <w:color w:val="000000"/>
        </w:rPr>
        <w:t>系统级</w:t>
      </w:r>
      <w:r>
        <w:rPr>
          <w:color w:val="000000"/>
        </w:rPr>
        <w:t>”</w:t>
      </w:r>
      <w:r>
        <w:rPr>
          <w:color w:val="000000"/>
        </w:rPr>
        <w:t>，点击</w:t>
      </w:r>
      <w:r>
        <w:rPr>
          <w:color w:val="000000"/>
        </w:rPr>
        <w:t>“</w:t>
      </w:r>
      <w:r>
        <w:rPr>
          <w:color w:val="000000"/>
        </w:rPr>
        <w:t>运行评估</w:t>
      </w:r>
      <w:r>
        <w:rPr>
          <w:color w:val="000000"/>
        </w:rPr>
        <w:t>”</w:t>
      </w:r>
      <w:r>
        <w:rPr>
          <w:color w:val="000000"/>
        </w:rPr>
        <w:t>。步骤</w:t>
      </w:r>
      <w:r>
        <w:rPr>
          <w:color w:val="000000"/>
        </w:rPr>
        <w:t>5</w:t>
      </w:r>
      <w:r>
        <w:rPr>
          <w:color w:val="000000"/>
        </w:rPr>
        <w:t>：记录所选系统、数据集清单、部件对应关系和报告结果。</w:t>
      </w:r>
    </w:p>
    <w:p w14:paraId="5F7F4AAD" w14:textId="77777777" w:rsidR="00B85838" w:rsidRDefault="00A542AD">
      <w:pPr>
        <w:spacing w:after="120" w:line="440" w:lineRule="exact"/>
        <w:ind w:firstLine="420"/>
      </w:pPr>
      <w:r>
        <w:rPr>
          <w:color w:val="000000"/>
        </w:rPr>
        <w:t>系统下拉框来自数据集的</w:t>
      </w:r>
      <w:r>
        <w:rPr>
          <w:color w:val="000000"/>
        </w:rPr>
        <w:t>“</w:t>
      </w:r>
      <w:r>
        <w:rPr>
          <w:color w:val="000000"/>
        </w:rPr>
        <w:t>系统</w:t>
      </w:r>
      <w:r>
        <w:rPr>
          <w:color w:val="000000"/>
        </w:rPr>
        <w:t>”</w:t>
      </w:r>
      <w:r>
        <w:rPr>
          <w:color w:val="000000"/>
        </w:rPr>
        <w:t>元数据。没有可选系统时，先检查数据上传时是否填写该字段。同一系统应使用一致名称；只看文件名相似不能保证归入同一组。参与组合的数据还应具有可比时间基准和工况，由分析人员确认。</w:t>
      </w:r>
    </w:p>
    <w:p w14:paraId="3160CADB" w14:textId="77777777" w:rsidR="00B85838" w:rsidRDefault="00A542AD">
      <w:pPr>
        <w:pStyle w:val="21"/>
        <w:spacing w:before="160" w:after="160" w:line="440" w:lineRule="exact"/>
      </w:pPr>
      <w:bookmarkStart w:id="71" w:name="_Toc241158177"/>
      <w:r>
        <w:rPr>
          <w:rFonts w:ascii="Times New Roman" w:eastAsia="宋体" w:hAnsi="Times New Roman"/>
          <w:b w:val="0"/>
          <w:color w:val="000000"/>
          <w:sz w:val="28"/>
        </w:rPr>
        <w:t xml:space="preserve">12.3  </w:t>
      </w:r>
      <w:r>
        <w:rPr>
          <w:rFonts w:ascii="Times New Roman" w:eastAsia="宋体" w:hAnsi="Times New Roman"/>
          <w:b w:val="0"/>
          <w:color w:val="000000"/>
          <w:sz w:val="28"/>
        </w:rPr>
        <w:t>健康指数与等级</w:t>
      </w:r>
      <w:bookmarkEnd w:id="71"/>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109C76A7" w14:textId="77777777">
        <w:trPr>
          <w:cantSplit/>
          <w:tblHeader/>
          <w:jc w:val="center"/>
        </w:trPr>
        <w:tc>
          <w:tcPr>
            <w:tcW w:w="1928" w:type="dxa"/>
            <w:shd w:val="clear" w:color="auto" w:fill="F2F2F2"/>
            <w:tcMar>
              <w:top w:w="70" w:type="dxa"/>
              <w:left w:w="90" w:type="dxa"/>
              <w:bottom w:w="70" w:type="dxa"/>
              <w:right w:w="90" w:type="dxa"/>
            </w:tcMar>
            <w:vAlign w:val="center"/>
          </w:tcPr>
          <w:p w14:paraId="6952FEA2" w14:textId="77777777" w:rsidR="00B85838" w:rsidRDefault="00A542AD">
            <w:pPr>
              <w:keepNext/>
              <w:spacing w:after="0" w:line="300" w:lineRule="exact"/>
            </w:pPr>
            <w:r>
              <w:rPr>
                <w:b/>
                <w:color w:val="000000"/>
                <w:sz w:val="21"/>
              </w:rPr>
              <w:t>当前</w:t>
            </w:r>
            <w:r>
              <w:rPr>
                <w:b/>
                <w:color w:val="000000"/>
                <w:sz w:val="21"/>
              </w:rPr>
              <w:t>HI</w:t>
            </w:r>
          </w:p>
        </w:tc>
        <w:tc>
          <w:tcPr>
            <w:tcW w:w="3685" w:type="dxa"/>
            <w:shd w:val="clear" w:color="auto" w:fill="F2F2F2"/>
            <w:tcMar>
              <w:top w:w="70" w:type="dxa"/>
              <w:left w:w="90" w:type="dxa"/>
              <w:bottom w:w="70" w:type="dxa"/>
              <w:right w:w="90" w:type="dxa"/>
            </w:tcMar>
            <w:vAlign w:val="center"/>
          </w:tcPr>
          <w:p w14:paraId="2FFF8D34" w14:textId="77777777" w:rsidR="00B85838" w:rsidRDefault="00A542AD">
            <w:pPr>
              <w:keepNext/>
              <w:spacing w:after="0" w:line="300" w:lineRule="exact"/>
            </w:pPr>
            <w:r>
              <w:rPr>
                <w:b/>
                <w:color w:val="000000"/>
                <w:sz w:val="21"/>
              </w:rPr>
              <w:t>页面等级</w:t>
            </w:r>
          </w:p>
        </w:tc>
        <w:tc>
          <w:tcPr>
            <w:tcW w:w="2665" w:type="dxa"/>
            <w:shd w:val="clear" w:color="auto" w:fill="F2F2F2"/>
            <w:tcMar>
              <w:top w:w="70" w:type="dxa"/>
              <w:left w:w="90" w:type="dxa"/>
              <w:bottom w:w="70" w:type="dxa"/>
              <w:right w:w="90" w:type="dxa"/>
            </w:tcMar>
            <w:vAlign w:val="center"/>
          </w:tcPr>
          <w:p w14:paraId="79D8E37F" w14:textId="77777777" w:rsidR="00B85838" w:rsidRDefault="00A542AD">
            <w:pPr>
              <w:keepNext/>
              <w:spacing w:after="0" w:line="300" w:lineRule="exact"/>
            </w:pPr>
            <w:r>
              <w:rPr>
                <w:b/>
                <w:color w:val="000000"/>
                <w:sz w:val="21"/>
              </w:rPr>
              <w:t>解释</w:t>
            </w:r>
          </w:p>
        </w:tc>
      </w:tr>
      <w:tr w:rsidR="00B85838" w14:paraId="681EFF1F" w14:textId="77777777">
        <w:trPr>
          <w:cantSplit/>
          <w:jc w:val="center"/>
        </w:trPr>
        <w:tc>
          <w:tcPr>
            <w:tcW w:w="1928" w:type="dxa"/>
            <w:tcMar>
              <w:top w:w="70" w:type="dxa"/>
              <w:left w:w="90" w:type="dxa"/>
              <w:bottom w:w="70" w:type="dxa"/>
              <w:right w:w="90" w:type="dxa"/>
            </w:tcMar>
            <w:vAlign w:val="center"/>
          </w:tcPr>
          <w:p w14:paraId="5D808D5A" w14:textId="77777777" w:rsidR="00B85838" w:rsidRDefault="00A542AD">
            <w:pPr>
              <w:spacing w:after="0" w:line="300" w:lineRule="exact"/>
            </w:pPr>
            <w:r>
              <w:rPr>
                <w:color w:val="000000"/>
                <w:sz w:val="21"/>
              </w:rPr>
              <w:t>HI</w:t>
            </w:r>
            <w:r>
              <w:rPr>
                <w:color w:val="000000"/>
                <w:sz w:val="21"/>
              </w:rPr>
              <w:t>大于等于</w:t>
            </w:r>
            <w:r>
              <w:rPr>
                <w:color w:val="000000"/>
                <w:sz w:val="21"/>
              </w:rPr>
              <w:t>0.8</w:t>
            </w:r>
          </w:p>
        </w:tc>
        <w:tc>
          <w:tcPr>
            <w:tcW w:w="3685" w:type="dxa"/>
            <w:tcMar>
              <w:top w:w="70" w:type="dxa"/>
              <w:left w:w="90" w:type="dxa"/>
              <w:bottom w:w="70" w:type="dxa"/>
              <w:right w:w="90" w:type="dxa"/>
            </w:tcMar>
            <w:vAlign w:val="center"/>
          </w:tcPr>
          <w:p w14:paraId="27BBA7BD" w14:textId="77777777" w:rsidR="00B85838" w:rsidRDefault="00A542AD">
            <w:pPr>
              <w:spacing w:after="0" w:line="300" w:lineRule="exact"/>
            </w:pPr>
            <w:r>
              <w:rPr>
                <w:color w:val="000000"/>
                <w:sz w:val="21"/>
              </w:rPr>
              <w:t>健康</w:t>
            </w:r>
          </w:p>
        </w:tc>
        <w:tc>
          <w:tcPr>
            <w:tcW w:w="2665" w:type="dxa"/>
            <w:tcMar>
              <w:top w:w="70" w:type="dxa"/>
              <w:left w:w="90" w:type="dxa"/>
              <w:bottom w:w="70" w:type="dxa"/>
              <w:right w:w="90" w:type="dxa"/>
            </w:tcMar>
            <w:vAlign w:val="center"/>
          </w:tcPr>
          <w:p w14:paraId="651EC2AB" w14:textId="77777777" w:rsidR="00B85838" w:rsidRDefault="00A542AD">
            <w:pPr>
              <w:spacing w:after="0" w:line="300" w:lineRule="exact"/>
            </w:pPr>
            <w:r>
              <w:rPr>
                <w:color w:val="000000"/>
                <w:sz w:val="21"/>
              </w:rPr>
              <w:t>当前显示规则下处于较高健康水平</w:t>
            </w:r>
          </w:p>
        </w:tc>
      </w:tr>
      <w:tr w:rsidR="00B85838" w14:paraId="7B1ECE96" w14:textId="77777777">
        <w:trPr>
          <w:cantSplit/>
          <w:jc w:val="center"/>
        </w:trPr>
        <w:tc>
          <w:tcPr>
            <w:tcW w:w="1928" w:type="dxa"/>
            <w:tcMar>
              <w:top w:w="70" w:type="dxa"/>
              <w:left w:w="90" w:type="dxa"/>
              <w:bottom w:w="70" w:type="dxa"/>
              <w:right w:w="90" w:type="dxa"/>
            </w:tcMar>
            <w:vAlign w:val="center"/>
          </w:tcPr>
          <w:p w14:paraId="082E42C6" w14:textId="77777777" w:rsidR="00B85838" w:rsidRDefault="00A542AD">
            <w:pPr>
              <w:spacing w:after="0" w:line="300" w:lineRule="exact"/>
            </w:pPr>
            <w:r>
              <w:rPr>
                <w:color w:val="000000"/>
                <w:sz w:val="21"/>
              </w:rPr>
              <w:t>0.5</w:t>
            </w:r>
            <w:r>
              <w:rPr>
                <w:color w:val="000000"/>
                <w:sz w:val="21"/>
              </w:rPr>
              <w:t>小于等于</w:t>
            </w:r>
            <w:r>
              <w:rPr>
                <w:color w:val="000000"/>
                <w:sz w:val="21"/>
              </w:rPr>
              <w:t>HI</w:t>
            </w:r>
            <w:r>
              <w:rPr>
                <w:color w:val="000000"/>
                <w:sz w:val="21"/>
              </w:rPr>
              <w:t>且</w:t>
            </w:r>
            <w:r>
              <w:rPr>
                <w:color w:val="000000"/>
                <w:sz w:val="21"/>
              </w:rPr>
              <w:t>HI</w:t>
            </w:r>
            <w:r>
              <w:rPr>
                <w:color w:val="000000"/>
                <w:sz w:val="21"/>
              </w:rPr>
              <w:t>小于</w:t>
            </w:r>
            <w:r>
              <w:rPr>
                <w:color w:val="000000"/>
                <w:sz w:val="21"/>
              </w:rPr>
              <w:t>0.8</w:t>
            </w:r>
          </w:p>
        </w:tc>
        <w:tc>
          <w:tcPr>
            <w:tcW w:w="3685" w:type="dxa"/>
            <w:tcMar>
              <w:top w:w="70" w:type="dxa"/>
              <w:left w:w="90" w:type="dxa"/>
              <w:bottom w:w="70" w:type="dxa"/>
              <w:right w:w="90" w:type="dxa"/>
            </w:tcMar>
            <w:vAlign w:val="center"/>
          </w:tcPr>
          <w:p w14:paraId="71C458BA" w14:textId="77777777" w:rsidR="00B85838" w:rsidRDefault="00A542AD">
            <w:pPr>
              <w:spacing w:after="0" w:line="300" w:lineRule="exact"/>
            </w:pPr>
            <w:r>
              <w:rPr>
                <w:color w:val="000000"/>
                <w:sz w:val="21"/>
              </w:rPr>
              <w:t>关注</w:t>
            </w:r>
          </w:p>
        </w:tc>
        <w:tc>
          <w:tcPr>
            <w:tcW w:w="2665" w:type="dxa"/>
            <w:tcMar>
              <w:top w:w="70" w:type="dxa"/>
              <w:left w:w="90" w:type="dxa"/>
              <w:bottom w:w="70" w:type="dxa"/>
              <w:right w:w="90" w:type="dxa"/>
            </w:tcMar>
            <w:vAlign w:val="center"/>
          </w:tcPr>
          <w:p w14:paraId="148CDD9F" w14:textId="77777777" w:rsidR="00B85838" w:rsidRDefault="00A542AD">
            <w:pPr>
              <w:spacing w:after="0" w:line="300" w:lineRule="exact"/>
            </w:pPr>
            <w:r>
              <w:rPr>
                <w:color w:val="000000"/>
                <w:sz w:val="21"/>
              </w:rPr>
              <w:t>需要结合趋势与诊断证据进一步检查</w:t>
            </w:r>
          </w:p>
        </w:tc>
      </w:tr>
      <w:tr w:rsidR="00B85838" w14:paraId="56925961" w14:textId="77777777">
        <w:trPr>
          <w:cantSplit/>
          <w:jc w:val="center"/>
        </w:trPr>
        <w:tc>
          <w:tcPr>
            <w:tcW w:w="1928" w:type="dxa"/>
            <w:tcMar>
              <w:top w:w="70" w:type="dxa"/>
              <w:left w:w="90" w:type="dxa"/>
              <w:bottom w:w="70" w:type="dxa"/>
              <w:right w:w="90" w:type="dxa"/>
            </w:tcMar>
            <w:vAlign w:val="center"/>
          </w:tcPr>
          <w:p w14:paraId="67E848AD" w14:textId="77777777" w:rsidR="00B85838" w:rsidRDefault="00A542AD">
            <w:pPr>
              <w:spacing w:after="0" w:line="300" w:lineRule="exact"/>
            </w:pPr>
            <w:r>
              <w:rPr>
                <w:color w:val="000000"/>
                <w:sz w:val="21"/>
              </w:rPr>
              <w:t>HI</w:t>
            </w:r>
            <w:r>
              <w:rPr>
                <w:color w:val="000000"/>
                <w:sz w:val="21"/>
              </w:rPr>
              <w:t>小于</w:t>
            </w:r>
            <w:r>
              <w:rPr>
                <w:color w:val="000000"/>
                <w:sz w:val="21"/>
              </w:rPr>
              <w:t>0.5</w:t>
            </w:r>
          </w:p>
        </w:tc>
        <w:tc>
          <w:tcPr>
            <w:tcW w:w="3685" w:type="dxa"/>
            <w:tcMar>
              <w:top w:w="70" w:type="dxa"/>
              <w:left w:w="90" w:type="dxa"/>
              <w:bottom w:w="70" w:type="dxa"/>
              <w:right w:w="90" w:type="dxa"/>
            </w:tcMar>
            <w:vAlign w:val="center"/>
          </w:tcPr>
          <w:p w14:paraId="5538FC2C" w14:textId="77777777" w:rsidR="00B85838" w:rsidRDefault="00A542AD">
            <w:pPr>
              <w:spacing w:after="0" w:line="300" w:lineRule="exact"/>
            </w:pPr>
            <w:r>
              <w:rPr>
                <w:color w:val="000000"/>
                <w:sz w:val="21"/>
              </w:rPr>
              <w:t>异常</w:t>
            </w:r>
          </w:p>
        </w:tc>
        <w:tc>
          <w:tcPr>
            <w:tcW w:w="2665" w:type="dxa"/>
            <w:tcMar>
              <w:top w:w="70" w:type="dxa"/>
              <w:left w:w="90" w:type="dxa"/>
              <w:bottom w:w="70" w:type="dxa"/>
              <w:right w:w="90" w:type="dxa"/>
            </w:tcMar>
            <w:vAlign w:val="center"/>
          </w:tcPr>
          <w:p w14:paraId="062F1056" w14:textId="77777777" w:rsidR="00B85838" w:rsidRDefault="00A542AD">
            <w:pPr>
              <w:spacing w:after="0" w:line="300" w:lineRule="exact"/>
            </w:pPr>
            <w:r>
              <w:rPr>
                <w:color w:val="000000"/>
                <w:sz w:val="21"/>
              </w:rPr>
              <w:t>按业务规程复核异常原因</w:t>
            </w:r>
          </w:p>
        </w:tc>
      </w:tr>
    </w:tbl>
    <w:p w14:paraId="477BC989" w14:textId="77777777" w:rsidR="00B85838" w:rsidRDefault="00B85838">
      <w:pPr>
        <w:spacing w:after="0" w:line="80" w:lineRule="exact"/>
      </w:pPr>
    </w:p>
    <w:p w14:paraId="72EF6ACD" w14:textId="77777777" w:rsidR="00B85838" w:rsidRDefault="00A542AD">
      <w:pPr>
        <w:spacing w:after="120" w:line="440" w:lineRule="exact"/>
        <w:ind w:firstLine="420"/>
      </w:pPr>
      <w:r>
        <w:rPr>
          <w:color w:val="000000"/>
        </w:rPr>
        <w:t>上述阈值用于当前页面等级显示，不替代现场型号的批准限值。报告中的趋势描述</w:t>
      </w:r>
      <w:r>
        <w:rPr>
          <w:color w:val="000000"/>
        </w:rPr>
        <w:t>HI</w:t>
      </w:r>
      <w:r>
        <w:rPr>
          <w:color w:val="000000"/>
        </w:rPr>
        <w:t>序列变化，不能仅凭曲线平稳认定传感器与模型全部正常；还需检查样本数、数值范围和数据来源。</w:t>
      </w:r>
    </w:p>
    <w:p w14:paraId="65E13919" w14:textId="77777777" w:rsidR="00B85838" w:rsidRDefault="00A542AD">
      <w:pPr>
        <w:pStyle w:val="21"/>
        <w:spacing w:before="160" w:after="160" w:line="440" w:lineRule="exact"/>
      </w:pPr>
      <w:bookmarkStart w:id="72" w:name="_Toc241158178"/>
      <w:r>
        <w:rPr>
          <w:rFonts w:ascii="Times New Roman" w:eastAsia="宋体" w:hAnsi="Times New Roman"/>
          <w:b w:val="0"/>
          <w:color w:val="000000"/>
          <w:sz w:val="28"/>
        </w:rPr>
        <w:t xml:space="preserve">12.4  </w:t>
      </w:r>
      <w:r>
        <w:rPr>
          <w:rFonts w:ascii="Times New Roman" w:eastAsia="宋体" w:hAnsi="Times New Roman"/>
          <w:b w:val="0"/>
          <w:color w:val="000000"/>
          <w:sz w:val="28"/>
        </w:rPr>
        <w:t>结果复核与后续使用</w:t>
      </w:r>
      <w:bookmarkEnd w:id="72"/>
    </w:p>
    <w:p w14:paraId="0C587364" w14:textId="77777777" w:rsidR="00B85838" w:rsidRDefault="00A542AD">
      <w:pPr>
        <w:spacing w:after="120" w:line="440" w:lineRule="exact"/>
        <w:ind w:firstLine="420"/>
      </w:pPr>
      <w:r>
        <w:rPr>
          <w:color w:val="000000"/>
        </w:rPr>
        <w:t>记录评估时间、对象、算法、输入数据集、</w:t>
      </w:r>
      <w:r>
        <w:rPr>
          <w:color w:val="000000"/>
        </w:rPr>
        <w:t>HI</w:t>
      </w:r>
      <w:r>
        <w:rPr>
          <w:color w:val="000000"/>
        </w:rPr>
        <w:t>、等级和趋势特征。更换数据集或算法后再次点击</w:t>
      </w:r>
      <w:r>
        <w:rPr>
          <w:color w:val="000000"/>
        </w:rPr>
        <w:t>“</w:t>
      </w:r>
      <w:r>
        <w:rPr>
          <w:color w:val="000000"/>
        </w:rPr>
        <w:t>运行评估</w:t>
      </w:r>
      <w:r>
        <w:rPr>
          <w:color w:val="000000"/>
        </w:rPr>
        <w:t>”</w:t>
      </w:r>
      <w:r>
        <w:rPr>
          <w:color w:val="000000"/>
        </w:rPr>
        <w:t>，并确认报告算法和样本数发生相应更新。</w:t>
      </w:r>
    </w:p>
    <w:p w14:paraId="384F67BE" w14:textId="77777777" w:rsidR="00B85838" w:rsidRDefault="00A542AD">
      <w:pPr>
        <w:spacing w:after="120" w:line="440" w:lineRule="exact"/>
        <w:ind w:firstLine="420"/>
      </w:pPr>
      <w:r>
        <w:rPr>
          <w:color w:val="000000"/>
        </w:rPr>
        <w:t>进入寿命预测前，确认已准备包含</w:t>
      </w:r>
      <w:r>
        <w:rPr>
          <w:color w:val="000000"/>
        </w:rPr>
        <w:t>HI</w:t>
      </w:r>
      <w:r>
        <w:rPr>
          <w:color w:val="000000"/>
        </w:rPr>
        <w:t>字段的</w:t>
      </w:r>
      <w:r>
        <w:rPr>
          <w:color w:val="000000"/>
        </w:rPr>
        <w:t>CSV</w:t>
      </w:r>
      <w:r>
        <w:rPr>
          <w:color w:val="000000"/>
        </w:rPr>
        <w:t>。当前健康报告在页面上显示</w:t>
      </w:r>
      <w:r>
        <w:rPr>
          <w:color w:val="000000"/>
        </w:rPr>
        <w:t>HI</w:t>
      </w:r>
      <w:r>
        <w:rPr>
          <w:color w:val="000000"/>
        </w:rPr>
        <w:t>序列，不表示该序列已经自动生成新的数据集。无直接导出入口时，由维护人员或既定数据处理流程准备</w:t>
      </w:r>
      <w:r>
        <w:rPr>
          <w:color w:val="000000"/>
        </w:rPr>
        <w:t>HI</w:t>
      </w:r>
      <w:r>
        <w:rPr>
          <w:color w:val="000000"/>
        </w:rPr>
        <w:t>文件，再在数据管理上传。</w:t>
      </w:r>
    </w:p>
    <w:p w14:paraId="594BC880" w14:textId="77777777" w:rsidR="00B85838" w:rsidRDefault="00A542AD">
      <w:pPr>
        <w:pStyle w:val="1"/>
        <w:spacing w:before="240" w:after="160" w:line="440" w:lineRule="exact"/>
      </w:pPr>
      <w:bookmarkStart w:id="73" w:name="_Toc241158179"/>
      <w:r>
        <w:rPr>
          <w:rFonts w:ascii="Times New Roman" w:eastAsia="宋体" w:hAnsi="Times New Roman"/>
          <w:b w:val="0"/>
          <w:color w:val="000000"/>
          <w:sz w:val="32"/>
        </w:rPr>
        <w:t xml:space="preserve">13  </w:t>
      </w:r>
      <w:r>
        <w:rPr>
          <w:rFonts w:ascii="Times New Roman" w:eastAsia="宋体" w:hAnsi="Times New Roman"/>
          <w:b w:val="0"/>
          <w:color w:val="000000"/>
          <w:sz w:val="32"/>
        </w:rPr>
        <w:t>剩余寿命预测</w:t>
      </w:r>
      <w:bookmarkEnd w:id="73"/>
    </w:p>
    <w:p w14:paraId="4B57C698" w14:textId="77777777" w:rsidR="00B85838" w:rsidRDefault="00A542AD">
      <w:pPr>
        <w:pStyle w:val="21"/>
        <w:spacing w:before="160" w:after="160" w:line="440" w:lineRule="exact"/>
      </w:pPr>
      <w:bookmarkStart w:id="74" w:name="_Toc241158180"/>
      <w:r>
        <w:rPr>
          <w:rFonts w:ascii="Times New Roman" w:eastAsia="宋体" w:hAnsi="Times New Roman"/>
          <w:b w:val="0"/>
          <w:color w:val="000000"/>
          <w:sz w:val="28"/>
        </w:rPr>
        <w:t xml:space="preserve">13.1  </w:t>
      </w:r>
      <w:r>
        <w:rPr>
          <w:rFonts w:ascii="Times New Roman" w:eastAsia="宋体" w:hAnsi="Times New Roman"/>
          <w:b w:val="0"/>
          <w:color w:val="000000"/>
          <w:sz w:val="28"/>
        </w:rPr>
        <w:t>输入与部件模型</w:t>
      </w:r>
      <w:bookmarkEnd w:id="74"/>
    </w:p>
    <w:p w14:paraId="016A84DF" w14:textId="77777777" w:rsidR="00B85838" w:rsidRDefault="00A542AD">
      <w:pPr>
        <w:spacing w:after="120" w:line="440" w:lineRule="exact"/>
        <w:ind w:firstLine="420"/>
      </w:pPr>
      <w:r>
        <w:rPr>
          <w:color w:val="000000"/>
        </w:rPr>
        <w:t>入口为</w:t>
      </w:r>
      <w:r>
        <w:rPr>
          <w:color w:val="000000"/>
        </w:rPr>
        <w:t>“</w:t>
      </w:r>
      <w:r>
        <w:rPr>
          <w:color w:val="000000"/>
        </w:rPr>
        <w:t>健康与放行评估</w:t>
      </w:r>
      <w:r>
        <w:rPr>
          <w:color w:val="000000"/>
        </w:rPr>
        <w:t xml:space="preserve"> → </w:t>
      </w:r>
      <w:r>
        <w:rPr>
          <w:color w:val="000000"/>
        </w:rPr>
        <w:t>寿命预测</w:t>
      </w:r>
      <w:r>
        <w:rPr>
          <w:color w:val="000000"/>
        </w:rPr>
        <w:t>”</w:t>
      </w:r>
      <w:r>
        <w:rPr>
          <w:color w:val="000000"/>
        </w:rPr>
        <w:t>。页面要求选择包含</w:t>
      </w:r>
      <w:r>
        <w:rPr>
          <w:color w:val="000000"/>
        </w:rPr>
        <w:t>HI</w:t>
      </w:r>
      <w:r>
        <w:rPr>
          <w:color w:val="000000"/>
        </w:rPr>
        <w:t>的</w:t>
      </w:r>
      <w:r>
        <w:rPr>
          <w:color w:val="000000"/>
        </w:rPr>
        <w:t>CSV</w:t>
      </w:r>
      <w:r>
        <w:rPr>
          <w:color w:val="000000"/>
        </w:rPr>
        <w:t>，训练模型入口提示至少</w:t>
      </w:r>
      <w:r>
        <w:rPr>
          <w:color w:val="000000"/>
        </w:rPr>
        <w:t>51</w:t>
      </w:r>
      <w:r>
        <w:rPr>
          <w:color w:val="000000"/>
        </w:rPr>
        <w:t>行</w:t>
      </w:r>
      <w:r>
        <w:rPr>
          <w:color w:val="000000"/>
        </w:rPr>
        <w:t>HI</w:t>
      </w:r>
      <w:r>
        <w:rPr>
          <w:color w:val="000000"/>
        </w:rPr>
        <w:t>数据。</w:t>
      </w:r>
      <w:r>
        <w:rPr>
          <w:color w:val="000000"/>
        </w:rPr>
        <w:t>HI</w:t>
      </w:r>
      <w:r>
        <w:rPr>
          <w:color w:val="000000"/>
        </w:rPr>
        <w:t>序列应按时间顺序排列、为有效数值，</w:t>
      </w:r>
      <w:r>
        <w:rPr>
          <w:color w:val="000000"/>
        </w:rPr>
        <w:lastRenderedPageBreak/>
        <w:t>并与模型使用的归一化定义一致；常用字段</w:t>
      </w:r>
      <w:r>
        <w:rPr>
          <w:color w:val="000000"/>
        </w:rPr>
        <w:t>HI_norm</w:t>
      </w:r>
      <w:r>
        <w:rPr>
          <w:color w:val="000000"/>
        </w:rPr>
        <w:t>可用于准备平台数据，但仍需以实际模型返回的输入校验为准。</w:t>
      </w:r>
    </w:p>
    <w:p w14:paraId="6E7815B5" w14:textId="77777777" w:rsidR="00B85838" w:rsidRDefault="00A542AD">
      <w:pPr>
        <w:spacing w:after="120" w:line="440" w:lineRule="exact"/>
        <w:ind w:firstLine="420"/>
      </w:pPr>
      <w:r>
        <w:rPr>
          <w:color w:val="000000"/>
        </w:rPr>
        <w:t>单机模型下拉框提供部件编号。应根据项目模型与实物部件对应表选择，不能将编号本身推断成某一装备名称。字段缺失、样本不足或部件模型不匹配时，应先补齐输入和资源。</w:t>
      </w:r>
    </w:p>
    <w:p w14:paraId="0FE5B187" w14:textId="77777777" w:rsidR="00B85838" w:rsidRDefault="00A542AD">
      <w:pPr>
        <w:pStyle w:val="21"/>
        <w:spacing w:before="160" w:after="160" w:line="440" w:lineRule="exact"/>
      </w:pPr>
      <w:bookmarkStart w:id="75" w:name="_Toc241158181"/>
      <w:r>
        <w:rPr>
          <w:rFonts w:ascii="Times New Roman" w:eastAsia="宋体" w:hAnsi="Times New Roman"/>
          <w:b w:val="0"/>
          <w:color w:val="000000"/>
          <w:sz w:val="28"/>
        </w:rPr>
        <w:t xml:space="preserve">13.2  </w:t>
      </w:r>
      <w:r>
        <w:rPr>
          <w:rFonts w:ascii="Times New Roman" w:eastAsia="宋体" w:hAnsi="Times New Roman"/>
          <w:b w:val="0"/>
          <w:color w:val="000000"/>
          <w:sz w:val="28"/>
        </w:rPr>
        <w:t>运行预测</w:t>
      </w:r>
      <w:bookmarkEnd w:id="75"/>
    </w:p>
    <w:p w14:paraId="79D82EED" w14:textId="77777777" w:rsidR="00B85838" w:rsidRDefault="00A542AD">
      <w:pPr>
        <w:spacing w:after="120" w:line="440" w:lineRule="exact"/>
        <w:ind w:firstLine="420"/>
      </w:pPr>
      <w:r>
        <w:rPr>
          <w:color w:val="000000"/>
        </w:rPr>
        <w:t>步骤</w:t>
      </w:r>
      <w:r>
        <w:rPr>
          <w:color w:val="000000"/>
        </w:rPr>
        <w:t>1</w:t>
      </w:r>
      <w:r>
        <w:rPr>
          <w:color w:val="000000"/>
        </w:rPr>
        <w:t>：选择已上传的</w:t>
      </w:r>
      <w:r>
        <w:rPr>
          <w:color w:val="000000"/>
        </w:rPr>
        <w:t>HI</w:t>
      </w:r>
      <w:r>
        <w:rPr>
          <w:color w:val="000000"/>
        </w:rPr>
        <w:t>数据集。步骤</w:t>
      </w:r>
      <w:r>
        <w:rPr>
          <w:color w:val="000000"/>
        </w:rPr>
        <w:t>2</w:t>
      </w:r>
      <w:r>
        <w:rPr>
          <w:color w:val="000000"/>
        </w:rPr>
        <w:t>：选择正确单机模型。步骤</w:t>
      </w:r>
      <w:r>
        <w:rPr>
          <w:color w:val="000000"/>
        </w:rPr>
        <w:t>3</w:t>
      </w:r>
      <w:r>
        <w:rPr>
          <w:color w:val="000000"/>
        </w:rPr>
        <w:t>：点击</w:t>
      </w:r>
      <w:r>
        <w:rPr>
          <w:color w:val="000000"/>
        </w:rPr>
        <w:t>“</w:t>
      </w:r>
      <w:r>
        <w:rPr>
          <w:color w:val="000000"/>
        </w:rPr>
        <w:t>运行训练模型</w:t>
      </w:r>
      <w:r>
        <w:rPr>
          <w:color w:val="000000"/>
        </w:rPr>
        <w:t>”</w:t>
      </w:r>
      <w:r>
        <w:rPr>
          <w:color w:val="000000"/>
        </w:rPr>
        <w:t>。该按钮调用已部署模型推理，不表示在浏览器重新训练模型。步骤</w:t>
      </w:r>
      <w:r>
        <w:rPr>
          <w:color w:val="000000"/>
        </w:rPr>
        <w:t>4</w:t>
      </w:r>
      <w:r>
        <w:rPr>
          <w:color w:val="000000"/>
        </w:rPr>
        <w:t>：等待报告，检查是否有</w:t>
      </w:r>
      <w:r>
        <w:rPr>
          <w:color w:val="000000"/>
        </w:rPr>
        <w:t>“</w:t>
      </w:r>
      <w:r>
        <w:rPr>
          <w:color w:val="000000"/>
        </w:rPr>
        <w:t>未生成有效寿命预测</w:t>
      </w:r>
      <w:r>
        <w:rPr>
          <w:color w:val="000000"/>
        </w:rPr>
        <w:t>”</w:t>
      </w:r>
      <w:r>
        <w:rPr>
          <w:color w:val="000000"/>
        </w:rPr>
        <w:t>或备用趋势算法提示。步骤</w:t>
      </w:r>
      <w:r>
        <w:rPr>
          <w:color w:val="000000"/>
        </w:rPr>
        <w:t>5</w:t>
      </w:r>
      <w:r>
        <w:rPr>
          <w:color w:val="000000"/>
        </w:rPr>
        <w:t>：核对输入数据集、有效样本数、算法、部件编号和序列窗口。</w:t>
      </w:r>
    </w:p>
    <w:p w14:paraId="758D44B6" w14:textId="77777777" w:rsidR="00B85838" w:rsidRDefault="00A542AD">
      <w:pPr>
        <w:spacing w:after="120" w:line="440" w:lineRule="exact"/>
        <w:ind w:firstLine="420"/>
      </w:pPr>
      <w:r>
        <w:rPr>
          <w:color w:val="000000"/>
        </w:rPr>
        <w:t>完成检查：报告具有</w:t>
      </w:r>
      <w:r>
        <w:rPr>
          <w:color w:val="000000"/>
        </w:rPr>
        <w:t>RUL</w:t>
      </w:r>
      <w:r>
        <w:rPr>
          <w:color w:val="000000"/>
        </w:rPr>
        <w:t>数值、单位、当前</w:t>
      </w:r>
      <w:r>
        <w:rPr>
          <w:color w:val="000000"/>
        </w:rPr>
        <w:t>HI</w:t>
      </w:r>
      <w:r>
        <w:rPr>
          <w:color w:val="000000"/>
        </w:rPr>
        <w:t>和可解释的计算依据。失败或依赖缺失时，应保留错误信息，不用零值填补缺失结果。</w:t>
      </w:r>
    </w:p>
    <w:p w14:paraId="4791FBD1" w14:textId="77777777" w:rsidR="00B85838" w:rsidRDefault="00A542AD">
      <w:pPr>
        <w:pStyle w:val="21"/>
        <w:spacing w:before="160" w:after="160" w:line="440" w:lineRule="exact"/>
      </w:pPr>
      <w:bookmarkStart w:id="76" w:name="_Toc241158182"/>
      <w:r>
        <w:rPr>
          <w:rFonts w:ascii="Times New Roman" w:eastAsia="宋体" w:hAnsi="Times New Roman"/>
          <w:b w:val="0"/>
          <w:color w:val="000000"/>
          <w:sz w:val="28"/>
        </w:rPr>
        <w:t xml:space="preserve">13.3  </w:t>
      </w:r>
      <w:r>
        <w:rPr>
          <w:rFonts w:ascii="Times New Roman" w:eastAsia="宋体" w:hAnsi="Times New Roman"/>
          <w:b w:val="0"/>
          <w:color w:val="000000"/>
          <w:sz w:val="28"/>
        </w:rPr>
        <w:t>结果解读</w:t>
      </w:r>
      <w:bookmarkEnd w:id="76"/>
    </w:p>
    <w:p w14:paraId="46766AF3" w14:textId="77777777" w:rsidR="00B85838" w:rsidRDefault="00A542AD">
      <w:pPr>
        <w:spacing w:after="120" w:line="440" w:lineRule="exact"/>
        <w:ind w:firstLine="420"/>
      </w:pPr>
      <w:r>
        <w:rPr>
          <w:color w:val="000000"/>
        </w:rPr>
        <w:t>报告展示集成</w:t>
      </w:r>
      <w:r>
        <w:rPr>
          <w:color w:val="000000"/>
        </w:rPr>
        <w:t>RUL</w:t>
      </w:r>
      <w:r>
        <w:rPr>
          <w:color w:val="000000"/>
        </w:rPr>
        <w:t>、当前</w:t>
      </w:r>
      <w:r>
        <w:rPr>
          <w:color w:val="000000"/>
        </w:rPr>
        <w:t>HI</w:t>
      </w:r>
      <w:r>
        <w:rPr>
          <w:color w:val="000000"/>
        </w:rPr>
        <w:t>、样本数、序列窗口，以及</w:t>
      </w:r>
      <w:r>
        <w:rPr>
          <w:color w:val="000000"/>
        </w:rPr>
        <w:t>CNN</w:t>
      </w:r>
      <w:r>
        <w:rPr>
          <w:color w:val="000000"/>
        </w:rPr>
        <w:t>、</w:t>
      </w:r>
      <w:r>
        <w:rPr>
          <w:color w:val="000000"/>
        </w:rPr>
        <w:t>BiRNN</w:t>
      </w:r>
      <w:r>
        <w:rPr>
          <w:color w:val="000000"/>
        </w:rPr>
        <w:t>、</w:t>
      </w:r>
      <w:r>
        <w:rPr>
          <w:color w:val="000000"/>
        </w:rPr>
        <w:t>BiLSTM</w:t>
      </w:r>
      <w:r>
        <w:rPr>
          <w:color w:val="000000"/>
        </w:rPr>
        <w:t>、</w:t>
      </w:r>
      <w:r>
        <w:rPr>
          <w:color w:val="000000"/>
        </w:rPr>
        <w:t>BiGRU</w:t>
      </w:r>
      <w:r>
        <w:rPr>
          <w:color w:val="000000"/>
        </w:rPr>
        <w:t>、</w:t>
      </w:r>
      <w:r>
        <w:rPr>
          <w:color w:val="000000"/>
        </w:rPr>
        <w:t>SRNN</w:t>
      </w:r>
      <w:r>
        <w:rPr>
          <w:color w:val="000000"/>
        </w:rPr>
        <w:t>与</w:t>
      </w:r>
      <w:r>
        <w:rPr>
          <w:color w:val="000000"/>
        </w:rPr>
        <w:t>RF</w:t>
      </w:r>
      <w:r>
        <w:rPr>
          <w:color w:val="000000"/>
        </w:rPr>
        <w:t>、</w:t>
      </w:r>
      <w:r>
        <w:rPr>
          <w:color w:val="000000"/>
        </w:rPr>
        <w:t>Ada</w:t>
      </w:r>
      <w:r>
        <w:rPr>
          <w:color w:val="000000"/>
        </w:rPr>
        <w:t>集成输出曲线。比较各曲线时，注意它们是不同模型或集成方法的结果，不是独立试验重复值。</w:t>
      </w:r>
    </w:p>
    <w:p w14:paraId="47F1C6F1" w14:textId="77777777" w:rsidR="00B85838" w:rsidRDefault="00A542AD">
      <w:pPr>
        <w:spacing w:after="120" w:line="440" w:lineRule="exact"/>
        <w:ind w:firstLine="420"/>
      </w:pPr>
      <w:r>
        <w:rPr>
          <w:color w:val="000000"/>
        </w:rPr>
        <w:t>RUL</w:t>
      </w:r>
      <w:r>
        <w:rPr>
          <w:color w:val="000000"/>
        </w:rPr>
        <w:t>单位以报告返回值为准。</w:t>
      </w:r>
      <w:r>
        <w:rPr>
          <w:color w:val="000000"/>
        </w:rPr>
        <w:t>“</w:t>
      </w:r>
      <w:r>
        <w:rPr>
          <w:color w:val="000000"/>
        </w:rPr>
        <w:t>样本间隔</w:t>
      </w:r>
      <w:r>
        <w:rPr>
          <w:color w:val="000000"/>
        </w:rPr>
        <w:t>”</w:t>
      </w:r>
      <w:r>
        <w:rPr>
          <w:color w:val="000000"/>
        </w:rPr>
        <w:t>不能直接记成小时或飞行次数；只有明确采样间隔与模型定义后才能换算。例如在等间隔采样且模型单位确为样本间隔时，可按</w:t>
      </w:r>
      <w:r>
        <w:rPr>
          <w:color w:val="000000"/>
        </w:rPr>
        <w:t>RUL</w:t>
      </w:r>
      <w:r>
        <w:rPr>
          <w:color w:val="000000"/>
        </w:rPr>
        <w:t>乘采样周期估算相应时间，并在记录中注明换算前提。</w:t>
      </w:r>
    </w:p>
    <w:p w14:paraId="2169DD26" w14:textId="77777777" w:rsidR="00B85838" w:rsidRDefault="00A542AD">
      <w:pPr>
        <w:spacing w:after="120" w:line="440" w:lineRule="exact"/>
        <w:ind w:firstLine="420"/>
      </w:pPr>
      <w:r>
        <w:rPr>
          <w:color w:val="000000"/>
        </w:rPr>
        <w:t>页面提示训练资产未提供校准置信区间时，不得自行给出置信范围或声称达到某一预测精度。如果显示</w:t>
      </w:r>
      <w:r>
        <w:rPr>
          <w:color w:val="000000"/>
        </w:rPr>
        <w:t>“</w:t>
      </w:r>
      <w:r>
        <w:rPr>
          <w:color w:val="000000"/>
        </w:rPr>
        <w:t>已使用可解释趋势算法生成报告</w:t>
      </w:r>
      <w:r>
        <w:rPr>
          <w:color w:val="000000"/>
        </w:rPr>
        <w:t>”</w:t>
      </w:r>
      <w:r>
        <w:rPr>
          <w:color w:val="000000"/>
        </w:rPr>
        <w:t>，应以算法字段和限制说明为准，不能因图表标题保留训练模型名称而将其记作集成模型成功推理。</w:t>
      </w:r>
    </w:p>
    <w:p w14:paraId="7555CD39" w14:textId="77777777" w:rsidR="00B85838" w:rsidRDefault="00A542AD">
      <w:pPr>
        <w:pStyle w:val="21"/>
        <w:spacing w:before="160" w:after="160" w:line="440" w:lineRule="exact"/>
      </w:pPr>
      <w:bookmarkStart w:id="77" w:name="_Toc241158183"/>
      <w:r>
        <w:rPr>
          <w:rFonts w:ascii="Times New Roman" w:eastAsia="宋体" w:hAnsi="Times New Roman"/>
          <w:b w:val="0"/>
          <w:color w:val="000000"/>
          <w:sz w:val="28"/>
        </w:rPr>
        <w:t xml:space="preserve">13.4  </w:t>
      </w:r>
      <w:r>
        <w:rPr>
          <w:rFonts w:ascii="Times New Roman" w:eastAsia="宋体" w:hAnsi="Times New Roman"/>
          <w:b w:val="0"/>
          <w:color w:val="000000"/>
          <w:sz w:val="28"/>
        </w:rPr>
        <w:t>使用与归档</w:t>
      </w:r>
      <w:bookmarkEnd w:id="77"/>
    </w:p>
    <w:p w14:paraId="77AEFC6A" w14:textId="77777777" w:rsidR="00B85838" w:rsidRDefault="00A542AD">
      <w:pPr>
        <w:spacing w:after="120" w:line="440" w:lineRule="exact"/>
        <w:ind w:firstLine="420"/>
      </w:pPr>
      <w:r>
        <w:rPr>
          <w:color w:val="000000"/>
        </w:rPr>
        <w:t>保存数据集</w:t>
      </w:r>
      <w:r>
        <w:rPr>
          <w:color w:val="000000"/>
        </w:rPr>
        <w:t>ID</w:t>
      </w:r>
      <w:r>
        <w:rPr>
          <w:color w:val="000000"/>
        </w:rPr>
        <w:t>、部件编号、</w:t>
      </w:r>
      <w:r>
        <w:rPr>
          <w:color w:val="000000"/>
        </w:rPr>
        <w:t>RUL</w:t>
      </w:r>
      <w:r>
        <w:rPr>
          <w:color w:val="000000"/>
        </w:rPr>
        <w:t>值及单位、当前</w:t>
      </w:r>
      <w:r>
        <w:rPr>
          <w:color w:val="000000"/>
        </w:rPr>
        <w:t>HI</w:t>
      </w:r>
      <w:r>
        <w:rPr>
          <w:color w:val="000000"/>
        </w:rPr>
        <w:t>、模型或备用模式、样本数和限制说明。寿命结果用于周转和维护分析；用于放行时，应由授权人员确定寿命裕度，不能将</w:t>
      </w:r>
      <w:r>
        <w:rPr>
          <w:color w:val="000000"/>
        </w:rPr>
        <w:t>RUL</w:t>
      </w:r>
      <w:r>
        <w:rPr>
          <w:color w:val="000000"/>
        </w:rPr>
        <w:t>数值原样填入</w:t>
      </w:r>
      <w:r>
        <w:rPr>
          <w:color w:val="000000"/>
        </w:rPr>
        <w:t>0</w:t>
      </w:r>
      <w:r>
        <w:rPr>
          <w:color w:val="000000"/>
        </w:rPr>
        <w:t>至</w:t>
      </w:r>
      <w:r>
        <w:rPr>
          <w:color w:val="000000"/>
        </w:rPr>
        <w:t>100</w:t>
      </w:r>
      <w:r>
        <w:rPr>
          <w:color w:val="000000"/>
        </w:rPr>
        <w:t>的裕度滑块。</w:t>
      </w:r>
    </w:p>
    <w:p w14:paraId="0F166054" w14:textId="77777777" w:rsidR="00B85838" w:rsidRDefault="00A542AD">
      <w:pPr>
        <w:pStyle w:val="1"/>
        <w:spacing w:before="240" w:after="160" w:line="440" w:lineRule="exact"/>
      </w:pPr>
      <w:bookmarkStart w:id="78" w:name="_Toc241158184"/>
      <w:r>
        <w:rPr>
          <w:rFonts w:ascii="Times New Roman" w:eastAsia="宋体" w:hAnsi="Times New Roman"/>
          <w:b w:val="0"/>
          <w:color w:val="000000"/>
          <w:sz w:val="32"/>
        </w:rPr>
        <w:lastRenderedPageBreak/>
        <w:t xml:space="preserve">14  </w:t>
      </w:r>
      <w:r>
        <w:rPr>
          <w:rFonts w:ascii="Times New Roman" w:eastAsia="宋体" w:hAnsi="Times New Roman"/>
          <w:b w:val="0"/>
          <w:color w:val="000000"/>
          <w:sz w:val="32"/>
        </w:rPr>
        <w:t>再飞与放行辅助评估</w:t>
      </w:r>
      <w:bookmarkEnd w:id="78"/>
    </w:p>
    <w:p w14:paraId="687A26B1" w14:textId="77777777" w:rsidR="00B85838" w:rsidRDefault="00A542AD">
      <w:pPr>
        <w:pStyle w:val="21"/>
        <w:spacing w:before="160" w:after="160" w:line="440" w:lineRule="exact"/>
      </w:pPr>
      <w:bookmarkStart w:id="79" w:name="_Toc241158185"/>
      <w:r>
        <w:rPr>
          <w:rFonts w:ascii="Times New Roman" w:eastAsia="宋体" w:hAnsi="Times New Roman"/>
          <w:b w:val="0"/>
          <w:color w:val="000000"/>
          <w:sz w:val="28"/>
        </w:rPr>
        <w:t xml:space="preserve">14.1  </w:t>
      </w:r>
      <w:r>
        <w:rPr>
          <w:rFonts w:ascii="Times New Roman" w:eastAsia="宋体" w:hAnsi="Times New Roman"/>
          <w:b w:val="0"/>
          <w:color w:val="000000"/>
          <w:sz w:val="28"/>
        </w:rPr>
        <w:t>输入准备</w:t>
      </w:r>
      <w:bookmarkEnd w:id="79"/>
    </w:p>
    <w:p w14:paraId="312B4CA3" w14:textId="77777777" w:rsidR="00B85838" w:rsidRDefault="00A542AD">
      <w:pPr>
        <w:spacing w:after="120" w:line="440" w:lineRule="exact"/>
        <w:ind w:firstLine="420"/>
      </w:pPr>
      <w:r>
        <w:rPr>
          <w:color w:val="000000"/>
        </w:rPr>
        <w:t>入口为</w:t>
      </w:r>
      <w:r>
        <w:rPr>
          <w:color w:val="000000"/>
        </w:rPr>
        <w:t>“</w:t>
      </w:r>
      <w:r>
        <w:rPr>
          <w:color w:val="000000"/>
        </w:rPr>
        <w:t>健康与放行评估</w:t>
      </w:r>
      <w:r>
        <w:rPr>
          <w:color w:val="000000"/>
        </w:rPr>
        <w:t xml:space="preserve"> → </w:t>
      </w:r>
      <w:r>
        <w:rPr>
          <w:color w:val="000000"/>
        </w:rPr>
        <w:t>再飞与放行评估</w:t>
      </w:r>
      <w:r>
        <w:rPr>
          <w:color w:val="000000"/>
        </w:rPr>
        <w:t>”</w:t>
      </w:r>
      <w:r>
        <w:rPr>
          <w:color w:val="000000"/>
        </w:rPr>
        <w:t>。该页面根据人工输入的各分系统健康度、权重、寿命裕度、严重告警与阈值计算辅助结论。页面预填值用于演示，执行实际评估前必须替换为经核对的本次任务数据。</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645BDD45" w14:textId="77777777">
        <w:trPr>
          <w:cantSplit/>
          <w:tblHeader/>
          <w:jc w:val="center"/>
        </w:trPr>
        <w:tc>
          <w:tcPr>
            <w:tcW w:w="1928" w:type="dxa"/>
            <w:shd w:val="clear" w:color="auto" w:fill="F2F2F2"/>
            <w:tcMar>
              <w:top w:w="70" w:type="dxa"/>
              <w:left w:w="90" w:type="dxa"/>
              <w:bottom w:w="70" w:type="dxa"/>
              <w:right w:w="90" w:type="dxa"/>
            </w:tcMar>
            <w:vAlign w:val="center"/>
          </w:tcPr>
          <w:p w14:paraId="6527D81D" w14:textId="77777777" w:rsidR="00B85838" w:rsidRDefault="00A542AD">
            <w:pPr>
              <w:keepNext/>
              <w:spacing w:after="0" w:line="300" w:lineRule="exact"/>
            </w:pPr>
            <w:r>
              <w:rPr>
                <w:b/>
                <w:color w:val="000000"/>
                <w:sz w:val="21"/>
              </w:rPr>
              <w:t>参数</w:t>
            </w:r>
          </w:p>
        </w:tc>
        <w:tc>
          <w:tcPr>
            <w:tcW w:w="3685" w:type="dxa"/>
            <w:shd w:val="clear" w:color="auto" w:fill="F2F2F2"/>
            <w:tcMar>
              <w:top w:w="70" w:type="dxa"/>
              <w:left w:w="90" w:type="dxa"/>
              <w:bottom w:w="70" w:type="dxa"/>
              <w:right w:w="90" w:type="dxa"/>
            </w:tcMar>
            <w:vAlign w:val="center"/>
          </w:tcPr>
          <w:p w14:paraId="449AB4A4" w14:textId="77777777" w:rsidR="00B85838" w:rsidRDefault="00A542AD">
            <w:pPr>
              <w:keepNext/>
              <w:spacing w:after="0" w:line="300" w:lineRule="exact"/>
            </w:pPr>
            <w:r>
              <w:rPr>
                <w:b/>
                <w:color w:val="000000"/>
                <w:sz w:val="21"/>
              </w:rPr>
              <w:t>界面范围或形式</w:t>
            </w:r>
          </w:p>
        </w:tc>
        <w:tc>
          <w:tcPr>
            <w:tcW w:w="2665" w:type="dxa"/>
            <w:shd w:val="clear" w:color="auto" w:fill="F2F2F2"/>
            <w:tcMar>
              <w:top w:w="70" w:type="dxa"/>
              <w:left w:w="90" w:type="dxa"/>
              <w:bottom w:w="70" w:type="dxa"/>
              <w:right w:w="90" w:type="dxa"/>
            </w:tcMar>
            <w:vAlign w:val="center"/>
          </w:tcPr>
          <w:p w14:paraId="7E10C4D3" w14:textId="77777777" w:rsidR="00B85838" w:rsidRDefault="00A542AD">
            <w:pPr>
              <w:keepNext/>
              <w:spacing w:after="0" w:line="300" w:lineRule="exact"/>
            </w:pPr>
            <w:r>
              <w:rPr>
                <w:b/>
                <w:color w:val="000000"/>
                <w:sz w:val="21"/>
              </w:rPr>
              <w:t>填写要求</w:t>
            </w:r>
          </w:p>
        </w:tc>
      </w:tr>
      <w:tr w:rsidR="00B85838" w14:paraId="71EF212F" w14:textId="77777777">
        <w:trPr>
          <w:cantSplit/>
          <w:jc w:val="center"/>
        </w:trPr>
        <w:tc>
          <w:tcPr>
            <w:tcW w:w="1928" w:type="dxa"/>
            <w:tcMar>
              <w:top w:w="70" w:type="dxa"/>
              <w:left w:w="90" w:type="dxa"/>
              <w:bottom w:w="70" w:type="dxa"/>
              <w:right w:w="90" w:type="dxa"/>
            </w:tcMar>
            <w:vAlign w:val="center"/>
          </w:tcPr>
          <w:p w14:paraId="33447B68" w14:textId="77777777" w:rsidR="00B85838" w:rsidRDefault="00A542AD">
            <w:pPr>
              <w:spacing w:after="0" w:line="300" w:lineRule="exact"/>
            </w:pPr>
            <w:r>
              <w:rPr>
                <w:color w:val="000000"/>
                <w:sz w:val="21"/>
              </w:rPr>
              <w:t>运载器编号与任务名称</w:t>
            </w:r>
          </w:p>
        </w:tc>
        <w:tc>
          <w:tcPr>
            <w:tcW w:w="3685" w:type="dxa"/>
            <w:tcMar>
              <w:top w:w="70" w:type="dxa"/>
              <w:left w:w="90" w:type="dxa"/>
              <w:bottom w:w="70" w:type="dxa"/>
              <w:right w:w="90" w:type="dxa"/>
            </w:tcMar>
            <w:vAlign w:val="center"/>
          </w:tcPr>
          <w:p w14:paraId="653F085D" w14:textId="77777777" w:rsidR="00B85838" w:rsidRDefault="00A542AD">
            <w:pPr>
              <w:spacing w:after="0" w:line="300" w:lineRule="exact"/>
            </w:pPr>
            <w:r>
              <w:rPr>
                <w:color w:val="000000"/>
                <w:sz w:val="21"/>
              </w:rPr>
              <w:t>文本</w:t>
            </w:r>
          </w:p>
        </w:tc>
        <w:tc>
          <w:tcPr>
            <w:tcW w:w="2665" w:type="dxa"/>
            <w:tcMar>
              <w:top w:w="70" w:type="dxa"/>
              <w:left w:w="90" w:type="dxa"/>
              <w:bottom w:w="70" w:type="dxa"/>
              <w:right w:w="90" w:type="dxa"/>
            </w:tcMar>
            <w:vAlign w:val="center"/>
          </w:tcPr>
          <w:p w14:paraId="3E30D1D8" w14:textId="77777777" w:rsidR="00B85838" w:rsidRDefault="00A542AD">
            <w:pPr>
              <w:spacing w:after="0" w:line="300" w:lineRule="exact"/>
            </w:pPr>
            <w:r>
              <w:rPr>
                <w:color w:val="000000"/>
                <w:sz w:val="21"/>
              </w:rPr>
              <w:t>与实际对象、任务记录一致</w:t>
            </w:r>
          </w:p>
        </w:tc>
      </w:tr>
      <w:tr w:rsidR="00B85838" w14:paraId="17AF91AA" w14:textId="77777777">
        <w:trPr>
          <w:cantSplit/>
          <w:jc w:val="center"/>
        </w:trPr>
        <w:tc>
          <w:tcPr>
            <w:tcW w:w="1928" w:type="dxa"/>
            <w:tcMar>
              <w:top w:w="70" w:type="dxa"/>
              <w:left w:w="90" w:type="dxa"/>
              <w:bottom w:w="70" w:type="dxa"/>
              <w:right w:w="90" w:type="dxa"/>
            </w:tcMar>
            <w:vAlign w:val="center"/>
          </w:tcPr>
          <w:p w14:paraId="7DD9007B" w14:textId="77777777" w:rsidR="00B85838" w:rsidRDefault="00A542AD">
            <w:pPr>
              <w:spacing w:after="0" w:line="300" w:lineRule="exact"/>
            </w:pPr>
            <w:r>
              <w:rPr>
                <w:color w:val="000000"/>
                <w:sz w:val="21"/>
              </w:rPr>
              <w:t>各分系统健康度</w:t>
            </w:r>
          </w:p>
        </w:tc>
        <w:tc>
          <w:tcPr>
            <w:tcW w:w="3685" w:type="dxa"/>
            <w:tcMar>
              <w:top w:w="70" w:type="dxa"/>
              <w:left w:w="90" w:type="dxa"/>
              <w:bottom w:w="70" w:type="dxa"/>
              <w:right w:w="90" w:type="dxa"/>
            </w:tcMar>
            <w:vAlign w:val="center"/>
          </w:tcPr>
          <w:p w14:paraId="08F46AFE" w14:textId="77777777" w:rsidR="00B85838" w:rsidRDefault="00A542AD">
            <w:pPr>
              <w:spacing w:after="0" w:line="300" w:lineRule="exact"/>
            </w:pPr>
            <w:r>
              <w:rPr>
                <w:color w:val="000000"/>
                <w:sz w:val="21"/>
              </w:rPr>
              <w:t>0</w:t>
            </w:r>
            <w:r>
              <w:rPr>
                <w:color w:val="000000"/>
                <w:sz w:val="21"/>
              </w:rPr>
              <w:t>至</w:t>
            </w:r>
            <w:r>
              <w:rPr>
                <w:color w:val="000000"/>
                <w:sz w:val="21"/>
              </w:rPr>
              <w:t>100</w:t>
            </w:r>
            <w:r>
              <w:rPr>
                <w:color w:val="000000"/>
                <w:sz w:val="21"/>
              </w:rPr>
              <w:t>分</w:t>
            </w:r>
          </w:p>
        </w:tc>
        <w:tc>
          <w:tcPr>
            <w:tcW w:w="2665" w:type="dxa"/>
            <w:tcMar>
              <w:top w:w="70" w:type="dxa"/>
              <w:left w:w="90" w:type="dxa"/>
              <w:bottom w:w="70" w:type="dxa"/>
              <w:right w:w="90" w:type="dxa"/>
            </w:tcMar>
            <w:vAlign w:val="center"/>
          </w:tcPr>
          <w:p w14:paraId="23B952F0" w14:textId="77777777" w:rsidR="00B85838" w:rsidRDefault="00A542AD">
            <w:pPr>
              <w:spacing w:after="0" w:line="300" w:lineRule="exact"/>
            </w:pPr>
            <w:r>
              <w:rPr>
                <w:color w:val="000000"/>
                <w:sz w:val="21"/>
              </w:rPr>
              <w:t>使用核定的动力、电源、测控、导航制导与控制、结构指标</w:t>
            </w:r>
          </w:p>
        </w:tc>
      </w:tr>
      <w:tr w:rsidR="00B85838" w14:paraId="6DE88749" w14:textId="77777777">
        <w:trPr>
          <w:cantSplit/>
          <w:jc w:val="center"/>
        </w:trPr>
        <w:tc>
          <w:tcPr>
            <w:tcW w:w="1928" w:type="dxa"/>
            <w:tcMar>
              <w:top w:w="70" w:type="dxa"/>
              <w:left w:w="90" w:type="dxa"/>
              <w:bottom w:w="70" w:type="dxa"/>
              <w:right w:w="90" w:type="dxa"/>
            </w:tcMar>
            <w:vAlign w:val="center"/>
          </w:tcPr>
          <w:p w14:paraId="4573DD61" w14:textId="77777777" w:rsidR="00B85838" w:rsidRDefault="00A542AD">
            <w:pPr>
              <w:spacing w:after="0" w:line="300" w:lineRule="exact"/>
            </w:pPr>
            <w:r>
              <w:rPr>
                <w:color w:val="000000"/>
                <w:sz w:val="21"/>
              </w:rPr>
              <w:t>分系统权重</w:t>
            </w:r>
          </w:p>
        </w:tc>
        <w:tc>
          <w:tcPr>
            <w:tcW w:w="3685" w:type="dxa"/>
            <w:tcMar>
              <w:top w:w="70" w:type="dxa"/>
              <w:left w:w="90" w:type="dxa"/>
              <w:bottom w:w="70" w:type="dxa"/>
              <w:right w:w="90" w:type="dxa"/>
            </w:tcMar>
            <w:vAlign w:val="center"/>
          </w:tcPr>
          <w:p w14:paraId="0900BC0A" w14:textId="77777777" w:rsidR="00B85838" w:rsidRDefault="00A542AD">
            <w:pPr>
              <w:spacing w:after="0" w:line="300" w:lineRule="exact"/>
            </w:pPr>
            <w:r>
              <w:rPr>
                <w:color w:val="000000"/>
                <w:sz w:val="21"/>
              </w:rPr>
              <w:t>各项</w:t>
            </w:r>
            <w:r>
              <w:rPr>
                <w:color w:val="000000"/>
                <w:sz w:val="21"/>
              </w:rPr>
              <w:t>0</w:t>
            </w:r>
            <w:r>
              <w:rPr>
                <w:color w:val="000000"/>
                <w:sz w:val="21"/>
              </w:rPr>
              <w:t>至</w:t>
            </w:r>
            <w:r>
              <w:rPr>
                <w:color w:val="000000"/>
                <w:sz w:val="21"/>
              </w:rPr>
              <w:t>1</w:t>
            </w:r>
          </w:p>
        </w:tc>
        <w:tc>
          <w:tcPr>
            <w:tcW w:w="2665" w:type="dxa"/>
            <w:tcMar>
              <w:top w:w="70" w:type="dxa"/>
              <w:left w:w="90" w:type="dxa"/>
              <w:bottom w:w="70" w:type="dxa"/>
              <w:right w:w="90" w:type="dxa"/>
            </w:tcMar>
            <w:vAlign w:val="center"/>
          </w:tcPr>
          <w:p w14:paraId="7C3A9163" w14:textId="77777777" w:rsidR="00B85838" w:rsidRDefault="00A542AD">
            <w:pPr>
              <w:spacing w:after="0" w:line="300" w:lineRule="exact"/>
            </w:pPr>
            <w:r>
              <w:rPr>
                <w:color w:val="000000"/>
                <w:sz w:val="21"/>
              </w:rPr>
              <w:t>合计设置为</w:t>
            </w:r>
            <w:r>
              <w:rPr>
                <w:color w:val="000000"/>
                <w:sz w:val="21"/>
              </w:rPr>
              <w:t>100%</w:t>
            </w:r>
            <w:r>
              <w:rPr>
                <w:color w:val="000000"/>
                <w:sz w:val="21"/>
              </w:rPr>
              <w:t>，按批准依据配置</w:t>
            </w:r>
          </w:p>
        </w:tc>
      </w:tr>
      <w:tr w:rsidR="00B85838" w14:paraId="4C3B0165" w14:textId="77777777">
        <w:trPr>
          <w:cantSplit/>
          <w:jc w:val="center"/>
        </w:trPr>
        <w:tc>
          <w:tcPr>
            <w:tcW w:w="1928" w:type="dxa"/>
            <w:tcMar>
              <w:top w:w="70" w:type="dxa"/>
              <w:left w:w="90" w:type="dxa"/>
              <w:bottom w:w="70" w:type="dxa"/>
              <w:right w:w="90" w:type="dxa"/>
            </w:tcMar>
            <w:vAlign w:val="center"/>
          </w:tcPr>
          <w:p w14:paraId="0C9AF355" w14:textId="77777777" w:rsidR="00B85838" w:rsidRDefault="00A542AD">
            <w:pPr>
              <w:spacing w:after="0" w:line="300" w:lineRule="exact"/>
            </w:pPr>
            <w:r>
              <w:rPr>
                <w:color w:val="000000"/>
                <w:sz w:val="21"/>
              </w:rPr>
              <w:t>寿命裕度</w:t>
            </w:r>
          </w:p>
        </w:tc>
        <w:tc>
          <w:tcPr>
            <w:tcW w:w="3685" w:type="dxa"/>
            <w:tcMar>
              <w:top w:w="70" w:type="dxa"/>
              <w:left w:w="90" w:type="dxa"/>
              <w:bottom w:w="70" w:type="dxa"/>
              <w:right w:w="90" w:type="dxa"/>
            </w:tcMar>
            <w:vAlign w:val="center"/>
          </w:tcPr>
          <w:p w14:paraId="2F75C871" w14:textId="77777777" w:rsidR="00B85838" w:rsidRDefault="00A542AD">
            <w:pPr>
              <w:spacing w:after="0" w:line="300" w:lineRule="exact"/>
            </w:pPr>
            <w:r>
              <w:rPr>
                <w:color w:val="000000"/>
                <w:sz w:val="21"/>
              </w:rPr>
              <w:t>0</w:t>
            </w:r>
            <w:r>
              <w:rPr>
                <w:color w:val="000000"/>
                <w:sz w:val="21"/>
              </w:rPr>
              <w:t>至</w:t>
            </w:r>
            <w:r>
              <w:rPr>
                <w:color w:val="000000"/>
                <w:sz w:val="21"/>
              </w:rPr>
              <w:t>100</w:t>
            </w:r>
          </w:p>
        </w:tc>
        <w:tc>
          <w:tcPr>
            <w:tcW w:w="2665" w:type="dxa"/>
            <w:tcMar>
              <w:top w:w="70" w:type="dxa"/>
              <w:left w:w="90" w:type="dxa"/>
              <w:bottom w:w="70" w:type="dxa"/>
              <w:right w:w="90" w:type="dxa"/>
            </w:tcMar>
            <w:vAlign w:val="center"/>
          </w:tcPr>
          <w:p w14:paraId="5497523E" w14:textId="77777777" w:rsidR="00B85838" w:rsidRDefault="00A542AD">
            <w:pPr>
              <w:spacing w:after="0" w:line="300" w:lineRule="exact"/>
            </w:pPr>
            <w:r>
              <w:rPr>
                <w:color w:val="000000"/>
                <w:sz w:val="21"/>
              </w:rPr>
              <w:t>填经核定的裕度，不是直接填</w:t>
            </w:r>
            <w:r>
              <w:rPr>
                <w:color w:val="000000"/>
                <w:sz w:val="21"/>
              </w:rPr>
              <w:t>RUL</w:t>
            </w:r>
            <w:r>
              <w:rPr>
                <w:color w:val="000000"/>
                <w:sz w:val="21"/>
              </w:rPr>
              <w:t>时间</w:t>
            </w:r>
          </w:p>
        </w:tc>
      </w:tr>
      <w:tr w:rsidR="00B85838" w14:paraId="580E0359" w14:textId="77777777">
        <w:trPr>
          <w:cantSplit/>
          <w:jc w:val="center"/>
        </w:trPr>
        <w:tc>
          <w:tcPr>
            <w:tcW w:w="1928" w:type="dxa"/>
            <w:tcMar>
              <w:top w:w="70" w:type="dxa"/>
              <w:left w:w="90" w:type="dxa"/>
              <w:bottom w:w="70" w:type="dxa"/>
              <w:right w:w="90" w:type="dxa"/>
            </w:tcMar>
            <w:vAlign w:val="center"/>
          </w:tcPr>
          <w:p w14:paraId="0EB1569D" w14:textId="77777777" w:rsidR="00B85838" w:rsidRDefault="00A542AD">
            <w:pPr>
              <w:spacing w:after="0" w:line="300" w:lineRule="exact"/>
            </w:pPr>
            <w:r>
              <w:rPr>
                <w:color w:val="000000"/>
                <w:sz w:val="21"/>
              </w:rPr>
              <w:t>严重告警</w:t>
            </w:r>
          </w:p>
        </w:tc>
        <w:tc>
          <w:tcPr>
            <w:tcW w:w="3685" w:type="dxa"/>
            <w:tcMar>
              <w:top w:w="70" w:type="dxa"/>
              <w:left w:w="90" w:type="dxa"/>
              <w:bottom w:w="70" w:type="dxa"/>
              <w:right w:w="90" w:type="dxa"/>
            </w:tcMar>
            <w:vAlign w:val="center"/>
          </w:tcPr>
          <w:p w14:paraId="44546D1F" w14:textId="77777777" w:rsidR="00B85838" w:rsidRDefault="00A542AD">
            <w:pPr>
              <w:spacing w:after="0" w:line="300" w:lineRule="exact"/>
            </w:pPr>
            <w:r>
              <w:rPr>
                <w:color w:val="000000"/>
                <w:sz w:val="21"/>
              </w:rPr>
              <w:t>0</w:t>
            </w:r>
            <w:r>
              <w:rPr>
                <w:color w:val="000000"/>
                <w:sz w:val="21"/>
              </w:rPr>
              <w:t>至</w:t>
            </w:r>
            <w:r>
              <w:rPr>
                <w:color w:val="000000"/>
                <w:sz w:val="21"/>
              </w:rPr>
              <w:t>20</w:t>
            </w:r>
            <w:r>
              <w:rPr>
                <w:color w:val="000000"/>
                <w:sz w:val="21"/>
              </w:rPr>
              <w:t>的整数输入</w:t>
            </w:r>
          </w:p>
        </w:tc>
        <w:tc>
          <w:tcPr>
            <w:tcW w:w="2665" w:type="dxa"/>
            <w:tcMar>
              <w:top w:w="70" w:type="dxa"/>
              <w:left w:w="90" w:type="dxa"/>
              <w:bottom w:w="70" w:type="dxa"/>
              <w:right w:w="90" w:type="dxa"/>
            </w:tcMar>
            <w:vAlign w:val="center"/>
          </w:tcPr>
          <w:p w14:paraId="75EB1EEB" w14:textId="77777777" w:rsidR="00B85838" w:rsidRDefault="00A542AD">
            <w:pPr>
              <w:spacing w:after="0" w:line="300" w:lineRule="exact"/>
            </w:pPr>
            <w:r>
              <w:rPr>
                <w:color w:val="000000"/>
                <w:sz w:val="21"/>
              </w:rPr>
              <w:t>填写未关闭严重告警数量，不能擅自截断真实数量</w:t>
            </w:r>
          </w:p>
        </w:tc>
      </w:tr>
      <w:tr w:rsidR="00B85838" w14:paraId="690675C3" w14:textId="77777777">
        <w:trPr>
          <w:cantSplit/>
          <w:jc w:val="center"/>
        </w:trPr>
        <w:tc>
          <w:tcPr>
            <w:tcW w:w="1928" w:type="dxa"/>
            <w:tcMar>
              <w:top w:w="70" w:type="dxa"/>
              <w:left w:w="90" w:type="dxa"/>
              <w:bottom w:w="70" w:type="dxa"/>
              <w:right w:w="90" w:type="dxa"/>
            </w:tcMar>
            <w:vAlign w:val="center"/>
          </w:tcPr>
          <w:p w14:paraId="2CA34F6A" w14:textId="77777777" w:rsidR="00B85838" w:rsidRDefault="00A542AD">
            <w:pPr>
              <w:spacing w:after="0" w:line="300" w:lineRule="exact"/>
            </w:pPr>
            <w:r>
              <w:rPr>
                <w:color w:val="000000"/>
                <w:sz w:val="21"/>
              </w:rPr>
              <w:t>放行阈值</w:t>
            </w:r>
          </w:p>
        </w:tc>
        <w:tc>
          <w:tcPr>
            <w:tcW w:w="3685" w:type="dxa"/>
            <w:tcMar>
              <w:top w:w="70" w:type="dxa"/>
              <w:left w:w="90" w:type="dxa"/>
              <w:bottom w:w="70" w:type="dxa"/>
              <w:right w:w="90" w:type="dxa"/>
            </w:tcMar>
            <w:vAlign w:val="center"/>
          </w:tcPr>
          <w:p w14:paraId="102A666F" w14:textId="77777777" w:rsidR="00B85838" w:rsidRDefault="00A542AD">
            <w:pPr>
              <w:spacing w:after="0" w:line="300" w:lineRule="exact"/>
            </w:pPr>
            <w:r>
              <w:rPr>
                <w:color w:val="000000"/>
                <w:sz w:val="21"/>
              </w:rPr>
              <w:t>0.50</w:t>
            </w:r>
            <w:r>
              <w:rPr>
                <w:color w:val="000000"/>
                <w:sz w:val="21"/>
              </w:rPr>
              <w:t>至</w:t>
            </w:r>
            <w:r>
              <w:rPr>
                <w:color w:val="000000"/>
                <w:sz w:val="21"/>
              </w:rPr>
              <w:t>0.99</w:t>
            </w:r>
          </w:p>
        </w:tc>
        <w:tc>
          <w:tcPr>
            <w:tcW w:w="2665" w:type="dxa"/>
            <w:tcMar>
              <w:top w:w="70" w:type="dxa"/>
              <w:left w:w="90" w:type="dxa"/>
              <w:bottom w:w="70" w:type="dxa"/>
              <w:right w:w="90" w:type="dxa"/>
            </w:tcMar>
            <w:vAlign w:val="center"/>
          </w:tcPr>
          <w:p w14:paraId="45A86A65" w14:textId="77777777" w:rsidR="00B85838" w:rsidRDefault="00A542AD">
            <w:pPr>
              <w:spacing w:after="0" w:line="300" w:lineRule="exact"/>
            </w:pPr>
            <w:r>
              <w:rPr>
                <w:color w:val="000000"/>
                <w:sz w:val="21"/>
              </w:rPr>
              <w:t>需按任务批准判据设置</w:t>
            </w:r>
          </w:p>
        </w:tc>
      </w:tr>
      <w:tr w:rsidR="00B85838" w14:paraId="4907E58E" w14:textId="77777777">
        <w:trPr>
          <w:cantSplit/>
          <w:jc w:val="center"/>
        </w:trPr>
        <w:tc>
          <w:tcPr>
            <w:tcW w:w="1928" w:type="dxa"/>
            <w:tcMar>
              <w:top w:w="70" w:type="dxa"/>
              <w:left w:w="90" w:type="dxa"/>
              <w:bottom w:w="70" w:type="dxa"/>
              <w:right w:w="90" w:type="dxa"/>
            </w:tcMar>
            <w:vAlign w:val="center"/>
          </w:tcPr>
          <w:p w14:paraId="37E0A836" w14:textId="77777777" w:rsidR="00B85838" w:rsidRDefault="00A542AD">
            <w:pPr>
              <w:spacing w:after="0" w:line="300" w:lineRule="exact"/>
            </w:pPr>
            <w:r>
              <w:rPr>
                <w:color w:val="000000"/>
                <w:sz w:val="21"/>
              </w:rPr>
              <w:t>子系统最低阈值</w:t>
            </w:r>
          </w:p>
        </w:tc>
        <w:tc>
          <w:tcPr>
            <w:tcW w:w="3685" w:type="dxa"/>
            <w:tcMar>
              <w:top w:w="70" w:type="dxa"/>
              <w:left w:w="90" w:type="dxa"/>
              <w:bottom w:w="70" w:type="dxa"/>
              <w:right w:w="90" w:type="dxa"/>
            </w:tcMar>
            <w:vAlign w:val="center"/>
          </w:tcPr>
          <w:p w14:paraId="40A1E873" w14:textId="77777777" w:rsidR="00B85838" w:rsidRDefault="00A542AD">
            <w:pPr>
              <w:spacing w:after="0" w:line="300" w:lineRule="exact"/>
            </w:pPr>
            <w:r>
              <w:rPr>
                <w:color w:val="000000"/>
                <w:sz w:val="21"/>
              </w:rPr>
              <w:t>0</w:t>
            </w:r>
            <w:r>
              <w:rPr>
                <w:color w:val="000000"/>
                <w:sz w:val="21"/>
              </w:rPr>
              <w:t>至</w:t>
            </w:r>
            <w:r>
              <w:rPr>
                <w:color w:val="000000"/>
                <w:sz w:val="21"/>
              </w:rPr>
              <w:t>1</w:t>
            </w:r>
          </w:p>
        </w:tc>
        <w:tc>
          <w:tcPr>
            <w:tcW w:w="2665" w:type="dxa"/>
            <w:tcMar>
              <w:top w:w="70" w:type="dxa"/>
              <w:left w:w="90" w:type="dxa"/>
              <w:bottom w:w="70" w:type="dxa"/>
              <w:right w:w="90" w:type="dxa"/>
            </w:tcMar>
            <w:vAlign w:val="center"/>
          </w:tcPr>
          <w:p w14:paraId="1E5F4C89" w14:textId="77777777" w:rsidR="00B85838" w:rsidRDefault="00A542AD">
            <w:pPr>
              <w:spacing w:after="0" w:line="300" w:lineRule="exact"/>
            </w:pPr>
            <w:r>
              <w:rPr>
                <w:color w:val="000000"/>
                <w:sz w:val="21"/>
              </w:rPr>
              <w:t>任一分系统低于该值会形成阻断项</w:t>
            </w:r>
          </w:p>
        </w:tc>
      </w:tr>
    </w:tbl>
    <w:p w14:paraId="4EFE64DB" w14:textId="77777777" w:rsidR="00B85838" w:rsidRDefault="00B85838">
      <w:pPr>
        <w:spacing w:after="0" w:line="80" w:lineRule="exact"/>
      </w:pPr>
    </w:p>
    <w:p w14:paraId="10701175" w14:textId="77777777" w:rsidR="00B85838" w:rsidRDefault="00A542AD">
      <w:pPr>
        <w:pStyle w:val="21"/>
        <w:spacing w:before="160" w:after="160" w:line="440" w:lineRule="exact"/>
      </w:pPr>
      <w:bookmarkStart w:id="80" w:name="_Toc241158186"/>
      <w:r>
        <w:rPr>
          <w:rFonts w:ascii="Times New Roman" w:eastAsia="宋体" w:hAnsi="Times New Roman"/>
          <w:b w:val="0"/>
          <w:color w:val="000000"/>
          <w:sz w:val="28"/>
        </w:rPr>
        <w:t xml:space="preserve">14.2  </w:t>
      </w:r>
      <w:r>
        <w:rPr>
          <w:rFonts w:ascii="Times New Roman" w:eastAsia="宋体" w:hAnsi="Times New Roman"/>
          <w:b w:val="0"/>
          <w:color w:val="000000"/>
          <w:sz w:val="28"/>
        </w:rPr>
        <w:t>配置权重与执行</w:t>
      </w:r>
      <w:bookmarkEnd w:id="80"/>
    </w:p>
    <w:p w14:paraId="365A7E8F" w14:textId="77777777" w:rsidR="00B85838" w:rsidRDefault="00A542AD">
      <w:pPr>
        <w:spacing w:after="120" w:line="440" w:lineRule="exact"/>
        <w:ind w:firstLine="420"/>
      </w:pPr>
      <w:r>
        <w:rPr>
          <w:color w:val="000000"/>
        </w:rPr>
        <w:t>步骤</w:t>
      </w:r>
      <w:r>
        <w:rPr>
          <w:color w:val="000000"/>
        </w:rPr>
        <w:t>1</w:t>
      </w:r>
      <w:r>
        <w:rPr>
          <w:color w:val="000000"/>
        </w:rPr>
        <w:t>：填写运载器编号、任务名称。步骤</w:t>
      </w:r>
      <w:r>
        <w:rPr>
          <w:color w:val="000000"/>
        </w:rPr>
        <w:t>2</w:t>
      </w:r>
      <w:r>
        <w:rPr>
          <w:color w:val="000000"/>
        </w:rPr>
        <w:t>：逐项录入五个分系统健康度和权重，检查归一化比例与权重合计。默认权重为动力</w:t>
      </w:r>
      <w:r>
        <w:rPr>
          <w:color w:val="000000"/>
        </w:rPr>
        <w:t>0.32</w:t>
      </w:r>
      <w:r>
        <w:rPr>
          <w:color w:val="000000"/>
        </w:rPr>
        <w:t>、电源</w:t>
      </w:r>
      <w:r>
        <w:rPr>
          <w:color w:val="000000"/>
        </w:rPr>
        <w:t>0.26</w:t>
      </w:r>
      <w:r>
        <w:rPr>
          <w:color w:val="000000"/>
        </w:rPr>
        <w:t>、测控</w:t>
      </w:r>
      <w:r>
        <w:rPr>
          <w:color w:val="000000"/>
        </w:rPr>
        <w:t>0.16</w:t>
      </w:r>
      <w:r>
        <w:rPr>
          <w:color w:val="000000"/>
        </w:rPr>
        <w:t>、导航制导与控制</w:t>
      </w:r>
      <w:r>
        <w:rPr>
          <w:color w:val="000000"/>
        </w:rPr>
        <w:t>0.16</w:t>
      </w:r>
      <w:r>
        <w:rPr>
          <w:color w:val="000000"/>
        </w:rPr>
        <w:t>、结构</w:t>
      </w:r>
      <w:r>
        <w:rPr>
          <w:color w:val="000000"/>
        </w:rPr>
        <w:t>0.10</w:t>
      </w:r>
      <w:r>
        <w:rPr>
          <w:color w:val="000000"/>
        </w:rPr>
        <w:t>，可通过</w:t>
      </w:r>
      <w:r>
        <w:rPr>
          <w:color w:val="000000"/>
        </w:rPr>
        <w:t>“</w:t>
      </w:r>
      <w:r>
        <w:rPr>
          <w:color w:val="000000"/>
        </w:rPr>
        <w:t>恢复默认权重</w:t>
      </w:r>
      <w:r>
        <w:rPr>
          <w:color w:val="000000"/>
        </w:rPr>
        <w:t>”</w:t>
      </w:r>
      <w:r>
        <w:rPr>
          <w:color w:val="000000"/>
        </w:rPr>
        <w:t>恢复演示配置。</w:t>
      </w:r>
    </w:p>
    <w:p w14:paraId="48B6119C" w14:textId="77777777" w:rsidR="00B85838" w:rsidRDefault="00A542AD">
      <w:pPr>
        <w:spacing w:after="120" w:line="440" w:lineRule="exact"/>
        <w:ind w:firstLine="420"/>
      </w:pPr>
      <w:r>
        <w:rPr>
          <w:color w:val="000000"/>
        </w:rPr>
        <w:t>步骤</w:t>
      </w:r>
      <w:r>
        <w:rPr>
          <w:color w:val="000000"/>
        </w:rPr>
        <w:t>3</w:t>
      </w:r>
      <w:r>
        <w:rPr>
          <w:color w:val="000000"/>
        </w:rPr>
        <w:t>：填写寿命裕度、未关闭严重告警数量、放行阈值和最低子系统阈值。步骤</w:t>
      </w:r>
      <w:r>
        <w:rPr>
          <w:color w:val="000000"/>
        </w:rPr>
        <w:t>4</w:t>
      </w:r>
      <w:r>
        <w:rPr>
          <w:color w:val="000000"/>
        </w:rPr>
        <w:t>：确认所有输入都有来源且权重合计</w:t>
      </w:r>
      <w:r>
        <w:rPr>
          <w:color w:val="000000"/>
        </w:rPr>
        <w:t>100%</w:t>
      </w:r>
      <w:r>
        <w:rPr>
          <w:color w:val="000000"/>
        </w:rPr>
        <w:t>，点击</w:t>
      </w:r>
      <w:r>
        <w:rPr>
          <w:color w:val="000000"/>
        </w:rPr>
        <w:t>“</w:t>
      </w:r>
      <w:r>
        <w:rPr>
          <w:color w:val="000000"/>
        </w:rPr>
        <w:t>执行放行评估</w:t>
      </w:r>
      <w:r>
        <w:rPr>
          <w:color w:val="000000"/>
        </w:rPr>
        <w:t>”</w:t>
      </w:r>
      <w:r>
        <w:rPr>
          <w:color w:val="000000"/>
        </w:rPr>
        <w:t>。步骤</w:t>
      </w:r>
      <w:r>
        <w:rPr>
          <w:color w:val="000000"/>
        </w:rPr>
        <w:t>5</w:t>
      </w:r>
      <w:r>
        <w:rPr>
          <w:color w:val="000000"/>
        </w:rPr>
        <w:t>：等待完成提示，检查结论和最近评估记录。</w:t>
      </w:r>
    </w:p>
    <w:p w14:paraId="0BCE6976" w14:textId="77777777" w:rsidR="00B85838" w:rsidRDefault="00A542AD">
      <w:pPr>
        <w:spacing w:after="120" w:line="440" w:lineRule="exact"/>
        <w:ind w:firstLine="420"/>
      </w:pPr>
      <w:r>
        <w:rPr>
          <w:color w:val="000000"/>
        </w:rPr>
        <w:t>按钮不可用时先检查权重合计。默认放行阈值</w:t>
      </w:r>
      <w:r>
        <w:rPr>
          <w:color w:val="000000"/>
        </w:rPr>
        <w:t>0.85</w:t>
      </w:r>
      <w:r>
        <w:rPr>
          <w:color w:val="000000"/>
        </w:rPr>
        <w:t>和最低子系统阈值</w:t>
      </w:r>
      <w:r>
        <w:rPr>
          <w:color w:val="000000"/>
        </w:rPr>
        <w:t>0.65</w:t>
      </w:r>
      <w:r>
        <w:rPr>
          <w:color w:val="000000"/>
        </w:rPr>
        <w:t>是当前页面预设，不代表型号已批准的实际安全判据。</w:t>
      </w:r>
    </w:p>
    <w:p w14:paraId="08B09AE7" w14:textId="77777777" w:rsidR="00B85838" w:rsidRDefault="00A542AD">
      <w:pPr>
        <w:pStyle w:val="21"/>
        <w:spacing w:before="160" w:after="160" w:line="440" w:lineRule="exact"/>
      </w:pPr>
      <w:bookmarkStart w:id="81" w:name="_Toc241158187"/>
      <w:r>
        <w:rPr>
          <w:rFonts w:ascii="Times New Roman" w:eastAsia="宋体" w:hAnsi="Times New Roman"/>
          <w:b w:val="0"/>
          <w:color w:val="000000"/>
          <w:sz w:val="28"/>
        </w:rPr>
        <w:lastRenderedPageBreak/>
        <w:t xml:space="preserve">14.3  </w:t>
      </w:r>
      <w:r>
        <w:rPr>
          <w:rFonts w:ascii="Times New Roman" w:eastAsia="宋体" w:hAnsi="Times New Roman"/>
          <w:b w:val="0"/>
          <w:color w:val="000000"/>
          <w:sz w:val="28"/>
        </w:rPr>
        <w:t>结果与阻断项</w:t>
      </w:r>
      <w:bookmarkEnd w:id="81"/>
    </w:p>
    <w:p w14:paraId="7A334AE2" w14:textId="77777777" w:rsidR="00B85838" w:rsidRDefault="00A542AD">
      <w:pPr>
        <w:spacing w:after="120" w:line="440" w:lineRule="exact"/>
        <w:ind w:firstLine="420"/>
      </w:pPr>
      <w:r>
        <w:rPr>
          <w:color w:val="000000"/>
        </w:rPr>
        <w:t>页面显示系统健康指数、加权健康度、</w:t>
      </w:r>
      <w:r>
        <w:rPr>
          <w:color w:val="000000"/>
        </w:rPr>
        <w:t>RBD</w:t>
      </w:r>
      <w:r>
        <w:rPr>
          <w:color w:val="000000"/>
        </w:rPr>
        <w:t>等效健康、使用权重、阈值及模型证据。当前页面说明系统健康指数由</w:t>
      </w:r>
      <w:r>
        <w:rPr>
          <w:color w:val="000000"/>
        </w:rPr>
        <w:t>65%</w:t>
      </w:r>
      <w:r>
        <w:rPr>
          <w:color w:val="000000"/>
        </w:rPr>
        <w:t>的加权健康度和</w:t>
      </w:r>
      <w:r>
        <w:rPr>
          <w:color w:val="000000"/>
        </w:rPr>
        <w:t>35%</w:t>
      </w:r>
      <w:r>
        <w:rPr>
          <w:color w:val="000000"/>
        </w:rPr>
        <w:t>的</w:t>
      </w:r>
      <w:r>
        <w:rPr>
          <w:color w:val="000000"/>
        </w:rPr>
        <w:t>RBD</w:t>
      </w:r>
      <w:r>
        <w:rPr>
          <w:color w:val="000000"/>
        </w:rPr>
        <w:t>等效健康组成，任务成功概率还考虑寿命裕度、严重告警及模型证据。</w:t>
      </w:r>
    </w:p>
    <w:p w14:paraId="1CCCBE6F" w14:textId="77777777" w:rsidR="00B85838" w:rsidRDefault="00A542AD">
      <w:pPr>
        <w:spacing w:after="120" w:line="440" w:lineRule="exact"/>
        <w:ind w:firstLine="420"/>
      </w:pPr>
      <w:r>
        <w:rPr>
          <w:color w:val="000000"/>
        </w:rPr>
        <w:t>先查看结论是否为建议放行或阻断，再逐项阅读</w:t>
      </w:r>
      <w:r>
        <w:rPr>
          <w:color w:val="000000"/>
        </w:rPr>
        <w:t>“</w:t>
      </w:r>
      <w:r>
        <w:rPr>
          <w:color w:val="000000"/>
        </w:rPr>
        <w:t>放行阻断项</w:t>
      </w:r>
      <w:r>
        <w:rPr>
          <w:color w:val="000000"/>
        </w:rPr>
        <w:t>”</w:t>
      </w:r>
      <w:r>
        <w:rPr>
          <w:color w:val="000000"/>
        </w:rPr>
        <w:t>，最后检查模型状态、</w:t>
      </w:r>
      <w:r>
        <w:rPr>
          <w:color w:val="000000"/>
        </w:rPr>
        <w:t>VAE</w:t>
      </w:r>
      <w:r>
        <w:rPr>
          <w:color w:val="000000"/>
        </w:rPr>
        <w:t>重构误差和</w:t>
      </w:r>
      <w:r>
        <w:rPr>
          <w:color w:val="000000"/>
        </w:rPr>
        <w:t>RF</w:t>
      </w:r>
      <w:r>
        <w:rPr>
          <w:color w:val="000000"/>
        </w:rPr>
        <w:t>健康概率。模型状态显示回退时，应保留回退原因；工程基线计算结果不能被写成全部训练模型均已运行。</w:t>
      </w:r>
    </w:p>
    <w:p w14:paraId="75B26563" w14:textId="77777777" w:rsidR="00B85838" w:rsidRDefault="00A542AD">
      <w:pPr>
        <w:spacing w:after="120" w:line="440" w:lineRule="exact"/>
        <w:ind w:firstLine="420"/>
      </w:pPr>
      <w:r>
        <w:rPr>
          <w:color w:val="000000"/>
        </w:rPr>
        <w:t>“</w:t>
      </w:r>
      <w:r>
        <w:rPr>
          <w:color w:val="000000"/>
        </w:rPr>
        <w:t>所有判据均已通过</w:t>
      </w:r>
      <w:r>
        <w:rPr>
          <w:color w:val="000000"/>
        </w:rPr>
        <w:t>”</w:t>
      </w:r>
      <w:r>
        <w:rPr>
          <w:color w:val="000000"/>
        </w:rPr>
        <w:t>仅表示本次输入通过当前配置规则，不构成发射授权。不得为获得建议放行而随意降低阈值、提高健康度或清零严重告警。</w:t>
      </w:r>
    </w:p>
    <w:p w14:paraId="57E88897" w14:textId="77777777" w:rsidR="00B85838" w:rsidRDefault="00A542AD">
      <w:pPr>
        <w:pStyle w:val="21"/>
        <w:spacing w:before="160" w:after="160" w:line="440" w:lineRule="exact"/>
      </w:pPr>
      <w:bookmarkStart w:id="82" w:name="_Toc241158188"/>
      <w:r>
        <w:rPr>
          <w:rFonts w:ascii="Times New Roman" w:eastAsia="宋体" w:hAnsi="Times New Roman"/>
          <w:b w:val="0"/>
          <w:color w:val="000000"/>
          <w:sz w:val="28"/>
        </w:rPr>
        <w:t xml:space="preserve">14.4  </w:t>
      </w:r>
      <w:r>
        <w:rPr>
          <w:rFonts w:ascii="Times New Roman" w:eastAsia="宋体" w:hAnsi="Times New Roman"/>
          <w:b w:val="0"/>
          <w:color w:val="000000"/>
          <w:sz w:val="28"/>
        </w:rPr>
        <w:t>历史记录与人工签署</w:t>
      </w:r>
      <w:bookmarkEnd w:id="82"/>
    </w:p>
    <w:p w14:paraId="0ECCEBFD" w14:textId="77777777" w:rsidR="00B85838" w:rsidRDefault="00A542AD">
      <w:pPr>
        <w:spacing w:after="120" w:line="440" w:lineRule="exact"/>
        <w:ind w:firstLine="420"/>
      </w:pPr>
      <w:r>
        <w:rPr>
          <w:color w:val="000000"/>
        </w:rPr>
        <w:t>评估成功后，在</w:t>
      </w:r>
      <w:r>
        <w:rPr>
          <w:color w:val="000000"/>
        </w:rPr>
        <w:t>“</w:t>
      </w:r>
      <w:r>
        <w:rPr>
          <w:color w:val="000000"/>
        </w:rPr>
        <w:t>最近评估记录</w:t>
      </w:r>
      <w:r>
        <w:rPr>
          <w:color w:val="000000"/>
        </w:rPr>
        <w:t>”</w:t>
      </w:r>
      <w:r>
        <w:rPr>
          <w:color w:val="000000"/>
        </w:rPr>
        <w:t>核对时间、运载器、任务、成功概率和结论。再次评估会形成新的记录，应区分初次评估与整改后复评，不能仅保留有利结果。</w:t>
      </w:r>
    </w:p>
    <w:p w14:paraId="6686084C" w14:textId="77777777" w:rsidR="00B85838" w:rsidRDefault="00A542AD">
      <w:pPr>
        <w:spacing w:after="120" w:line="440" w:lineRule="exact"/>
        <w:ind w:firstLine="420"/>
      </w:pPr>
      <w:r>
        <w:rPr>
          <w:color w:val="000000"/>
        </w:rPr>
        <w:t>将输入来源、阈值依据、模型状态、阻断项处理和软件结果纳入人工评估记录。平台展示人工签署提示，实际审批由单位既定流程完成，不能把页面上的辅助结论视作已电子签署。</w:t>
      </w:r>
    </w:p>
    <w:p w14:paraId="3EF93F13" w14:textId="77777777" w:rsidR="00B85838" w:rsidRDefault="00A542AD">
      <w:pPr>
        <w:pStyle w:val="1"/>
        <w:spacing w:before="240" w:after="160" w:line="440" w:lineRule="exact"/>
      </w:pPr>
      <w:bookmarkStart w:id="83" w:name="_Toc241158189"/>
      <w:r>
        <w:rPr>
          <w:rFonts w:ascii="Times New Roman" w:eastAsia="宋体" w:hAnsi="Times New Roman"/>
          <w:b w:val="0"/>
          <w:color w:val="000000"/>
          <w:sz w:val="32"/>
        </w:rPr>
        <w:t xml:space="preserve">15  </w:t>
      </w:r>
      <w:r>
        <w:rPr>
          <w:rFonts w:ascii="Times New Roman" w:eastAsia="宋体" w:hAnsi="Times New Roman"/>
          <w:b w:val="0"/>
          <w:color w:val="000000"/>
          <w:sz w:val="32"/>
        </w:rPr>
        <w:t>运载器结构与知识维护</w:t>
      </w:r>
      <w:bookmarkEnd w:id="83"/>
    </w:p>
    <w:p w14:paraId="7AF59237" w14:textId="77777777" w:rsidR="00B85838" w:rsidRDefault="00A542AD">
      <w:pPr>
        <w:pStyle w:val="21"/>
        <w:spacing w:before="160" w:after="160" w:line="440" w:lineRule="exact"/>
      </w:pPr>
      <w:bookmarkStart w:id="84" w:name="_Toc241158190"/>
      <w:r>
        <w:rPr>
          <w:rFonts w:ascii="Times New Roman" w:eastAsia="宋体" w:hAnsi="Times New Roman"/>
          <w:b w:val="0"/>
          <w:color w:val="000000"/>
          <w:sz w:val="28"/>
        </w:rPr>
        <w:t>15.1  PBS</w:t>
      </w:r>
      <w:r>
        <w:rPr>
          <w:rFonts w:ascii="Times New Roman" w:eastAsia="宋体" w:hAnsi="Times New Roman"/>
          <w:b w:val="0"/>
          <w:color w:val="000000"/>
          <w:sz w:val="28"/>
        </w:rPr>
        <w:t>结构查询</w:t>
      </w:r>
      <w:bookmarkEnd w:id="84"/>
    </w:p>
    <w:p w14:paraId="39F751C6" w14:textId="77777777" w:rsidR="00B85838" w:rsidRDefault="00A542AD">
      <w:pPr>
        <w:spacing w:after="120" w:line="440" w:lineRule="exact"/>
        <w:ind w:firstLine="420"/>
      </w:pPr>
      <w:r>
        <w:rPr>
          <w:color w:val="000000"/>
        </w:rPr>
        <w:t>入口为</w:t>
      </w:r>
      <w:r>
        <w:rPr>
          <w:color w:val="000000"/>
        </w:rPr>
        <w:t>“</w:t>
      </w:r>
      <w:r>
        <w:rPr>
          <w:color w:val="000000"/>
        </w:rPr>
        <w:t>结构与知识</w:t>
      </w:r>
      <w:r>
        <w:rPr>
          <w:color w:val="000000"/>
        </w:rPr>
        <w:t xml:space="preserve"> → </w:t>
      </w:r>
      <w:r>
        <w:rPr>
          <w:color w:val="000000"/>
        </w:rPr>
        <w:t>运载器</w:t>
      </w:r>
      <w:r>
        <w:rPr>
          <w:color w:val="000000"/>
        </w:rPr>
        <w:t>PBS</w:t>
      </w:r>
      <w:r>
        <w:rPr>
          <w:color w:val="000000"/>
        </w:rPr>
        <w:t>结构树</w:t>
      </w:r>
      <w:r>
        <w:rPr>
          <w:color w:val="000000"/>
        </w:rPr>
        <w:t>”</w:t>
      </w:r>
      <w:r>
        <w:rPr>
          <w:color w:val="000000"/>
        </w:rPr>
        <w:t>。层级为</w:t>
      </w:r>
      <w:r>
        <w:rPr>
          <w:color w:val="000000"/>
        </w:rPr>
        <w:t>“</w:t>
      </w:r>
      <w:r>
        <w:rPr>
          <w:color w:val="000000"/>
        </w:rPr>
        <w:t>运载器</w:t>
      </w:r>
      <w:r>
        <w:rPr>
          <w:color w:val="000000"/>
        </w:rPr>
        <w:t xml:space="preserve"> → </w:t>
      </w:r>
      <w:r>
        <w:rPr>
          <w:color w:val="000000"/>
        </w:rPr>
        <w:t>分系统</w:t>
      </w:r>
      <w:r>
        <w:rPr>
          <w:color w:val="000000"/>
        </w:rPr>
        <w:t xml:space="preserve"> → </w:t>
      </w:r>
      <w:r>
        <w:rPr>
          <w:color w:val="000000"/>
        </w:rPr>
        <w:t>子系统</w:t>
      </w:r>
      <w:r>
        <w:rPr>
          <w:color w:val="000000"/>
        </w:rPr>
        <w:t xml:space="preserve"> → </w:t>
      </w:r>
      <w:r>
        <w:rPr>
          <w:color w:val="000000"/>
        </w:rPr>
        <w:t>单机产品</w:t>
      </w:r>
      <w:r>
        <w:rPr>
          <w:color w:val="000000"/>
        </w:rPr>
        <w:t>”</w:t>
      </w:r>
      <w:r>
        <w:rPr>
          <w:color w:val="000000"/>
        </w:rPr>
        <w:t>。可点击</w:t>
      </w:r>
      <w:r>
        <w:rPr>
          <w:color w:val="000000"/>
        </w:rPr>
        <w:t>“</w:t>
      </w:r>
      <w:r>
        <w:rPr>
          <w:color w:val="000000"/>
        </w:rPr>
        <w:t>全部展开</w:t>
      </w:r>
      <w:r>
        <w:rPr>
          <w:color w:val="000000"/>
        </w:rPr>
        <w:t>”</w:t>
      </w:r>
      <w:r>
        <w:rPr>
          <w:color w:val="000000"/>
        </w:rPr>
        <w:t>或</w:t>
      </w:r>
      <w:r>
        <w:rPr>
          <w:color w:val="000000"/>
        </w:rPr>
        <w:t>“</w:t>
      </w:r>
      <w:r>
        <w:rPr>
          <w:color w:val="000000"/>
        </w:rPr>
        <w:t>全部收起</w:t>
      </w:r>
      <w:r>
        <w:rPr>
          <w:color w:val="000000"/>
        </w:rPr>
        <w:t>”</w:t>
      </w:r>
      <w:r>
        <w:rPr>
          <w:color w:val="000000"/>
        </w:rPr>
        <w:t>，在搜索框输入名称、节点标识或</w:t>
      </w:r>
      <w:r>
        <w:rPr>
          <w:color w:val="000000"/>
        </w:rPr>
        <w:t>PBS</w:t>
      </w:r>
      <w:r>
        <w:rPr>
          <w:color w:val="000000"/>
        </w:rPr>
        <w:t>编码，点击</w:t>
      </w:r>
      <w:r>
        <w:rPr>
          <w:color w:val="000000"/>
        </w:rPr>
        <w:t>“</w:t>
      </w:r>
      <w:r>
        <w:rPr>
          <w:color w:val="000000"/>
        </w:rPr>
        <w:t>查询</w:t>
      </w:r>
      <w:r>
        <w:rPr>
          <w:color w:val="000000"/>
        </w:rPr>
        <w:t>”</w:t>
      </w:r>
      <w:r>
        <w:rPr>
          <w:color w:val="000000"/>
        </w:rPr>
        <w:t>。</w:t>
      </w:r>
    </w:p>
    <w:p w14:paraId="6008F444" w14:textId="77777777" w:rsidR="00B85838" w:rsidRDefault="00A542AD">
      <w:pPr>
        <w:spacing w:after="120" w:line="440" w:lineRule="exact"/>
        <w:ind w:firstLine="420"/>
      </w:pPr>
      <w:r>
        <w:rPr>
          <w:color w:val="000000"/>
        </w:rPr>
        <w:t>选择节点后，右侧显示节点标识、名称、层级、</w:t>
      </w:r>
      <w:r>
        <w:rPr>
          <w:color w:val="000000"/>
        </w:rPr>
        <w:t>PBS</w:t>
      </w:r>
      <w:r>
        <w:rPr>
          <w:color w:val="000000"/>
        </w:rPr>
        <w:t>编码及父节点。核对父节点比只核对名称更可靠，同名部件可能属于不同系统。</w:t>
      </w:r>
    </w:p>
    <w:p w14:paraId="528FBEA7" w14:textId="77777777" w:rsidR="00B85838" w:rsidRDefault="00A542AD">
      <w:pPr>
        <w:pStyle w:val="21"/>
        <w:spacing w:before="160" w:after="160" w:line="440" w:lineRule="exact"/>
      </w:pPr>
      <w:bookmarkStart w:id="85" w:name="_Toc241158191"/>
      <w:r>
        <w:rPr>
          <w:rFonts w:ascii="Times New Roman" w:eastAsia="宋体" w:hAnsi="Times New Roman"/>
          <w:b w:val="0"/>
          <w:color w:val="000000"/>
          <w:sz w:val="28"/>
        </w:rPr>
        <w:t xml:space="preserve">15.2  </w:t>
      </w:r>
      <w:r>
        <w:rPr>
          <w:rFonts w:ascii="Times New Roman" w:eastAsia="宋体" w:hAnsi="Times New Roman"/>
          <w:b w:val="0"/>
          <w:color w:val="000000"/>
          <w:sz w:val="28"/>
        </w:rPr>
        <w:t>新增与编辑节点</w:t>
      </w:r>
      <w:bookmarkEnd w:id="85"/>
    </w:p>
    <w:p w14:paraId="6F91E05C" w14:textId="77777777" w:rsidR="00B85838" w:rsidRDefault="00A542AD">
      <w:pPr>
        <w:spacing w:after="120" w:line="440" w:lineRule="exact"/>
        <w:ind w:firstLine="420"/>
      </w:pPr>
      <w:r>
        <w:rPr>
          <w:color w:val="000000"/>
        </w:rPr>
        <w:t>步骤</w:t>
      </w:r>
      <w:r>
        <w:rPr>
          <w:color w:val="000000"/>
        </w:rPr>
        <w:t>1</w:t>
      </w:r>
      <w:r>
        <w:rPr>
          <w:color w:val="000000"/>
        </w:rPr>
        <w:t>：新增运载器时点击</w:t>
      </w:r>
      <w:r>
        <w:rPr>
          <w:color w:val="000000"/>
        </w:rPr>
        <w:t>“</w:t>
      </w:r>
      <w:r>
        <w:rPr>
          <w:color w:val="000000"/>
        </w:rPr>
        <w:t>新增根节点</w:t>
      </w:r>
      <w:r>
        <w:rPr>
          <w:color w:val="000000"/>
        </w:rPr>
        <w:t>”</w:t>
      </w:r>
      <w:r>
        <w:rPr>
          <w:color w:val="000000"/>
        </w:rPr>
        <w:t>；新增下级时先找到正确父节点，点击</w:t>
      </w:r>
      <w:r>
        <w:rPr>
          <w:color w:val="000000"/>
        </w:rPr>
        <w:t>“</w:t>
      </w:r>
      <w:r>
        <w:rPr>
          <w:color w:val="000000"/>
        </w:rPr>
        <w:t>新增下级</w:t>
      </w:r>
      <w:r>
        <w:rPr>
          <w:color w:val="000000"/>
        </w:rPr>
        <w:t>”</w:t>
      </w:r>
      <w:r>
        <w:rPr>
          <w:color w:val="000000"/>
        </w:rPr>
        <w:t>。步骤</w:t>
      </w:r>
      <w:r>
        <w:rPr>
          <w:color w:val="000000"/>
        </w:rPr>
        <w:t>2</w:t>
      </w:r>
      <w:r>
        <w:rPr>
          <w:color w:val="000000"/>
        </w:rPr>
        <w:t>：填写节点标识、节点名称和</w:t>
      </w:r>
      <w:r>
        <w:rPr>
          <w:color w:val="000000"/>
        </w:rPr>
        <w:t>PBS</w:t>
      </w:r>
      <w:r>
        <w:rPr>
          <w:color w:val="000000"/>
        </w:rPr>
        <w:t>编码，核对层级与</w:t>
      </w:r>
      <w:r>
        <w:rPr>
          <w:color w:val="000000"/>
        </w:rPr>
        <w:lastRenderedPageBreak/>
        <w:t>父节点。步骤</w:t>
      </w:r>
      <w:r>
        <w:rPr>
          <w:color w:val="000000"/>
        </w:rPr>
        <w:t>3</w:t>
      </w:r>
      <w:r>
        <w:rPr>
          <w:color w:val="000000"/>
        </w:rPr>
        <w:t>：点击</w:t>
      </w:r>
      <w:r>
        <w:rPr>
          <w:color w:val="000000"/>
        </w:rPr>
        <w:t>“</w:t>
      </w:r>
      <w:r>
        <w:rPr>
          <w:color w:val="000000"/>
        </w:rPr>
        <w:t>保存</w:t>
      </w:r>
      <w:r>
        <w:rPr>
          <w:color w:val="000000"/>
        </w:rPr>
        <w:t>”</w:t>
      </w:r>
      <w:r>
        <w:rPr>
          <w:color w:val="000000"/>
        </w:rPr>
        <w:t>，等待成功提示。步骤</w:t>
      </w:r>
      <w:r>
        <w:rPr>
          <w:color w:val="000000"/>
        </w:rPr>
        <w:t>4</w:t>
      </w:r>
      <w:r>
        <w:rPr>
          <w:color w:val="000000"/>
        </w:rPr>
        <w:t>：重新选择节点，确认右侧信息与目标结构一致。</w:t>
      </w:r>
    </w:p>
    <w:p w14:paraId="4A592581" w14:textId="77777777" w:rsidR="00B85838" w:rsidRDefault="00A542AD">
      <w:pPr>
        <w:spacing w:after="120" w:line="440" w:lineRule="exact"/>
        <w:ind w:firstLine="420"/>
      </w:pPr>
      <w:r>
        <w:rPr>
          <w:color w:val="000000"/>
        </w:rPr>
        <w:t>修改时点击</w:t>
      </w:r>
      <w:r>
        <w:rPr>
          <w:color w:val="000000"/>
        </w:rPr>
        <w:t>“</w:t>
      </w:r>
      <w:r>
        <w:rPr>
          <w:color w:val="000000"/>
        </w:rPr>
        <w:t>编辑</w:t>
      </w:r>
      <w:r>
        <w:rPr>
          <w:color w:val="000000"/>
        </w:rPr>
        <w:t>/</w:t>
      </w:r>
      <w:r>
        <w:rPr>
          <w:color w:val="000000"/>
        </w:rPr>
        <w:t>移动</w:t>
      </w:r>
      <w:r>
        <w:rPr>
          <w:color w:val="000000"/>
        </w:rPr>
        <w:t>”</w:t>
      </w:r>
      <w:r>
        <w:rPr>
          <w:color w:val="000000"/>
        </w:rPr>
        <w:t>或</w:t>
      </w:r>
      <w:r>
        <w:rPr>
          <w:color w:val="000000"/>
        </w:rPr>
        <w:t>“</w:t>
      </w:r>
      <w:r>
        <w:rPr>
          <w:color w:val="000000"/>
        </w:rPr>
        <w:t>编辑节点</w:t>
      </w:r>
      <w:r>
        <w:rPr>
          <w:color w:val="000000"/>
        </w:rPr>
        <w:t>”</w:t>
      </w:r>
      <w:r>
        <w:rPr>
          <w:color w:val="000000"/>
        </w:rPr>
        <w:t>，调整允许修改的内容并保存。节点标识在编辑时不可随意修改；移动必须符合固定层级关系。父节点下拉没有可选目标时，不应绕过层级约束，先退出并核对目标层级，必要时交由管理员处理。</w:t>
      </w:r>
    </w:p>
    <w:p w14:paraId="590097E9" w14:textId="77777777" w:rsidR="00B85838" w:rsidRDefault="00A542AD">
      <w:pPr>
        <w:pStyle w:val="21"/>
        <w:spacing w:before="160" w:after="160" w:line="440" w:lineRule="exact"/>
      </w:pPr>
      <w:bookmarkStart w:id="86" w:name="_Toc241158192"/>
      <w:r>
        <w:rPr>
          <w:rFonts w:ascii="Times New Roman" w:eastAsia="宋体" w:hAnsi="Times New Roman"/>
          <w:b w:val="0"/>
          <w:color w:val="000000"/>
          <w:sz w:val="28"/>
        </w:rPr>
        <w:t xml:space="preserve">15.3  </w:t>
      </w:r>
      <w:r>
        <w:rPr>
          <w:rFonts w:ascii="Times New Roman" w:eastAsia="宋体" w:hAnsi="Times New Roman"/>
          <w:b w:val="0"/>
          <w:color w:val="000000"/>
          <w:sz w:val="28"/>
        </w:rPr>
        <w:t>删除结构节点</w:t>
      </w:r>
      <w:bookmarkEnd w:id="86"/>
    </w:p>
    <w:p w14:paraId="06D09B84" w14:textId="77777777" w:rsidR="00B85838" w:rsidRDefault="00A542AD">
      <w:pPr>
        <w:spacing w:after="120" w:line="440" w:lineRule="exact"/>
        <w:ind w:firstLine="420"/>
      </w:pPr>
      <w:r>
        <w:rPr>
          <w:color w:val="000000"/>
        </w:rPr>
        <w:t>点击节点</w:t>
      </w:r>
      <w:r>
        <w:rPr>
          <w:color w:val="000000"/>
        </w:rPr>
        <w:t>“</w:t>
      </w:r>
      <w:r>
        <w:rPr>
          <w:color w:val="000000"/>
        </w:rPr>
        <w:t>删除</w:t>
      </w:r>
      <w:r>
        <w:rPr>
          <w:color w:val="000000"/>
        </w:rPr>
        <w:t>”</w:t>
      </w:r>
      <w:r>
        <w:rPr>
          <w:color w:val="000000"/>
        </w:rPr>
        <w:t>后，确认框会提示同时删除全部下级节点。操作前展开该节点，核对影响范围并备份。仅需修正名称时应使用编辑，避免用删除再建破坏原有标识关系。</w:t>
      </w:r>
    </w:p>
    <w:p w14:paraId="0BEAD094" w14:textId="77777777" w:rsidR="00B85838" w:rsidRDefault="00A542AD">
      <w:pPr>
        <w:spacing w:after="120" w:line="440" w:lineRule="exact"/>
        <w:ind w:firstLine="420"/>
      </w:pPr>
      <w:r>
        <w:rPr>
          <w:color w:val="000000"/>
        </w:rPr>
        <w:t>完成检查：删除后树中相应节点及预期下级不再显示，其余结构仍然完整。出现权限或校验错误时，不应连续重复删除。</w:t>
      </w:r>
    </w:p>
    <w:p w14:paraId="4A506507" w14:textId="77777777" w:rsidR="00B85838" w:rsidRDefault="00A542AD">
      <w:pPr>
        <w:pStyle w:val="21"/>
        <w:spacing w:before="160" w:after="160" w:line="440" w:lineRule="exact"/>
      </w:pPr>
      <w:bookmarkStart w:id="87" w:name="_Toc241158193"/>
      <w:r>
        <w:rPr>
          <w:rFonts w:ascii="Times New Roman" w:eastAsia="宋体" w:hAnsi="Times New Roman"/>
          <w:b w:val="0"/>
          <w:color w:val="000000"/>
          <w:sz w:val="28"/>
        </w:rPr>
        <w:t>15.4  FTA</w:t>
      </w:r>
      <w:r>
        <w:rPr>
          <w:rFonts w:ascii="Times New Roman" w:eastAsia="宋体" w:hAnsi="Times New Roman"/>
          <w:b w:val="0"/>
          <w:color w:val="000000"/>
          <w:sz w:val="28"/>
        </w:rPr>
        <w:t>故障树编辑</w:t>
      </w:r>
      <w:bookmarkEnd w:id="87"/>
    </w:p>
    <w:p w14:paraId="09409E47" w14:textId="77777777" w:rsidR="00B85838" w:rsidRDefault="00A542AD">
      <w:pPr>
        <w:spacing w:after="120" w:line="440" w:lineRule="exact"/>
        <w:ind w:firstLine="420"/>
      </w:pPr>
      <w:r>
        <w:rPr>
          <w:color w:val="000000"/>
        </w:rPr>
        <w:t>入口为</w:t>
      </w:r>
      <w:r>
        <w:rPr>
          <w:color w:val="000000"/>
        </w:rPr>
        <w:t>“</w:t>
      </w:r>
      <w:r>
        <w:rPr>
          <w:color w:val="000000"/>
        </w:rPr>
        <w:t>结构与知识</w:t>
      </w:r>
      <w:r>
        <w:rPr>
          <w:color w:val="000000"/>
        </w:rPr>
        <w:t xml:space="preserve"> → FTA</w:t>
      </w:r>
      <w:r>
        <w:rPr>
          <w:color w:val="000000"/>
        </w:rPr>
        <w:t>故障树</w:t>
      </w:r>
      <w:r>
        <w:rPr>
          <w:color w:val="000000"/>
        </w:rPr>
        <w:t>”</w:t>
      </w:r>
      <w:r>
        <w:rPr>
          <w:color w:val="000000"/>
        </w:rPr>
        <w:t>。页面支持顶事件、中间事件、基础事件、</w:t>
      </w:r>
      <w:r>
        <w:rPr>
          <w:color w:val="000000"/>
        </w:rPr>
        <w:t>AND</w:t>
      </w:r>
      <w:r>
        <w:rPr>
          <w:color w:val="000000"/>
        </w:rPr>
        <w:t>门和</w:t>
      </w:r>
      <w:r>
        <w:rPr>
          <w:color w:val="000000"/>
        </w:rPr>
        <w:t>OR</w:t>
      </w:r>
      <w:r>
        <w:rPr>
          <w:color w:val="000000"/>
        </w:rPr>
        <w:t>门，以及父子连线和节点位置维护。</w:t>
      </w:r>
    </w:p>
    <w:p w14:paraId="0F04D061" w14:textId="77777777" w:rsidR="00B85838" w:rsidRDefault="00A542AD">
      <w:pPr>
        <w:spacing w:after="120" w:line="440" w:lineRule="exact"/>
        <w:ind w:firstLine="420"/>
      </w:pPr>
      <w:r>
        <w:rPr>
          <w:color w:val="000000"/>
        </w:rPr>
        <w:t>步骤</w:t>
      </w:r>
      <w:r>
        <w:rPr>
          <w:color w:val="000000"/>
        </w:rPr>
        <w:t>1</w:t>
      </w:r>
      <w:r>
        <w:rPr>
          <w:color w:val="000000"/>
        </w:rPr>
        <w:t>：核对或填写故障树名称。步骤</w:t>
      </w:r>
      <w:r>
        <w:rPr>
          <w:color w:val="000000"/>
        </w:rPr>
        <w:t>2</w:t>
      </w:r>
      <w:r>
        <w:rPr>
          <w:color w:val="000000"/>
        </w:rPr>
        <w:t>：点击相应类型按钮添加节点，在节点表中修改名称和类型。步骤</w:t>
      </w:r>
      <w:r>
        <w:rPr>
          <w:color w:val="000000"/>
        </w:rPr>
        <w:t>3</w:t>
      </w:r>
      <w:r>
        <w:rPr>
          <w:color w:val="000000"/>
        </w:rPr>
        <w:t>：在</w:t>
      </w:r>
      <w:r>
        <w:rPr>
          <w:color w:val="000000"/>
        </w:rPr>
        <w:t>“</w:t>
      </w:r>
      <w:r>
        <w:rPr>
          <w:color w:val="000000"/>
        </w:rPr>
        <w:t>新增连线</w:t>
      </w:r>
      <w:r>
        <w:rPr>
          <w:color w:val="000000"/>
        </w:rPr>
        <w:t>”</w:t>
      </w:r>
      <w:r>
        <w:rPr>
          <w:color w:val="000000"/>
        </w:rPr>
        <w:t>选择父节点和子节点，点击</w:t>
      </w:r>
      <w:r>
        <w:rPr>
          <w:color w:val="000000"/>
        </w:rPr>
        <w:t>“</w:t>
      </w:r>
      <w:r>
        <w:rPr>
          <w:color w:val="000000"/>
        </w:rPr>
        <w:t>连接</w:t>
      </w:r>
      <w:r>
        <w:rPr>
          <w:color w:val="000000"/>
        </w:rPr>
        <w:t>”</w:t>
      </w:r>
      <w:r>
        <w:rPr>
          <w:color w:val="000000"/>
        </w:rPr>
        <w:t>。步骤</w:t>
      </w:r>
      <w:r>
        <w:rPr>
          <w:color w:val="000000"/>
        </w:rPr>
        <w:t>4</w:t>
      </w:r>
      <w:r>
        <w:rPr>
          <w:color w:val="000000"/>
        </w:rPr>
        <w:t>：拖动节点或点击</w:t>
      </w:r>
      <w:r>
        <w:rPr>
          <w:color w:val="000000"/>
        </w:rPr>
        <w:t>“</w:t>
      </w:r>
      <w:r>
        <w:rPr>
          <w:color w:val="000000"/>
        </w:rPr>
        <w:t>自动布局</w:t>
      </w:r>
      <w:r>
        <w:rPr>
          <w:color w:val="000000"/>
        </w:rPr>
        <w:t>”</w:t>
      </w:r>
      <w:r>
        <w:rPr>
          <w:color w:val="000000"/>
        </w:rPr>
        <w:t>，使图形可读。步骤</w:t>
      </w:r>
      <w:r>
        <w:rPr>
          <w:color w:val="000000"/>
        </w:rPr>
        <w:t>5</w:t>
      </w:r>
      <w:r>
        <w:rPr>
          <w:color w:val="000000"/>
        </w:rPr>
        <w:t>：点击</w:t>
      </w:r>
      <w:r>
        <w:rPr>
          <w:color w:val="000000"/>
        </w:rPr>
        <w:t>“</w:t>
      </w:r>
      <w:r>
        <w:rPr>
          <w:color w:val="000000"/>
        </w:rPr>
        <w:t>保存故障树</w:t>
      </w:r>
      <w:r>
        <w:rPr>
          <w:color w:val="000000"/>
        </w:rPr>
        <w:t>”</w:t>
      </w:r>
      <w:r>
        <w:rPr>
          <w:color w:val="000000"/>
        </w:rPr>
        <w:t>，等待成功提示和版本信息。</w:t>
      </w:r>
    </w:p>
    <w:p w14:paraId="46BAD0C3" w14:textId="77777777" w:rsidR="00B85838" w:rsidRDefault="00A542AD">
      <w:pPr>
        <w:spacing w:after="120" w:line="440" w:lineRule="exact"/>
        <w:ind w:firstLine="420"/>
      </w:pPr>
      <w:r>
        <w:rPr>
          <w:color w:val="000000"/>
        </w:rPr>
        <w:t>AND</w:t>
      </w:r>
      <w:r>
        <w:rPr>
          <w:color w:val="000000"/>
        </w:rPr>
        <w:t>门表示所需输入事件同时成立，</w:t>
      </w:r>
      <w:r>
        <w:rPr>
          <w:color w:val="000000"/>
        </w:rPr>
        <w:t>OR</w:t>
      </w:r>
      <w:r>
        <w:rPr>
          <w:color w:val="000000"/>
        </w:rPr>
        <w:t>门表示任一输入事件成立。关系应与分析逻辑一致；同一节点不能连接自身，不能形成循环引用。保存被拒绝时先排查反向连接、重复关系和无效节点。</w:t>
      </w:r>
    </w:p>
    <w:p w14:paraId="07E7932C" w14:textId="77777777" w:rsidR="00B85838" w:rsidRDefault="00A542AD">
      <w:pPr>
        <w:spacing w:after="120" w:line="440" w:lineRule="exact"/>
        <w:ind w:firstLine="420"/>
      </w:pPr>
      <w:r>
        <w:rPr>
          <w:color w:val="000000"/>
        </w:rPr>
        <w:t>删除节点会影响相连边，删除连线只改变关系；修改后仍需点击</w:t>
      </w:r>
      <w:r>
        <w:rPr>
          <w:color w:val="000000"/>
        </w:rPr>
        <w:t>“</w:t>
      </w:r>
      <w:r>
        <w:rPr>
          <w:color w:val="000000"/>
        </w:rPr>
        <w:t>保存故障树</w:t>
      </w:r>
      <w:r>
        <w:rPr>
          <w:color w:val="000000"/>
        </w:rPr>
        <w:t>”</w:t>
      </w:r>
      <w:r>
        <w:rPr>
          <w:color w:val="000000"/>
        </w:rPr>
        <w:t>。离开页面前确认保存成功，再重新进入检查。图形编辑保存不等于完成定量可靠性计算。</w:t>
      </w:r>
    </w:p>
    <w:p w14:paraId="5A05B9A7" w14:textId="77777777" w:rsidR="00B85838" w:rsidRDefault="00A542AD">
      <w:pPr>
        <w:pStyle w:val="21"/>
        <w:spacing w:before="160" w:after="160" w:line="440" w:lineRule="exact"/>
      </w:pPr>
      <w:bookmarkStart w:id="88" w:name="_Toc241158194"/>
      <w:r>
        <w:rPr>
          <w:rFonts w:ascii="Times New Roman" w:eastAsia="宋体" w:hAnsi="Times New Roman"/>
          <w:b w:val="0"/>
          <w:color w:val="000000"/>
          <w:sz w:val="28"/>
        </w:rPr>
        <w:lastRenderedPageBreak/>
        <w:t>15.5  FMECA</w:t>
      </w:r>
      <w:r>
        <w:rPr>
          <w:rFonts w:ascii="Times New Roman" w:eastAsia="宋体" w:hAnsi="Times New Roman"/>
          <w:b w:val="0"/>
          <w:color w:val="000000"/>
          <w:sz w:val="28"/>
        </w:rPr>
        <w:t>记录维护</w:t>
      </w:r>
      <w:bookmarkEnd w:id="88"/>
    </w:p>
    <w:p w14:paraId="28B01E20" w14:textId="77777777" w:rsidR="00B85838" w:rsidRDefault="00A542AD">
      <w:pPr>
        <w:spacing w:after="120" w:line="440" w:lineRule="exact"/>
        <w:ind w:firstLine="420"/>
      </w:pPr>
      <w:r>
        <w:rPr>
          <w:color w:val="000000"/>
        </w:rPr>
        <w:t>入口为</w:t>
      </w:r>
      <w:r>
        <w:rPr>
          <w:color w:val="000000"/>
        </w:rPr>
        <w:t>“</w:t>
      </w:r>
      <w:r>
        <w:rPr>
          <w:color w:val="000000"/>
        </w:rPr>
        <w:t>结构与知识</w:t>
      </w:r>
      <w:r>
        <w:rPr>
          <w:color w:val="000000"/>
        </w:rPr>
        <w:t xml:space="preserve"> → FMECA”</w:t>
      </w:r>
      <w:r>
        <w:rPr>
          <w:color w:val="000000"/>
        </w:rPr>
        <w:t>。页面维护部件、故障模式、原因和高、中、低风险等级。首次知识库为空时可能显示项目测试样例，提示尚未保存，不应直接当成现场型号批准知识。</w:t>
      </w:r>
    </w:p>
    <w:p w14:paraId="07807F08" w14:textId="77777777" w:rsidR="00B85838" w:rsidRDefault="00A542AD">
      <w:pPr>
        <w:spacing w:after="120" w:line="440" w:lineRule="exact"/>
        <w:ind w:firstLine="420"/>
      </w:pPr>
      <w:r>
        <w:rPr>
          <w:color w:val="000000"/>
        </w:rPr>
        <w:t>步骤</w:t>
      </w:r>
      <w:r>
        <w:rPr>
          <w:color w:val="000000"/>
        </w:rPr>
        <w:t>1</w:t>
      </w:r>
      <w:r>
        <w:rPr>
          <w:color w:val="000000"/>
        </w:rPr>
        <w:t>：核对已有记录；点击</w:t>
      </w:r>
      <w:r>
        <w:rPr>
          <w:color w:val="000000"/>
        </w:rPr>
        <w:t>“</w:t>
      </w:r>
      <w:r>
        <w:rPr>
          <w:color w:val="000000"/>
        </w:rPr>
        <w:t>新增记录</w:t>
      </w:r>
      <w:r>
        <w:rPr>
          <w:color w:val="000000"/>
        </w:rPr>
        <w:t>”</w:t>
      </w:r>
      <w:r>
        <w:rPr>
          <w:color w:val="000000"/>
        </w:rPr>
        <w:t>增加一行。步骤</w:t>
      </w:r>
      <w:r>
        <w:rPr>
          <w:color w:val="000000"/>
        </w:rPr>
        <w:t>2</w:t>
      </w:r>
      <w:r>
        <w:rPr>
          <w:color w:val="000000"/>
        </w:rPr>
        <w:t>：填写部件、故障模式、原因并选择风险。步骤</w:t>
      </w:r>
      <w:r>
        <w:rPr>
          <w:color w:val="000000"/>
        </w:rPr>
        <w:t>3</w:t>
      </w:r>
      <w:r>
        <w:rPr>
          <w:color w:val="000000"/>
        </w:rPr>
        <w:t>：删除不需要的行或修订既有内容。步骤</w:t>
      </w:r>
      <w:r>
        <w:rPr>
          <w:color w:val="000000"/>
        </w:rPr>
        <w:t>4</w:t>
      </w:r>
      <w:r>
        <w:rPr>
          <w:color w:val="000000"/>
        </w:rPr>
        <w:t>：点击</w:t>
      </w:r>
      <w:r>
        <w:rPr>
          <w:color w:val="000000"/>
        </w:rPr>
        <w:t>“</w:t>
      </w:r>
      <w:r>
        <w:rPr>
          <w:color w:val="000000"/>
        </w:rPr>
        <w:t>保存全部</w:t>
      </w:r>
      <w:r>
        <w:rPr>
          <w:color w:val="000000"/>
        </w:rPr>
        <w:t>”</w:t>
      </w:r>
      <w:r>
        <w:rPr>
          <w:color w:val="000000"/>
        </w:rPr>
        <w:t>，等待版本与成功提示。步骤</w:t>
      </w:r>
      <w:r>
        <w:rPr>
          <w:color w:val="000000"/>
        </w:rPr>
        <w:t>5</w:t>
      </w:r>
      <w:r>
        <w:rPr>
          <w:color w:val="000000"/>
        </w:rPr>
        <w:t>：重新进入页面核对保存后的记录。</w:t>
      </w:r>
    </w:p>
    <w:p w14:paraId="6795FB5E" w14:textId="77777777" w:rsidR="00B85838" w:rsidRDefault="00A542AD">
      <w:pPr>
        <w:spacing w:after="120" w:line="440" w:lineRule="exact"/>
        <w:ind w:firstLine="420"/>
      </w:pPr>
      <w:r>
        <w:rPr>
          <w:color w:val="000000"/>
        </w:rPr>
        <w:t>“</w:t>
      </w:r>
      <w:r>
        <w:rPr>
          <w:color w:val="000000"/>
        </w:rPr>
        <w:t>重新生成测试样例</w:t>
      </w:r>
      <w:r>
        <w:rPr>
          <w:color w:val="000000"/>
        </w:rPr>
        <w:t>”</w:t>
      </w:r>
      <w:r>
        <w:rPr>
          <w:color w:val="000000"/>
        </w:rPr>
        <w:t>会替换当前编辑列表，可能覆盖尚未保存的修改，使用前先留存当前内容。删除行后需要保存全部才会写回；页面至少应保留一条记录。风险等级应由专业人员依据批准方法填写，界面不会自动完成风险量化论证。</w:t>
      </w:r>
    </w:p>
    <w:p w14:paraId="7FD93E74" w14:textId="77777777" w:rsidR="00B85838" w:rsidRDefault="00A542AD">
      <w:pPr>
        <w:pStyle w:val="1"/>
        <w:spacing w:before="240" w:after="160" w:line="440" w:lineRule="exact"/>
      </w:pPr>
      <w:bookmarkStart w:id="89" w:name="_Toc241158195"/>
      <w:r>
        <w:rPr>
          <w:rFonts w:ascii="Times New Roman" w:eastAsia="宋体" w:hAnsi="Times New Roman"/>
          <w:b w:val="0"/>
          <w:color w:val="000000"/>
          <w:sz w:val="32"/>
        </w:rPr>
        <w:t xml:space="preserve">16  </w:t>
      </w:r>
      <w:r>
        <w:rPr>
          <w:rFonts w:ascii="Times New Roman" w:eastAsia="宋体" w:hAnsi="Times New Roman"/>
          <w:b w:val="0"/>
          <w:color w:val="000000"/>
          <w:sz w:val="32"/>
        </w:rPr>
        <w:t>模型管理与三维部件定位</w:t>
      </w:r>
      <w:bookmarkEnd w:id="89"/>
    </w:p>
    <w:p w14:paraId="4C3DEB44" w14:textId="77777777" w:rsidR="00B85838" w:rsidRDefault="00A542AD">
      <w:pPr>
        <w:pStyle w:val="21"/>
        <w:spacing w:before="160" w:after="160" w:line="440" w:lineRule="exact"/>
      </w:pPr>
      <w:bookmarkStart w:id="90" w:name="_Toc241158196"/>
      <w:r>
        <w:rPr>
          <w:rFonts w:ascii="Times New Roman" w:eastAsia="宋体" w:hAnsi="Times New Roman"/>
          <w:b w:val="0"/>
          <w:color w:val="000000"/>
          <w:sz w:val="28"/>
        </w:rPr>
        <w:t xml:space="preserve">16.1  </w:t>
      </w:r>
      <w:r>
        <w:rPr>
          <w:rFonts w:ascii="Times New Roman" w:eastAsia="宋体" w:hAnsi="Times New Roman"/>
          <w:b w:val="0"/>
          <w:color w:val="000000"/>
          <w:sz w:val="28"/>
        </w:rPr>
        <w:t>模型目录查看</w:t>
      </w:r>
      <w:bookmarkEnd w:id="90"/>
    </w:p>
    <w:p w14:paraId="7E7764BE" w14:textId="77777777" w:rsidR="00B85838" w:rsidRDefault="00A542AD">
      <w:pPr>
        <w:spacing w:after="120" w:line="440" w:lineRule="exact"/>
        <w:ind w:firstLine="420"/>
      </w:pPr>
      <w:r>
        <w:rPr>
          <w:color w:val="000000"/>
        </w:rPr>
        <w:t>入口为</w:t>
      </w:r>
      <w:r>
        <w:rPr>
          <w:color w:val="000000"/>
        </w:rPr>
        <w:t>“</w:t>
      </w:r>
      <w:r>
        <w:rPr>
          <w:color w:val="000000"/>
        </w:rPr>
        <w:t>模型与可视化</w:t>
      </w:r>
      <w:r>
        <w:rPr>
          <w:color w:val="000000"/>
        </w:rPr>
        <w:t xml:space="preserve"> → </w:t>
      </w:r>
      <w:r>
        <w:rPr>
          <w:color w:val="000000"/>
        </w:rPr>
        <w:t>模型管理</w:t>
      </w:r>
      <w:r>
        <w:rPr>
          <w:color w:val="000000"/>
        </w:rPr>
        <w:t>”</w:t>
      </w:r>
      <w:r>
        <w:rPr>
          <w:color w:val="000000"/>
        </w:rPr>
        <w:t>。点击</w:t>
      </w:r>
      <w:r>
        <w:rPr>
          <w:color w:val="000000"/>
        </w:rPr>
        <w:t>“</w:t>
      </w:r>
      <w:r>
        <w:rPr>
          <w:color w:val="000000"/>
        </w:rPr>
        <w:t>刷新目录</w:t>
      </w:r>
      <w:r>
        <w:rPr>
          <w:color w:val="000000"/>
        </w:rPr>
        <w:t>”</w:t>
      </w:r>
      <w:r>
        <w:rPr>
          <w:color w:val="000000"/>
        </w:rPr>
        <w:t>读取模型名称、业务方向、版本、工程状态、可调用标识及证据限制。</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68"/>
        <w:gridCol w:w="6009"/>
      </w:tblGrid>
      <w:tr w:rsidR="00B85838" w14:paraId="47799614" w14:textId="77777777">
        <w:trPr>
          <w:cantSplit/>
          <w:tblHeader/>
          <w:jc w:val="center"/>
        </w:trPr>
        <w:tc>
          <w:tcPr>
            <w:tcW w:w="2268" w:type="dxa"/>
            <w:shd w:val="clear" w:color="auto" w:fill="F2F2F2"/>
            <w:tcMar>
              <w:top w:w="70" w:type="dxa"/>
              <w:left w:w="90" w:type="dxa"/>
              <w:bottom w:w="70" w:type="dxa"/>
              <w:right w:w="90" w:type="dxa"/>
            </w:tcMar>
            <w:vAlign w:val="center"/>
          </w:tcPr>
          <w:p w14:paraId="4560D372" w14:textId="77777777" w:rsidR="00B85838" w:rsidRDefault="00A542AD">
            <w:pPr>
              <w:keepNext/>
              <w:spacing w:after="0" w:line="300" w:lineRule="exact"/>
            </w:pPr>
            <w:r>
              <w:rPr>
                <w:b/>
                <w:color w:val="000000"/>
                <w:sz w:val="21"/>
              </w:rPr>
              <w:t>工程状态</w:t>
            </w:r>
          </w:p>
        </w:tc>
        <w:tc>
          <w:tcPr>
            <w:tcW w:w="6009" w:type="dxa"/>
            <w:shd w:val="clear" w:color="auto" w:fill="F2F2F2"/>
            <w:tcMar>
              <w:top w:w="70" w:type="dxa"/>
              <w:left w:w="90" w:type="dxa"/>
              <w:bottom w:w="70" w:type="dxa"/>
              <w:right w:w="90" w:type="dxa"/>
            </w:tcMar>
            <w:vAlign w:val="center"/>
          </w:tcPr>
          <w:p w14:paraId="2E9C9129" w14:textId="77777777" w:rsidR="00B85838" w:rsidRDefault="00A542AD">
            <w:pPr>
              <w:keepNext/>
              <w:spacing w:after="0" w:line="300" w:lineRule="exact"/>
            </w:pPr>
            <w:r>
              <w:rPr>
                <w:b/>
                <w:color w:val="000000"/>
                <w:sz w:val="21"/>
              </w:rPr>
              <w:t>解释</w:t>
            </w:r>
          </w:p>
        </w:tc>
      </w:tr>
      <w:tr w:rsidR="00B85838" w14:paraId="6C85EBAC" w14:textId="77777777">
        <w:trPr>
          <w:cantSplit/>
          <w:jc w:val="center"/>
        </w:trPr>
        <w:tc>
          <w:tcPr>
            <w:tcW w:w="2268" w:type="dxa"/>
            <w:tcMar>
              <w:top w:w="70" w:type="dxa"/>
              <w:left w:w="90" w:type="dxa"/>
              <w:bottom w:w="70" w:type="dxa"/>
              <w:right w:w="90" w:type="dxa"/>
            </w:tcMar>
            <w:vAlign w:val="center"/>
          </w:tcPr>
          <w:p w14:paraId="1E7F6259" w14:textId="77777777" w:rsidR="00B85838" w:rsidRDefault="00A542AD">
            <w:pPr>
              <w:spacing w:after="0" w:line="300" w:lineRule="exact"/>
            </w:pPr>
            <w:r>
              <w:rPr>
                <w:color w:val="000000"/>
                <w:sz w:val="21"/>
              </w:rPr>
              <w:t>已训练接入</w:t>
            </w:r>
          </w:p>
        </w:tc>
        <w:tc>
          <w:tcPr>
            <w:tcW w:w="6009" w:type="dxa"/>
            <w:tcMar>
              <w:top w:w="70" w:type="dxa"/>
              <w:left w:w="90" w:type="dxa"/>
              <w:bottom w:w="70" w:type="dxa"/>
              <w:right w:w="90" w:type="dxa"/>
            </w:tcMar>
            <w:vAlign w:val="center"/>
          </w:tcPr>
          <w:p w14:paraId="17ECA516" w14:textId="77777777" w:rsidR="00B85838" w:rsidRDefault="00A542AD">
            <w:pPr>
              <w:spacing w:after="0" w:line="300" w:lineRule="exact"/>
            </w:pPr>
            <w:r>
              <w:rPr>
                <w:color w:val="000000"/>
                <w:sz w:val="21"/>
              </w:rPr>
              <w:t>已登记训练资产与接入状态，仍需核对本次输入与运行结果</w:t>
            </w:r>
          </w:p>
        </w:tc>
      </w:tr>
      <w:tr w:rsidR="00B85838" w14:paraId="188260B6" w14:textId="77777777">
        <w:trPr>
          <w:cantSplit/>
          <w:jc w:val="center"/>
        </w:trPr>
        <w:tc>
          <w:tcPr>
            <w:tcW w:w="2268" w:type="dxa"/>
            <w:tcMar>
              <w:top w:w="70" w:type="dxa"/>
              <w:left w:w="90" w:type="dxa"/>
              <w:bottom w:w="70" w:type="dxa"/>
              <w:right w:w="90" w:type="dxa"/>
            </w:tcMar>
            <w:vAlign w:val="center"/>
          </w:tcPr>
          <w:p w14:paraId="68AF058A" w14:textId="77777777" w:rsidR="00B85838" w:rsidRDefault="00A542AD">
            <w:pPr>
              <w:spacing w:after="0" w:line="300" w:lineRule="exact"/>
            </w:pPr>
            <w:r>
              <w:rPr>
                <w:color w:val="000000"/>
                <w:sz w:val="21"/>
              </w:rPr>
              <w:t>开发验证</w:t>
            </w:r>
          </w:p>
        </w:tc>
        <w:tc>
          <w:tcPr>
            <w:tcW w:w="6009" w:type="dxa"/>
            <w:tcMar>
              <w:top w:w="70" w:type="dxa"/>
              <w:left w:w="90" w:type="dxa"/>
              <w:bottom w:w="70" w:type="dxa"/>
              <w:right w:w="90" w:type="dxa"/>
            </w:tcMar>
            <w:vAlign w:val="center"/>
          </w:tcPr>
          <w:p w14:paraId="1D747A3E" w14:textId="77777777" w:rsidR="00B85838" w:rsidRDefault="00A542AD">
            <w:pPr>
              <w:spacing w:after="0" w:line="300" w:lineRule="exact"/>
            </w:pPr>
            <w:r>
              <w:rPr>
                <w:color w:val="000000"/>
                <w:sz w:val="21"/>
              </w:rPr>
              <w:t>处于开发或验证阶段，不代表正式验收通过</w:t>
            </w:r>
          </w:p>
        </w:tc>
      </w:tr>
      <w:tr w:rsidR="00B85838" w14:paraId="6EB2A8D1" w14:textId="77777777">
        <w:trPr>
          <w:cantSplit/>
          <w:jc w:val="center"/>
        </w:trPr>
        <w:tc>
          <w:tcPr>
            <w:tcW w:w="2268" w:type="dxa"/>
            <w:tcMar>
              <w:top w:w="70" w:type="dxa"/>
              <w:left w:w="90" w:type="dxa"/>
              <w:bottom w:w="70" w:type="dxa"/>
              <w:right w:w="90" w:type="dxa"/>
            </w:tcMar>
            <w:vAlign w:val="center"/>
          </w:tcPr>
          <w:p w14:paraId="5CC4E4D5" w14:textId="77777777" w:rsidR="00B85838" w:rsidRDefault="00A542AD">
            <w:pPr>
              <w:spacing w:after="0" w:line="300" w:lineRule="exact"/>
            </w:pPr>
            <w:r>
              <w:rPr>
                <w:color w:val="000000"/>
                <w:sz w:val="21"/>
              </w:rPr>
              <w:t>资产适配</w:t>
            </w:r>
          </w:p>
        </w:tc>
        <w:tc>
          <w:tcPr>
            <w:tcW w:w="6009" w:type="dxa"/>
            <w:tcMar>
              <w:top w:w="70" w:type="dxa"/>
              <w:left w:w="90" w:type="dxa"/>
              <w:bottom w:w="70" w:type="dxa"/>
              <w:right w:w="90" w:type="dxa"/>
            </w:tcMar>
            <w:vAlign w:val="center"/>
          </w:tcPr>
          <w:p w14:paraId="088B9A7F" w14:textId="77777777" w:rsidR="00B85838" w:rsidRDefault="00A542AD">
            <w:pPr>
              <w:spacing w:after="0" w:line="300" w:lineRule="exact"/>
            </w:pPr>
            <w:r>
              <w:rPr>
                <w:color w:val="000000"/>
                <w:sz w:val="21"/>
              </w:rPr>
              <w:t>通过适配器对接，依赖外部资产完整性</w:t>
            </w:r>
          </w:p>
        </w:tc>
      </w:tr>
      <w:tr w:rsidR="00B85838" w14:paraId="38A5FA6E" w14:textId="77777777">
        <w:trPr>
          <w:cantSplit/>
          <w:jc w:val="center"/>
        </w:trPr>
        <w:tc>
          <w:tcPr>
            <w:tcW w:w="2268" w:type="dxa"/>
            <w:tcMar>
              <w:top w:w="70" w:type="dxa"/>
              <w:left w:w="90" w:type="dxa"/>
              <w:bottom w:w="70" w:type="dxa"/>
              <w:right w:w="90" w:type="dxa"/>
            </w:tcMar>
            <w:vAlign w:val="center"/>
          </w:tcPr>
          <w:p w14:paraId="570339FC" w14:textId="77777777" w:rsidR="00B85838" w:rsidRDefault="00A542AD">
            <w:pPr>
              <w:spacing w:after="0" w:line="300" w:lineRule="exact"/>
            </w:pPr>
            <w:r>
              <w:rPr>
                <w:color w:val="000000"/>
                <w:sz w:val="21"/>
              </w:rPr>
              <w:t>待权重与验证</w:t>
            </w:r>
          </w:p>
        </w:tc>
        <w:tc>
          <w:tcPr>
            <w:tcW w:w="6009" w:type="dxa"/>
            <w:tcMar>
              <w:top w:w="70" w:type="dxa"/>
              <w:left w:w="90" w:type="dxa"/>
              <w:bottom w:w="70" w:type="dxa"/>
              <w:right w:w="90" w:type="dxa"/>
            </w:tcMar>
            <w:vAlign w:val="center"/>
          </w:tcPr>
          <w:p w14:paraId="31D44D4B" w14:textId="77777777" w:rsidR="00B85838" w:rsidRDefault="00A542AD">
            <w:pPr>
              <w:spacing w:after="0" w:line="300" w:lineRule="exact"/>
            </w:pPr>
            <w:r>
              <w:rPr>
                <w:color w:val="000000"/>
                <w:sz w:val="21"/>
              </w:rPr>
              <w:t>缺少权重或验证证据</w:t>
            </w:r>
          </w:p>
        </w:tc>
      </w:tr>
      <w:tr w:rsidR="00B85838" w14:paraId="3EF8316E" w14:textId="77777777">
        <w:trPr>
          <w:cantSplit/>
          <w:jc w:val="center"/>
        </w:trPr>
        <w:tc>
          <w:tcPr>
            <w:tcW w:w="2268" w:type="dxa"/>
            <w:tcMar>
              <w:top w:w="70" w:type="dxa"/>
              <w:left w:w="90" w:type="dxa"/>
              <w:bottom w:w="70" w:type="dxa"/>
              <w:right w:w="90" w:type="dxa"/>
            </w:tcMar>
            <w:vAlign w:val="center"/>
          </w:tcPr>
          <w:p w14:paraId="5285330A" w14:textId="77777777" w:rsidR="00B85838" w:rsidRDefault="00A542AD">
            <w:pPr>
              <w:spacing w:after="0" w:line="300" w:lineRule="exact"/>
            </w:pPr>
            <w:r>
              <w:rPr>
                <w:color w:val="000000"/>
                <w:sz w:val="21"/>
              </w:rPr>
              <w:t>资产缺失</w:t>
            </w:r>
          </w:p>
        </w:tc>
        <w:tc>
          <w:tcPr>
            <w:tcW w:w="6009" w:type="dxa"/>
            <w:tcMar>
              <w:top w:w="70" w:type="dxa"/>
              <w:left w:w="90" w:type="dxa"/>
              <w:bottom w:w="70" w:type="dxa"/>
              <w:right w:w="90" w:type="dxa"/>
            </w:tcMar>
            <w:vAlign w:val="center"/>
          </w:tcPr>
          <w:p w14:paraId="5B03E1BF" w14:textId="77777777" w:rsidR="00B85838" w:rsidRDefault="00A542AD">
            <w:pPr>
              <w:spacing w:after="0" w:line="300" w:lineRule="exact"/>
            </w:pPr>
            <w:r>
              <w:rPr>
                <w:color w:val="000000"/>
                <w:sz w:val="21"/>
              </w:rPr>
              <w:t>当前环境缺少需要的文件或工程</w:t>
            </w:r>
          </w:p>
        </w:tc>
      </w:tr>
    </w:tbl>
    <w:p w14:paraId="528D2905" w14:textId="77777777" w:rsidR="00B85838" w:rsidRDefault="00B85838">
      <w:pPr>
        <w:spacing w:after="0" w:line="80" w:lineRule="exact"/>
      </w:pPr>
    </w:p>
    <w:p w14:paraId="0C6B796A" w14:textId="77777777" w:rsidR="00B85838" w:rsidRDefault="00A542AD">
      <w:pPr>
        <w:spacing w:after="120" w:line="440" w:lineRule="exact"/>
        <w:ind w:firstLine="420"/>
      </w:pPr>
      <w:r>
        <w:rPr>
          <w:color w:val="000000"/>
        </w:rPr>
        <w:t>本页主要用于查询状态，没有通用的一键模型训练或发布操作。可调用标识为</w:t>
      </w:r>
      <w:r>
        <w:rPr>
          <w:color w:val="000000"/>
        </w:rPr>
        <w:t>“</w:t>
      </w:r>
      <w:r>
        <w:rPr>
          <w:color w:val="000000"/>
        </w:rPr>
        <w:t>是</w:t>
      </w:r>
      <w:r>
        <w:rPr>
          <w:color w:val="000000"/>
        </w:rPr>
        <w:t>”</w:t>
      </w:r>
      <w:r>
        <w:rPr>
          <w:color w:val="000000"/>
        </w:rPr>
        <w:t>也不能替代输入检查和模型验证报告。补齐模型资源后刷新目录，并在对应业务页面完成一次有效推理验证。</w:t>
      </w:r>
    </w:p>
    <w:p w14:paraId="121D8DC2" w14:textId="77777777" w:rsidR="00B85838" w:rsidRDefault="00A542AD">
      <w:pPr>
        <w:pStyle w:val="21"/>
        <w:spacing w:before="160" w:after="160" w:line="440" w:lineRule="exact"/>
      </w:pPr>
      <w:bookmarkStart w:id="91" w:name="_Toc241158197"/>
      <w:r>
        <w:rPr>
          <w:rFonts w:ascii="Times New Roman" w:eastAsia="宋体" w:hAnsi="Times New Roman"/>
          <w:b w:val="0"/>
          <w:color w:val="000000"/>
          <w:sz w:val="28"/>
        </w:rPr>
        <w:t xml:space="preserve">16.2  </w:t>
      </w:r>
      <w:r>
        <w:rPr>
          <w:rFonts w:ascii="Times New Roman" w:eastAsia="宋体" w:hAnsi="Times New Roman"/>
          <w:b w:val="0"/>
          <w:color w:val="000000"/>
          <w:sz w:val="28"/>
        </w:rPr>
        <w:t>三维定位操作</w:t>
      </w:r>
      <w:bookmarkEnd w:id="91"/>
    </w:p>
    <w:p w14:paraId="12D41270" w14:textId="77777777" w:rsidR="00B85838" w:rsidRDefault="00A542AD">
      <w:pPr>
        <w:spacing w:after="120" w:line="440" w:lineRule="exact"/>
        <w:ind w:firstLine="420"/>
      </w:pPr>
      <w:r>
        <w:rPr>
          <w:color w:val="000000"/>
        </w:rPr>
        <w:t>入口为</w:t>
      </w:r>
      <w:r>
        <w:rPr>
          <w:color w:val="000000"/>
        </w:rPr>
        <w:t>“</w:t>
      </w:r>
      <w:r>
        <w:rPr>
          <w:color w:val="000000"/>
        </w:rPr>
        <w:t>模型与可视化</w:t>
      </w:r>
      <w:r>
        <w:rPr>
          <w:color w:val="000000"/>
        </w:rPr>
        <w:t xml:space="preserve"> → </w:t>
      </w:r>
      <w:r>
        <w:rPr>
          <w:color w:val="000000"/>
        </w:rPr>
        <w:t>三维部件定位</w:t>
      </w:r>
      <w:r>
        <w:rPr>
          <w:color w:val="000000"/>
        </w:rPr>
        <w:t>”</w:t>
      </w:r>
      <w:r>
        <w:rPr>
          <w:color w:val="000000"/>
        </w:rPr>
        <w:t>，页面标题为</w:t>
      </w:r>
      <w:r>
        <w:rPr>
          <w:color w:val="000000"/>
        </w:rPr>
        <w:t>“</w:t>
      </w:r>
      <w:r>
        <w:rPr>
          <w:color w:val="000000"/>
        </w:rPr>
        <w:t>三维可视化监控</w:t>
      </w:r>
      <w:r>
        <w:rPr>
          <w:color w:val="000000"/>
        </w:rPr>
        <w:t>”</w:t>
      </w:r>
      <w:r>
        <w:rPr>
          <w:color w:val="000000"/>
        </w:rPr>
        <w:t>。先选择页面提供的仿真单元，等待三维场景加载，再通过部件列表或场景选择</w:t>
      </w:r>
      <w:r>
        <w:rPr>
          <w:color w:val="000000"/>
        </w:rPr>
        <w:lastRenderedPageBreak/>
        <w:t>目标部件。确认当前选中名称，点击</w:t>
      </w:r>
      <w:r>
        <w:rPr>
          <w:color w:val="000000"/>
        </w:rPr>
        <w:t>“</w:t>
      </w:r>
      <w:r>
        <w:rPr>
          <w:color w:val="000000"/>
        </w:rPr>
        <w:t>定位部件</w:t>
      </w:r>
      <w:r>
        <w:rPr>
          <w:color w:val="000000"/>
        </w:rPr>
        <w:t>”</w:t>
      </w:r>
      <w:r>
        <w:rPr>
          <w:color w:val="000000"/>
        </w:rPr>
        <w:t>调整到目标视角，点击</w:t>
      </w:r>
      <w:r>
        <w:rPr>
          <w:color w:val="000000"/>
        </w:rPr>
        <w:t>“</w:t>
      </w:r>
      <w:r>
        <w:rPr>
          <w:color w:val="000000"/>
        </w:rPr>
        <w:t>重置视角</w:t>
      </w:r>
      <w:r>
        <w:rPr>
          <w:color w:val="000000"/>
        </w:rPr>
        <w:t>”</w:t>
      </w:r>
      <w:r>
        <w:rPr>
          <w:color w:val="000000"/>
        </w:rPr>
        <w:t>恢复整体观察。</w:t>
      </w:r>
    </w:p>
    <w:p w14:paraId="6CD406AF" w14:textId="77777777" w:rsidR="00B85838" w:rsidRDefault="00A542AD">
      <w:pPr>
        <w:spacing w:after="120" w:line="440" w:lineRule="exact"/>
        <w:ind w:firstLine="420"/>
      </w:pPr>
      <w:r>
        <w:rPr>
          <w:color w:val="000000"/>
        </w:rPr>
        <w:t>可通过鼠标按场景交互方式旋转、缩放观察，结合部件信息辨认空间关系。没有选中部件时定位按钮不可用。显示异常时先重置视角，确认没有缩放到模型内部，再检查浏览器图形支持。</w:t>
      </w:r>
    </w:p>
    <w:p w14:paraId="1D116A07" w14:textId="77777777" w:rsidR="00B85838" w:rsidRDefault="00A542AD">
      <w:pPr>
        <w:spacing w:after="120" w:line="440" w:lineRule="exact"/>
        <w:ind w:firstLine="420"/>
      </w:pPr>
      <w:r>
        <w:rPr>
          <w:color w:val="000000"/>
        </w:rPr>
        <w:t>三维页面用于仿真单元和空间结构展示。页面状态、颜色或定位效果不等同于实物状态已更新，也不能据此认定诊断结果已自动映射到全部部件。</w:t>
      </w:r>
    </w:p>
    <w:p w14:paraId="401D4B29" w14:textId="77777777" w:rsidR="00B85838" w:rsidRDefault="00A542AD">
      <w:pPr>
        <w:pStyle w:val="1"/>
        <w:spacing w:before="240" w:after="160" w:line="440" w:lineRule="exact"/>
      </w:pPr>
      <w:bookmarkStart w:id="92" w:name="_Toc241158198"/>
      <w:r>
        <w:rPr>
          <w:rFonts w:ascii="Times New Roman" w:eastAsia="宋体" w:hAnsi="Times New Roman"/>
          <w:b w:val="0"/>
          <w:color w:val="000000"/>
          <w:sz w:val="32"/>
        </w:rPr>
        <w:t xml:space="preserve">17  </w:t>
      </w:r>
      <w:r>
        <w:rPr>
          <w:rFonts w:ascii="Times New Roman" w:eastAsia="宋体" w:hAnsi="Times New Roman"/>
          <w:b w:val="0"/>
          <w:color w:val="000000"/>
          <w:sz w:val="32"/>
        </w:rPr>
        <w:t>典型业务操作与记录</w:t>
      </w:r>
      <w:bookmarkEnd w:id="92"/>
    </w:p>
    <w:p w14:paraId="3ED93BB6" w14:textId="77777777" w:rsidR="00B85838" w:rsidRDefault="00A542AD">
      <w:pPr>
        <w:pStyle w:val="21"/>
        <w:spacing w:before="160" w:after="160" w:line="440" w:lineRule="exact"/>
      </w:pPr>
      <w:bookmarkStart w:id="93" w:name="_Toc241158199"/>
      <w:r>
        <w:rPr>
          <w:rFonts w:ascii="Times New Roman" w:eastAsia="宋体" w:hAnsi="Times New Roman"/>
          <w:b w:val="0"/>
          <w:color w:val="000000"/>
          <w:sz w:val="28"/>
        </w:rPr>
        <w:t xml:space="preserve">17.1  </w:t>
      </w:r>
      <w:r>
        <w:rPr>
          <w:rFonts w:ascii="Times New Roman" w:eastAsia="宋体" w:hAnsi="Times New Roman"/>
          <w:b w:val="0"/>
          <w:color w:val="000000"/>
          <w:sz w:val="28"/>
        </w:rPr>
        <w:t>地面试验离线分析</w:t>
      </w:r>
      <w:bookmarkEnd w:id="93"/>
    </w:p>
    <w:p w14:paraId="2ED48A76" w14:textId="77777777" w:rsidR="00B85838" w:rsidRDefault="00A542AD">
      <w:pPr>
        <w:spacing w:after="120" w:line="440" w:lineRule="exact"/>
        <w:ind w:firstLine="420"/>
      </w:pPr>
      <w:r>
        <w:rPr>
          <w:color w:val="000000"/>
        </w:rPr>
        <w:t>在试验前确定对象、工况、采样单位和文件命名。试验完成后保留原始文件，上传分析副本；通过回放确认时间顺序、异常区间和信号完整性，再分别执行诊断与健康评估。需要寿命分析时，准备适配部件模型的</w:t>
      </w:r>
      <w:r>
        <w:rPr>
          <w:color w:val="000000"/>
        </w:rPr>
        <w:t>HI</w:t>
      </w:r>
      <w:r>
        <w:rPr>
          <w:color w:val="000000"/>
        </w:rPr>
        <w:t>序列。</w:t>
      </w:r>
    </w:p>
    <w:p w14:paraId="2AD0A670" w14:textId="77777777" w:rsidR="00B85838" w:rsidRDefault="00A542AD">
      <w:pPr>
        <w:spacing w:after="120" w:line="440" w:lineRule="exact"/>
        <w:ind w:firstLine="420"/>
      </w:pPr>
      <w:r>
        <w:rPr>
          <w:color w:val="000000"/>
        </w:rPr>
        <w:t>完成后对照同一时间范围比较诊断类别、</w:t>
      </w:r>
      <w:r>
        <w:rPr>
          <w:color w:val="000000"/>
        </w:rPr>
        <w:t>HI</w:t>
      </w:r>
      <w:r>
        <w:rPr>
          <w:color w:val="000000"/>
        </w:rPr>
        <w:t>变化和寿命趋势，记录不一致之处及解释，不应只保留单一指标。将结论交专业人员复核，数据管理中的录入标签与算法输出分别保存。</w:t>
      </w:r>
    </w:p>
    <w:p w14:paraId="218DDACD" w14:textId="77777777" w:rsidR="00B85838" w:rsidRDefault="00A542AD">
      <w:pPr>
        <w:pStyle w:val="21"/>
        <w:spacing w:before="160" w:after="160" w:line="440" w:lineRule="exact"/>
      </w:pPr>
      <w:bookmarkStart w:id="94" w:name="_Toc241158200"/>
      <w:r>
        <w:rPr>
          <w:rFonts w:ascii="Times New Roman" w:eastAsia="宋体" w:hAnsi="Times New Roman"/>
          <w:b w:val="0"/>
          <w:color w:val="000000"/>
          <w:sz w:val="28"/>
        </w:rPr>
        <w:t>17.2  MATLAB</w:t>
      </w:r>
      <w:r>
        <w:rPr>
          <w:rFonts w:ascii="Times New Roman" w:eastAsia="宋体" w:hAnsi="Times New Roman"/>
          <w:b w:val="0"/>
          <w:color w:val="000000"/>
          <w:sz w:val="28"/>
        </w:rPr>
        <w:t>实时监测与告警复核</w:t>
      </w:r>
      <w:bookmarkEnd w:id="94"/>
    </w:p>
    <w:p w14:paraId="5A0FA238" w14:textId="77777777" w:rsidR="00B85838" w:rsidRDefault="00A542AD">
      <w:pPr>
        <w:spacing w:after="120" w:line="440" w:lineRule="exact"/>
        <w:ind w:firstLine="420"/>
      </w:pPr>
      <w:r>
        <w:rPr>
          <w:color w:val="000000"/>
        </w:rPr>
        <w:t>试验前由管理员创建专用会话，记录字段与单位；操作人员保存令牌并配置上报。确认网络和样本接收后启用检测。出现告警时，记录会话、异常字段、阈值和时间，再结合原始曲线判断数据质量及工况变化。</w:t>
      </w:r>
    </w:p>
    <w:p w14:paraId="24CF1D94" w14:textId="77777777" w:rsidR="00B85838" w:rsidRDefault="00A542AD">
      <w:pPr>
        <w:spacing w:after="120" w:line="440" w:lineRule="exact"/>
        <w:ind w:firstLine="420"/>
      </w:pPr>
      <w:r>
        <w:rPr>
          <w:color w:val="000000"/>
        </w:rPr>
        <w:t>试验结束后先停止上报、关闭会话、导出</w:t>
      </w:r>
      <w:r>
        <w:rPr>
          <w:color w:val="000000"/>
        </w:rPr>
        <w:t>CSV</w:t>
      </w:r>
      <w:r>
        <w:rPr>
          <w:color w:val="000000"/>
        </w:rPr>
        <w:t>，再做离线深入分析。中途重新启动仿真、改变字段或更换设备时，新建会话并记录与前一会话的关系。</w:t>
      </w:r>
    </w:p>
    <w:p w14:paraId="38AE8B6F" w14:textId="77777777" w:rsidR="00B85838" w:rsidRDefault="00A542AD">
      <w:pPr>
        <w:pStyle w:val="21"/>
        <w:spacing w:before="160" w:after="160" w:line="440" w:lineRule="exact"/>
      </w:pPr>
      <w:bookmarkStart w:id="95" w:name="_Toc241158201"/>
      <w:r>
        <w:rPr>
          <w:rFonts w:ascii="Times New Roman" w:eastAsia="宋体" w:hAnsi="Times New Roman"/>
          <w:b w:val="0"/>
          <w:color w:val="000000"/>
          <w:sz w:val="28"/>
        </w:rPr>
        <w:t xml:space="preserve">17.3  </w:t>
      </w:r>
      <w:r>
        <w:rPr>
          <w:rFonts w:ascii="Times New Roman" w:eastAsia="宋体" w:hAnsi="Times New Roman"/>
          <w:b w:val="0"/>
          <w:color w:val="000000"/>
          <w:sz w:val="28"/>
        </w:rPr>
        <w:t>再飞辅助评估</w:t>
      </w:r>
      <w:bookmarkEnd w:id="95"/>
    </w:p>
    <w:p w14:paraId="1B2804E8" w14:textId="77777777" w:rsidR="00B85838" w:rsidRDefault="00A542AD">
      <w:pPr>
        <w:spacing w:after="120" w:line="440" w:lineRule="exact"/>
        <w:ind w:firstLine="420"/>
      </w:pPr>
      <w:r>
        <w:rPr>
          <w:color w:val="000000"/>
        </w:rPr>
        <w:t>汇总本次任务各分系统的核定健康度，确认寿命裕度和未关闭严重告警，使用经批准的权重与阈值进行评估。保存阻断项及模型状态。整改后重新评估，保留两次输入变化与结果，由授权人员形成正式结论。</w:t>
      </w:r>
    </w:p>
    <w:p w14:paraId="6950FB1D" w14:textId="77777777" w:rsidR="00B85838" w:rsidRDefault="00A542AD">
      <w:pPr>
        <w:pStyle w:val="21"/>
        <w:spacing w:before="160" w:after="160" w:line="440" w:lineRule="exact"/>
      </w:pPr>
      <w:bookmarkStart w:id="96" w:name="_Toc241158202"/>
      <w:r>
        <w:rPr>
          <w:rFonts w:ascii="Times New Roman" w:eastAsia="宋体" w:hAnsi="Times New Roman"/>
          <w:b w:val="0"/>
          <w:color w:val="000000"/>
          <w:sz w:val="28"/>
        </w:rPr>
        <w:lastRenderedPageBreak/>
        <w:t xml:space="preserve">17.4  </w:t>
      </w:r>
      <w:r>
        <w:rPr>
          <w:rFonts w:ascii="Times New Roman" w:eastAsia="宋体" w:hAnsi="Times New Roman"/>
          <w:b w:val="0"/>
          <w:color w:val="000000"/>
          <w:sz w:val="28"/>
        </w:rPr>
        <w:t>建议保存的分析记录</w:t>
      </w:r>
      <w:bookmarkEnd w:id="96"/>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68"/>
        <w:gridCol w:w="6009"/>
      </w:tblGrid>
      <w:tr w:rsidR="00B85838" w14:paraId="29F39FF5" w14:textId="77777777">
        <w:trPr>
          <w:cantSplit/>
          <w:tblHeader/>
          <w:jc w:val="center"/>
        </w:trPr>
        <w:tc>
          <w:tcPr>
            <w:tcW w:w="2268" w:type="dxa"/>
            <w:shd w:val="clear" w:color="auto" w:fill="F2F2F2"/>
            <w:tcMar>
              <w:top w:w="70" w:type="dxa"/>
              <w:left w:w="90" w:type="dxa"/>
              <w:bottom w:w="70" w:type="dxa"/>
              <w:right w:w="90" w:type="dxa"/>
            </w:tcMar>
            <w:vAlign w:val="center"/>
          </w:tcPr>
          <w:p w14:paraId="62BE88A3" w14:textId="77777777" w:rsidR="00B85838" w:rsidRDefault="00A542AD">
            <w:pPr>
              <w:keepNext/>
              <w:spacing w:after="0" w:line="300" w:lineRule="exact"/>
            </w:pPr>
            <w:r>
              <w:rPr>
                <w:b/>
                <w:color w:val="000000"/>
                <w:sz w:val="21"/>
              </w:rPr>
              <w:t>记录项</w:t>
            </w:r>
          </w:p>
        </w:tc>
        <w:tc>
          <w:tcPr>
            <w:tcW w:w="6009" w:type="dxa"/>
            <w:shd w:val="clear" w:color="auto" w:fill="F2F2F2"/>
            <w:tcMar>
              <w:top w:w="70" w:type="dxa"/>
              <w:left w:w="90" w:type="dxa"/>
              <w:bottom w:w="70" w:type="dxa"/>
              <w:right w:w="90" w:type="dxa"/>
            </w:tcMar>
            <w:vAlign w:val="center"/>
          </w:tcPr>
          <w:p w14:paraId="428CADC8" w14:textId="77777777" w:rsidR="00B85838" w:rsidRDefault="00A542AD">
            <w:pPr>
              <w:keepNext/>
              <w:spacing w:after="0" w:line="300" w:lineRule="exact"/>
            </w:pPr>
            <w:r>
              <w:rPr>
                <w:b/>
                <w:color w:val="000000"/>
                <w:sz w:val="21"/>
              </w:rPr>
              <w:t>填写内容</w:t>
            </w:r>
          </w:p>
        </w:tc>
      </w:tr>
      <w:tr w:rsidR="00B85838" w14:paraId="57AF8DDB" w14:textId="77777777">
        <w:trPr>
          <w:cantSplit/>
          <w:jc w:val="center"/>
        </w:trPr>
        <w:tc>
          <w:tcPr>
            <w:tcW w:w="2268" w:type="dxa"/>
            <w:tcMar>
              <w:top w:w="70" w:type="dxa"/>
              <w:left w:w="90" w:type="dxa"/>
              <w:bottom w:w="70" w:type="dxa"/>
              <w:right w:w="90" w:type="dxa"/>
            </w:tcMar>
            <w:vAlign w:val="center"/>
          </w:tcPr>
          <w:p w14:paraId="024C4CBB" w14:textId="77777777" w:rsidR="00B85838" w:rsidRDefault="00A542AD">
            <w:pPr>
              <w:spacing w:after="0" w:line="300" w:lineRule="exact"/>
            </w:pPr>
            <w:r>
              <w:rPr>
                <w:color w:val="000000"/>
                <w:sz w:val="21"/>
              </w:rPr>
              <w:t>试验与对象</w:t>
            </w:r>
          </w:p>
        </w:tc>
        <w:tc>
          <w:tcPr>
            <w:tcW w:w="6009" w:type="dxa"/>
            <w:tcMar>
              <w:top w:w="70" w:type="dxa"/>
              <w:left w:w="90" w:type="dxa"/>
              <w:bottom w:w="70" w:type="dxa"/>
              <w:right w:w="90" w:type="dxa"/>
            </w:tcMar>
            <w:vAlign w:val="center"/>
          </w:tcPr>
          <w:p w14:paraId="4428436D" w14:textId="77777777" w:rsidR="00B85838" w:rsidRDefault="00A542AD">
            <w:pPr>
              <w:spacing w:after="0" w:line="300" w:lineRule="exact"/>
            </w:pPr>
            <w:r>
              <w:rPr>
                <w:color w:val="000000"/>
                <w:sz w:val="21"/>
              </w:rPr>
              <w:t>任务名称、运载器编号、系统、部件、操作者</w:t>
            </w:r>
          </w:p>
        </w:tc>
      </w:tr>
      <w:tr w:rsidR="00B85838" w14:paraId="40E65C4C" w14:textId="77777777">
        <w:trPr>
          <w:cantSplit/>
          <w:jc w:val="center"/>
        </w:trPr>
        <w:tc>
          <w:tcPr>
            <w:tcW w:w="2268" w:type="dxa"/>
            <w:tcMar>
              <w:top w:w="70" w:type="dxa"/>
              <w:left w:w="90" w:type="dxa"/>
              <w:bottom w:w="70" w:type="dxa"/>
              <w:right w:w="90" w:type="dxa"/>
            </w:tcMar>
            <w:vAlign w:val="center"/>
          </w:tcPr>
          <w:p w14:paraId="04E1F290" w14:textId="77777777" w:rsidR="00B85838" w:rsidRDefault="00A542AD">
            <w:pPr>
              <w:spacing w:after="0" w:line="300" w:lineRule="exact"/>
            </w:pPr>
            <w:r>
              <w:rPr>
                <w:color w:val="000000"/>
                <w:sz w:val="21"/>
              </w:rPr>
              <w:t>软件环境</w:t>
            </w:r>
          </w:p>
        </w:tc>
        <w:tc>
          <w:tcPr>
            <w:tcW w:w="6009" w:type="dxa"/>
            <w:tcMar>
              <w:top w:w="70" w:type="dxa"/>
              <w:left w:w="90" w:type="dxa"/>
              <w:bottom w:w="70" w:type="dxa"/>
              <w:right w:w="90" w:type="dxa"/>
            </w:tcMar>
            <w:vAlign w:val="center"/>
          </w:tcPr>
          <w:p w14:paraId="6B233648" w14:textId="77777777" w:rsidR="00B85838" w:rsidRDefault="00A542AD">
            <w:pPr>
              <w:spacing w:after="0" w:line="300" w:lineRule="exact"/>
            </w:pPr>
            <w:r>
              <w:rPr>
                <w:color w:val="000000"/>
                <w:sz w:val="21"/>
              </w:rPr>
              <w:t>交付版本、配置、算法资源状态</w:t>
            </w:r>
          </w:p>
        </w:tc>
      </w:tr>
      <w:tr w:rsidR="00B85838" w14:paraId="39978889" w14:textId="77777777">
        <w:trPr>
          <w:cantSplit/>
          <w:jc w:val="center"/>
        </w:trPr>
        <w:tc>
          <w:tcPr>
            <w:tcW w:w="2268" w:type="dxa"/>
            <w:tcMar>
              <w:top w:w="70" w:type="dxa"/>
              <w:left w:w="90" w:type="dxa"/>
              <w:bottom w:w="70" w:type="dxa"/>
              <w:right w:w="90" w:type="dxa"/>
            </w:tcMar>
            <w:vAlign w:val="center"/>
          </w:tcPr>
          <w:p w14:paraId="606F9810" w14:textId="77777777" w:rsidR="00B85838" w:rsidRDefault="00A542AD">
            <w:pPr>
              <w:spacing w:after="0" w:line="300" w:lineRule="exact"/>
            </w:pPr>
            <w:r>
              <w:rPr>
                <w:color w:val="000000"/>
                <w:sz w:val="21"/>
              </w:rPr>
              <w:t>数据来源</w:t>
            </w:r>
          </w:p>
        </w:tc>
        <w:tc>
          <w:tcPr>
            <w:tcW w:w="6009" w:type="dxa"/>
            <w:tcMar>
              <w:top w:w="70" w:type="dxa"/>
              <w:left w:w="90" w:type="dxa"/>
              <w:bottom w:w="70" w:type="dxa"/>
              <w:right w:w="90" w:type="dxa"/>
            </w:tcMar>
            <w:vAlign w:val="center"/>
          </w:tcPr>
          <w:p w14:paraId="34299074" w14:textId="77777777" w:rsidR="00B85838" w:rsidRDefault="00A542AD">
            <w:pPr>
              <w:spacing w:after="0" w:line="300" w:lineRule="exact"/>
            </w:pPr>
            <w:r>
              <w:rPr>
                <w:color w:val="000000"/>
                <w:sz w:val="21"/>
              </w:rPr>
              <w:t>文件名、数据集</w:t>
            </w:r>
            <w:r>
              <w:rPr>
                <w:color w:val="000000"/>
                <w:sz w:val="21"/>
              </w:rPr>
              <w:t>ID</w:t>
            </w:r>
            <w:r>
              <w:rPr>
                <w:color w:val="000000"/>
                <w:sz w:val="21"/>
              </w:rPr>
              <w:t>或会话</w:t>
            </w:r>
            <w:r>
              <w:rPr>
                <w:color w:val="000000"/>
                <w:sz w:val="21"/>
              </w:rPr>
              <w:t>ID</w:t>
            </w:r>
            <w:r>
              <w:rPr>
                <w:color w:val="000000"/>
                <w:sz w:val="21"/>
              </w:rPr>
              <w:t>、采样范围、字段与单位</w:t>
            </w:r>
          </w:p>
        </w:tc>
      </w:tr>
      <w:tr w:rsidR="00B85838" w14:paraId="67A9A62C" w14:textId="77777777">
        <w:trPr>
          <w:cantSplit/>
          <w:jc w:val="center"/>
        </w:trPr>
        <w:tc>
          <w:tcPr>
            <w:tcW w:w="2268" w:type="dxa"/>
            <w:tcMar>
              <w:top w:w="70" w:type="dxa"/>
              <w:left w:w="90" w:type="dxa"/>
              <w:bottom w:w="70" w:type="dxa"/>
              <w:right w:w="90" w:type="dxa"/>
            </w:tcMar>
            <w:vAlign w:val="center"/>
          </w:tcPr>
          <w:p w14:paraId="055DB3CF" w14:textId="77777777" w:rsidR="00B85838" w:rsidRDefault="00A542AD">
            <w:pPr>
              <w:spacing w:after="0" w:line="300" w:lineRule="exact"/>
            </w:pPr>
            <w:r>
              <w:rPr>
                <w:color w:val="000000"/>
                <w:sz w:val="21"/>
              </w:rPr>
              <w:t>处理过程</w:t>
            </w:r>
          </w:p>
        </w:tc>
        <w:tc>
          <w:tcPr>
            <w:tcW w:w="6009" w:type="dxa"/>
            <w:tcMar>
              <w:top w:w="70" w:type="dxa"/>
              <w:left w:w="90" w:type="dxa"/>
              <w:bottom w:w="70" w:type="dxa"/>
              <w:right w:w="90" w:type="dxa"/>
            </w:tcMar>
            <w:vAlign w:val="center"/>
          </w:tcPr>
          <w:p w14:paraId="76C7BCF9" w14:textId="77777777" w:rsidR="00B85838" w:rsidRDefault="00A542AD">
            <w:pPr>
              <w:spacing w:after="0" w:line="300" w:lineRule="exact"/>
            </w:pPr>
            <w:r>
              <w:rPr>
                <w:color w:val="000000"/>
                <w:sz w:val="21"/>
              </w:rPr>
              <w:t>回放区间、算法、参数、模型模式、执行时间</w:t>
            </w:r>
          </w:p>
        </w:tc>
      </w:tr>
      <w:tr w:rsidR="00B85838" w14:paraId="6994F095" w14:textId="77777777">
        <w:trPr>
          <w:cantSplit/>
          <w:jc w:val="center"/>
        </w:trPr>
        <w:tc>
          <w:tcPr>
            <w:tcW w:w="2268" w:type="dxa"/>
            <w:tcMar>
              <w:top w:w="70" w:type="dxa"/>
              <w:left w:w="90" w:type="dxa"/>
              <w:bottom w:w="70" w:type="dxa"/>
              <w:right w:w="90" w:type="dxa"/>
            </w:tcMar>
            <w:vAlign w:val="center"/>
          </w:tcPr>
          <w:p w14:paraId="7258E0CA" w14:textId="77777777" w:rsidR="00B85838" w:rsidRDefault="00A542AD">
            <w:pPr>
              <w:spacing w:after="0" w:line="300" w:lineRule="exact"/>
            </w:pPr>
            <w:r>
              <w:rPr>
                <w:color w:val="000000"/>
                <w:sz w:val="21"/>
              </w:rPr>
              <w:t>主要输出</w:t>
            </w:r>
          </w:p>
        </w:tc>
        <w:tc>
          <w:tcPr>
            <w:tcW w:w="6009" w:type="dxa"/>
            <w:tcMar>
              <w:top w:w="70" w:type="dxa"/>
              <w:left w:w="90" w:type="dxa"/>
              <w:bottom w:w="70" w:type="dxa"/>
              <w:right w:w="90" w:type="dxa"/>
            </w:tcMar>
            <w:vAlign w:val="center"/>
          </w:tcPr>
          <w:p w14:paraId="56B49A6B" w14:textId="77777777" w:rsidR="00B85838" w:rsidRDefault="00A542AD">
            <w:pPr>
              <w:spacing w:after="0" w:line="300" w:lineRule="exact"/>
            </w:pPr>
            <w:r>
              <w:rPr>
                <w:color w:val="000000"/>
                <w:sz w:val="21"/>
              </w:rPr>
              <w:t>诊断类别、窗口证据、</w:t>
            </w:r>
            <w:r>
              <w:rPr>
                <w:color w:val="000000"/>
                <w:sz w:val="21"/>
              </w:rPr>
              <w:t>HI</w:t>
            </w:r>
            <w:r>
              <w:rPr>
                <w:color w:val="000000"/>
                <w:sz w:val="21"/>
              </w:rPr>
              <w:t>、</w:t>
            </w:r>
            <w:r>
              <w:rPr>
                <w:color w:val="000000"/>
                <w:sz w:val="21"/>
              </w:rPr>
              <w:t>RUL</w:t>
            </w:r>
            <w:r>
              <w:rPr>
                <w:color w:val="000000"/>
                <w:sz w:val="21"/>
              </w:rPr>
              <w:t>与单位、放行建议</w:t>
            </w:r>
          </w:p>
        </w:tc>
      </w:tr>
      <w:tr w:rsidR="00B85838" w14:paraId="512A1E95" w14:textId="77777777">
        <w:trPr>
          <w:cantSplit/>
          <w:jc w:val="center"/>
        </w:trPr>
        <w:tc>
          <w:tcPr>
            <w:tcW w:w="2268" w:type="dxa"/>
            <w:tcMar>
              <w:top w:w="70" w:type="dxa"/>
              <w:left w:w="90" w:type="dxa"/>
              <w:bottom w:w="70" w:type="dxa"/>
              <w:right w:w="90" w:type="dxa"/>
            </w:tcMar>
            <w:vAlign w:val="center"/>
          </w:tcPr>
          <w:p w14:paraId="11DE6BAF" w14:textId="77777777" w:rsidR="00B85838" w:rsidRDefault="00A542AD">
            <w:pPr>
              <w:spacing w:after="0" w:line="300" w:lineRule="exact"/>
            </w:pPr>
            <w:r>
              <w:rPr>
                <w:color w:val="000000"/>
                <w:sz w:val="21"/>
              </w:rPr>
              <w:t>异常与限制</w:t>
            </w:r>
          </w:p>
        </w:tc>
        <w:tc>
          <w:tcPr>
            <w:tcW w:w="6009" w:type="dxa"/>
            <w:tcMar>
              <w:top w:w="70" w:type="dxa"/>
              <w:left w:w="90" w:type="dxa"/>
              <w:bottom w:w="70" w:type="dxa"/>
              <w:right w:w="90" w:type="dxa"/>
            </w:tcMar>
            <w:vAlign w:val="center"/>
          </w:tcPr>
          <w:p w14:paraId="1CD5CD1A" w14:textId="77777777" w:rsidR="00B85838" w:rsidRDefault="00A542AD">
            <w:pPr>
              <w:spacing w:after="0" w:line="300" w:lineRule="exact"/>
            </w:pPr>
            <w:r>
              <w:rPr>
                <w:color w:val="000000"/>
                <w:sz w:val="21"/>
              </w:rPr>
              <w:t>缺失数据、依赖错误、备用模式、未校准信息</w:t>
            </w:r>
          </w:p>
        </w:tc>
      </w:tr>
      <w:tr w:rsidR="00B85838" w14:paraId="4CE4E77A" w14:textId="77777777">
        <w:trPr>
          <w:cantSplit/>
          <w:jc w:val="center"/>
        </w:trPr>
        <w:tc>
          <w:tcPr>
            <w:tcW w:w="2268" w:type="dxa"/>
            <w:tcMar>
              <w:top w:w="70" w:type="dxa"/>
              <w:left w:w="90" w:type="dxa"/>
              <w:bottom w:w="70" w:type="dxa"/>
              <w:right w:w="90" w:type="dxa"/>
            </w:tcMar>
            <w:vAlign w:val="center"/>
          </w:tcPr>
          <w:p w14:paraId="57E4268D" w14:textId="77777777" w:rsidR="00B85838" w:rsidRDefault="00A542AD">
            <w:pPr>
              <w:spacing w:after="0" w:line="300" w:lineRule="exact"/>
            </w:pPr>
            <w:r>
              <w:rPr>
                <w:color w:val="000000"/>
                <w:sz w:val="21"/>
              </w:rPr>
              <w:t>人工复核</w:t>
            </w:r>
          </w:p>
        </w:tc>
        <w:tc>
          <w:tcPr>
            <w:tcW w:w="6009" w:type="dxa"/>
            <w:tcMar>
              <w:top w:w="70" w:type="dxa"/>
              <w:left w:w="90" w:type="dxa"/>
              <w:bottom w:w="70" w:type="dxa"/>
              <w:right w:w="90" w:type="dxa"/>
            </w:tcMar>
            <w:vAlign w:val="center"/>
          </w:tcPr>
          <w:p w14:paraId="66A7C2B1" w14:textId="77777777" w:rsidR="00B85838" w:rsidRDefault="00A542AD">
            <w:pPr>
              <w:spacing w:after="0" w:line="300" w:lineRule="exact"/>
            </w:pPr>
            <w:r>
              <w:rPr>
                <w:color w:val="000000"/>
                <w:sz w:val="21"/>
              </w:rPr>
              <w:t>复核意见、依据、复核人、日期及后续处置</w:t>
            </w:r>
          </w:p>
        </w:tc>
      </w:tr>
      <w:tr w:rsidR="00B85838" w14:paraId="67CD6265" w14:textId="77777777">
        <w:trPr>
          <w:cantSplit/>
          <w:jc w:val="center"/>
        </w:trPr>
        <w:tc>
          <w:tcPr>
            <w:tcW w:w="2268" w:type="dxa"/>
            <w:tcMar>
              <w:top w:w="70" w:type="dxa"/>
              <w:left w:w="90" w:type="dxa"/>
              <w:bottom w:w="70" w:type="dxa"/>
              <w:right w:w="90" w:type="dxa"/>
            </w:tcMar>
            <w:vAlign w:val="center"/>
          </w:tcPr>
          <w:p w14:paraId="049111BC" w14:textId="77777777" w:rsidR="00B85838" w:rsidRDefault="00A542AD">
            <w:pPr>
              <w:spacing w:after="0" w:line="300" w:lineRule="exact"/>
            </w:pPr>
            <w:r>
              <w:rPr>
                <w:color w:val="000000"/>
                <w:sz w:val="21"/>
              </w:rPr>
              <w:t>归档位置</w:t>
            </w:r>
          </w:p>
        </w:tc>
        <w:tc>
          <w:tcPr>
            <w:tcW w:w="6009" w:type="dxa"/>
            <w:tcMar>
              <w:top w:w="70" w:type="dxa"/>
              <w:left w:w="90" w:type="dxa"/>
              <w:bottom w:w="70" w:type="dxa"/>
              <w:right w:w="90" w:type="dxa"/>
            </w:tcMar>
            <w:vAlign w:val="center"/>
          </w:tcPr>
          <w:p w14:paraId="4C6207AD" w14:textId="77777777" w:rsidR="00B85838" w:rsidRDefault="00A542AD">
            <w:pPr>
              <w:spacing w:after="0" w:line="300" w:lineRule="exact"/>
            </w:pPr>
            <w:r>
              <w:rPr>
                <w:color w:val="000000"/>
                <w:sz w:val="21"/>
              </w:rPr>
              <w:t>原始</w:t>
            </w:r>
            <w:r>
              <w:rPr>
                <w:color w:val="000000"/>
                <w:sz w:val="21"/>
              </w:rPr>
              <w:t>CSV</w:t>
            </w:r>
            <w:r>
              <w:rPr>
                <w:color w:val="000000"/>
                <w:sz w:val="21"/>
              </w:rPr>
              <w:t>、分析记录、截图及备份保存位置</w:t>
            </w:r>
          </w:p>
        </w:tc>
      </w:tr>
    </w:tbl>
    <w:p w14:paraId="4D44A1C5" w14:textId="77777777" w:rsidR="00B85838" w:rsidRDefault="00B85838">
      <w:pPr>
        <w:spacing w:after="0" w:line="80" w:lineRule="exact"/>
      </w:pPr>
    </w:p>
    <w:p w14:paraId="5CFEDDAE" w14:textId="77777777" w:rsidR="00B85838" w:rsidRDefault="00A542AD">
      <w:pPr>
        <w:spacing w:after="120" w:line="440" w:lineRule="exact"/>
        <w:ind w:firstLine="420"/>
      </w:pPr>
      <w:r>
        <w:rPr>
          <w:color w:val="000000"/>
        </w:rPr>
        <w:t>记录中不保存真实密码或完整会话令牌。截图应包含页面标题、输入名称和结果依据，避免只有图形而缺少对象和时间。</w:t>
      </w:r>
    </w:p>
    <w:p w14:paraId="388B3141" w14:textId="77777777" w:rsidR="00B85838" w:rsidRDefault="00A542AD">
      <w:pPr>
        <w:pStyle w:val="1"/>
        <w:spacing w:before="240" w:after="160" w:line="440" w:lineRule="exact"/>
      </w:pPr>
      <w:bookmarkStart w:id="97" w:name="_Toc241158203"/>
      <w:r>
        <w:rPr>
          <w:rFonts w:ascii="Times New Roman" w:eastAsia="宋体" w:hAnsi="Times New Roman"/>
          <w:b w:val="0"/>
          <w:color w:val="000000"/>
          <w:sz w:val="32"/>
        </w:rPr>
        <w:t xml:space="preserve">18  </w:t>
      </w:r>
      <w:r>
        <w:rPr>
          <w:rFonts w:ascii="Times New Roman" w:eastAsia="宋体" w:hAnsi="Times New Roman"/>
          <w:b w:val="0"/>
          <w:color w:val="000000"/>
          <w:sz w:val="32"/>
        </w:rPr>
        <w:t>用户权限与运行维护</w:t>
      </w:r>
      <w:bookmarkEnd w:id="97"/>
    </w:p>
    <w:p w14:paraId="4EED6AAC" w14:textId="77777777" w:rsidR="00B85838" w:rsidRDefault="00A542AD">
      <w:pPr>
        <w:pStyle w:val="21"/>
        <w:spacing w:before="160" w:after="160" w:line="440" w:lineRule="exact"/>
      </w:pPr>
      <w:bookmarkStart w:id="98" w:name="_Toc241158204"/>
      <w:r>
        <w:rPr>
          <w:rFonts w:ascii="Times New Roman" w:eastAsia="宋体" w:hAnsi="Times New Roman"/>
          <w:b w:val="0"/>
          <w:color w:val="000000"/>
          <w:sz w:val="28"/>
        </w:rPr>
        <w:t xml:space="preserve">18.1  </w:t>
      </w:r>
      <w:r>
        <w:rPr>
          <w:rFonts w:ascii="Times New Roman" w:eastAsia="宋体" w:hAnsi="Times New Roman"/>
          <w:b w:val="0"/>
          <w:color w:val="000000"/>
          <w:sz w:val="28"/>
        </w:rPr>
        <w:t>创建普通用户</w:t>
      </w:r>
      <w:bookmarkEnd w:id="98"/>
    </w:p>
    <w:p w14:paraId="05221D15" w14:textId="77777777" w:rsidR="00B85838" w:rsidRDefault="00A542AD">
      <w:pPr>
        <w:spacing w:after="120" w:line="440" w:lineRule="exact"/>
        <w:ind w:firstLine="420"/>
      </w:pPr>
      <w:r>
        <w:rPr>
          <w:color w:val="000000"/>
        </w:rPr>
        <w:t>入口为</w:t>
      </w:r>
      <w:r>
        <w:rPr>
          <w:color w:val="000000"/>
        </w:rPr>
        <w:t>“</w:t>
      </w:r>
      <w:r>
        <w:rPr>
          <w:color w:val="000000"/>
        </w:rPr>
        <w:t>用户与权限</w:t>
      </w:r>
      <w:r>
        <w:rPr>
          <w:color w:val="000000"/>
        </w:rPr>
        <w:t>”</w:t>
      </w:r>
      <w:r>
        <w:rPr>
          <w:color w:val="000000"/>
        </w:rPr>
        <w:t>。管理员先核对</w:t>
      </w:r>
      <w:r>
        <w:rPr>
          <w:color w:val="000000"/>
        </w:rPr>
        <w:t>“</w:t>
      </w:r>
      <w:r>
        <w:rPr>
          <w:color w:val="000000"/>
        </w:rPr>
        <w:t>当前会话</w:t>
      </w:r>
      <w:r>
        <w:rPr>
          <w:color w:val="000000"/>
        </w:rPr>
        <w:t>”</w:t>
      </w:r>
      <w:r>
        <w:rPr>
          <w:color w:val="000000"/>
        </w:rPr>
        <w:t>中的用户名与角色，再在</w:t>
      </w:r>
      <w:r>
        <w:rPr>
          <w:color w:val="000000"/>
        </w:rPr>
        <w:t>“</w:t>
      </w:r>
      <w:r>
        <w:rPr>
          <w:color w:val="000000"/>
        </w:rPr>
        <w:t>创建用户账号</w:t>
      </w:r>
      <w:r>
        <w:rPr>
          <w:color w:val="000000"/>
        </w:rPr>
        <w:t>”</w:t>
      </w:r>
      <w:r>
        <w:rPr>
          <w:color w:val="000000"/>
        </w:rPr>
        <w:t>填写用户名称和登录密码，选择初始权限，点击</w:t>
      </w:r>
      <w:r>
        <w:rPr>
          <w:color w:val="000000"/>
        </w:rPr>
        <w:t>“</w:t>
      </w:r>
      <w:r>
        <w:rPr>
          <w:color w:val="000000"/>
        </w:rPr>
        <w:t>创建用户</w:t>
      </w:r>
      <w:r>
        <w:rPr>
          <w:color w:val="000000"/>
        </w:rPr>
        <w:t>”</w:t>
      </w:r>
      <w:r>
        <w:rPr>
          <w:color w:val="000000"/>
        </w:rPr>
        <w:t>。看到成功提示后，核对新用户出现在管理列表。</w:t>
      </w:r>
    </w:p>
    <w:p w14:paraId="08C264E1" w14:textId="77777777" w:rsidR="00B85838" w:rsidRDefault="00A542AD">
      <w:pPr>
        <w:spacing w:after="120" w:line="440" w:lineRule="exact"/>
        <w:ind w:firstLine="420"/>
      </w:pPr>
      <w:r>
        <w:rPr>
          <w:color w:val="000000"/>
        </w:rPr>
        <w:t>新建账号为普通用户；查看权限是基础权限。将初始密码通过单位允许的方式交付本人，不把密码写入试验报告或截图。重复用户名或无效输入导致失败时，按提示修正，不要通过新建多个近似账号绕过问题。</w:t>
      </w:r>
    </w:p>
    <w:p w14:paraId="24A4D2B3" w14:textId="77777777" w:rsidR="00B85838" w:rsidRDefault="00A542AD">
      <w:pPr>
        <w:pStyle w:val="21"/>
        <w:spacing w:before="160" w:after="160" w:line="440" w:lineRule="exact"/>
      </w:pPr>
      <w:bookmarkStart w:id="99" w:name="_Toc241158205"/>
      <w:r>
        <w:rPr>
          <w:rFonts w:ascii="Times New Roman" w:eastAsia="宋体" w:hAnsi="Times New Roman"/>
          <w:b w:val="0"/>
          <w:color w:val="000000"/>
          <w:sz w:val="28"/>
        </w:rPr>
        <w:t xml:space="preserve">18.2  </w:t>
      </w:r>
      <w:r>
        <w:rPr>
          <w:rFonts w:ascii="Times New Roman" w:eastAsia="宋体" w:hAnsi="Times New Roman"/>
          <w:b w:val="0"/>
          <w:color w:val="000000"/>
          <w:sz w:val="28"/>
        </w:rPr>
        <w:t>分配与撤销权限</w:t>
      </w:r>
      <w:bookmarkEnd w:id="99"/>
    </w:p>
    <w:p w14:paraId="6233D107" w14:textId="77777777" w:rsidR="00B85838" w:rsidRDefault="00A542AD">
      <w:pPr>
        <w:spacing w:after="120" w:line="440" w:lineRule="exact"/>
        <w:ind w:firstLine="420"/>
      </w:pPr>
      <w:r>
        <w:rPr>
          <w:color w:val="000000"/>
        </w:rPr>
        <w:t>在用户权限管理表中找到目标普通用户，勾选其需要的功能权限，点击该行</w:t>
      </w:r>
      <w:r>
        <w:rPr>
          <w:color w:val="000000"/>
        </w:rPr>
        <w:t>“</w:t>
      </w:r>
      <w:r>
        <w:rPr>
          <w:color w:val="000000"/>
        </w:rPr>
        <w:t>保存</w:t>
      </w:r>
      <w:r>
        <w:rPr>
          <w:color w:val="000000"/>
        </w:rPr>
        <w:t>”</w:t>
      </w:r>
      <w:r>
        <w:rPr>
          <w:color w:val="000000"/>
        </w:rPr>
        <w:t>。可授权项以当前页面目录为准，包括项目结构与数据管理、提交仿真任务、运行诊断与评估等。管理员角色拥有全部权限，不通过普通用户复选框进行限制。</w:t>
      </w:r>
    </w:p>
    <w:p w14:paraId="78E6D5A0" w14:textId="77777777" w:rsidR="00B85838" w:rsidRDefault="00A542AD">
      <w:pPr>
        <w:spacing w:after="120" w:line="440" w:lineRule="exact"/>
        <w:ind w:firstLine="420"/>
      </w:pPr>
      <w:r>
        <w:rPr>
          <w:color w:val="000000"/>
        </w:rPr>
        <w:t>修改后让用户重新登录，分别确认允许操作和受限操作。授权不应附带扩大到无关管理能力。部分页面按钮只对管理员显示，即使授予某项后端权限，也不能据此保证当前页面会提供全部入口。</w:t>
      </w:r>
    </w:p>
    <w:p w14:paraId="4A9E6465" w14:textId="77777777" w:rsidR="00B85838" w:rsidRDefault="00A542AD">
      <w:pPr>
        <w:pStyle w:val="21"/>
        <w:spacing w:before="160" w:after="160" w:line="440" w:lineRule="exact"/>
      </w:pPr>
      <w:bookmarkStart w:id="100" w:name="_Toc241158206"/>
      <w:r>
        <w:rPr>
          <w:rFonts w:ascii="Times New Roman" w:eastAsia="宋体" w:hAnsi="Times New Roman"/>
          <w:b w:val="0"/>
          <w:color w:val="000000"/>
          <w:sz w:val="28"/>
        </w:rPr>
        <w:lastRenderedPageBreak/>
        <w:t xml:space="preserve">18.3  </w:t>
      </w:r>
      <w:r>
        <w:rPr>
          <w:rFonts w:ascii="Times New Roman" w:eastAsia="宋体" w:hAnsi="Times New Roman"/>
          <w:b w:val="0"/>
          <w:color w:val="000000"/>
          <w:sz w:val="28"/>
        </w:rPr>
        <w:t>日常运行检查</w:t>
      </w:r>
      <w:bookmarkEnd w:id="100"/>
    </w:p>
    <w:p w14:paraId="397E478A" w14:textId="77777777" w:rsidR="00B85838" w:rsidRDefault="00A542AD">
      <w:pPr>
        <w:spacing w:after="120" w:line="440" w:lineRule="exact"/>
        <w:ind w:firstLine="420"/>
      </w:pPr>
      <w:r>
        <w:rPr>
          <w:color w:val="000000"/>
        </w:rPr>
        <w:t>开始工作前检查服务窗口、登录状态、磁盘可用空间及当天备份安排；实时试验前再检查上报地址、会话和数据字段。工作结束时核对采集是否已关闭、文件是否已导出、知识与结构修改是否已保存。</w:t>
      </w:r>
    </w:p>
    <w:p w14:paraId="3C8B5299" w14:textId="77777777" w:rsidR="00B85838" w:rsidRDefault="00A542AD">
      <w:pPr>
        <w:spacing w:after="120" w:line="440" w:lineRule="exact"/>
        <w:ind w:firstLine="420"/>
      </w:pPr>
      <w:r>
        <w:rPr>
          <w:color w:val="000000"/>
        </w:rPr>
        <w:t>资源状态异常时区分后台故障、模型不可用和数据未配置。不要为消除黄色提示随意删除模型目录或修改业务数据库。升级前保留原交付包、依赖清单和当前数据备份。</w:t>
      </w:r>
    </w:p>
    <w:p w14:paraId="47EC8CC6" w14:textId="77777777" w:rsidR="00B85838" w:rsidRDefault="00A542AD">
      <w:pPr>
        <w:pStyle w:val="21"/>
        <w:spacing w:before="160" w:after="160" w:line="440" w:lineRule="exact"/>
      </w:pPr>
      <w:bookmarkStart w:id="101" w:name="_Toc241158207"/>
      <w:r>
        <w:rPr>
          <w:rFonts w:ascii="Times New Roman" w:eastAsia="宋体" w:hAnsi="Times New Roman"/>
          <w:b w:val="0"/>
          <w:color w:val="000000"/>
          <w:sz w:val="28"/>
        </w:rPr>
        <w:t xml:space="preserve">18.4  </w:t>
      </w:r>
      <w:r>
        <w:rPr>
          <w:rFonts w:ascii="Times New Roman" w:eastAsia="宋体" w:hAnsi="Times New Roman"/>
          <w:b w:val="0"/>
          <w:color w:val="000000"/>
          <w:sz w:val="28"/>
        </w:rPr>
        <w:t>数据备份</w:t>
      </w:r>
      <w:bookmarkEnd w:id="101"/>
    </w:p>
    <w:p w14:paraId="58E175EC" w14:textId="77777777" w:rsidR="00B85838" w:rsidRDefault="00A542AD">
      <w:pPr>
        <w:spacing w:after="120" w:line="440" w:lineRule="exact"/>
        <w:ind w:firstLine="420"/>
      </w:pPr>
      <w:r>
        <w:rPr>
          <w:color w:val="000000"/>
        </w:rPr>
        <w:t>默认单机数据库为根目录</w:t>
      </w:r>
      <w:r>
        <w:rPr>
          <w:color w:val="000000"/>
        </w:rPr>
        <w:t>db.sqlite3</w:t>
      </w:r>
      <w:r>
        <w:rPr>
          <w:color w:val="000000"/>
        </w:rPr>
        <w:t>，上传与媒体文件在</w:t>
      </w:r>
      <w:r>
        <w:rPr>
          <w:color w:val="000000"/>
        </w:rPr>
        <w:t>media</w:t>
      </w:r>
      <w:r>
        <w:rPr>
          <w:color w:val="000000"/>
        </w:rPr>
        <w:t>目录。备份应同时包含数据库、媒体文件、实际使用的</w:t>
      </w:r>
      <w:r>
        <w:rPr>
          <w:color w:val="000000"/>
        </w:rPr>
        <w:t>config</w:t>
      </w:r>
      <w:r>
        <w:rPr>
          <w:color w:val="000000"/>
        </w:rPr>
        <w:t>配置以及必要的环境配置和外部资源定位信息。只复制数据库会导致有记录却找不到</w:t>
      </w:r>
      <w:r>
        <w:rPr>
          <w:color w:val="000000"/>
        </w:rPr>
        <w:t>CSV</w:t>
      </w:r>
      <w:r>
        <w:rPr>
          <w:color w:val="000000"/>
        </w:rPr>
        <w:t>。</w:t>
      </w:r>
    </w:p>
    <w:p w14:paraId="5C75D173" w14:textId="77777777" w:rsidR="00B85838" w:rsidRDefault="00A542AD">
      <w:pPr>
        <w:spacing w:after="120" w:line="440" w:lineRule="exact"/>
        <w:ind w:firstLine="420"/>
      </w:pPr>
      <w:r>
        <w:rPr>
          <w:color w:val="000000"/>
        </w:rPr>
        <w:t>步骤</w:t>
      </w:r>
      <w:r>
        <w:rPr>
          <w:color w:val="000000"/>
        </w:rPr>
        <w:t>1</w:t>
      </w:r>
      <w:r>
        <w:rPr>
          <w:color w:val="000000"/>
        </w:rPr>
        <w:t>：结束采集并停止平台服务，确认</w:t>
      </w:r>
      <w:r>
        <w:rPr>
          <w:color w:val="000000"/>
        </w:rPr>
        <w:t>MATLAB</w:t>
      </w:r>
      <w:r>
        <w:rPr>
          <w:color w:val="000000"/>
        </w:rPr>
        <w:t>不再发送。步骤</w:t>
      </w:r>
      <w:r>
        <w:rPr>
          <w:color w:val="000000"/>
        </w:rPr>
        <w:t>2</w:t>
      </w:r>
      <w:r>
        <w:rPr>
          <w:color w:val="000000"/>
        </w:rPr>
        <w:t>：创建带日期的独立备份目录。步骤</w:t>
      </w:r>
      <w:r>
        <w:rPr>
          <w:color w:val="000000"/>
        </w:rPr>
        <w:t>3</w:t>
      </w:r>
      <w:r>
        <w:rPr>
          <w:color w:val="000000"/>
        </w:rPr>
        <w:t>：复制数据库、</w:t>
      </w:r>
      <w:r>
        <w:rPr>
          <w:color w:val="000000"/>
        </w:rPr>
        <w:t>media</w:t>
      </w:r>
      <w:r>
        <w:rPr>
          <w:color w:val="000000"/>
        </w:rPr>
        <w:t>、</w:t>
      </w:r>
      <w:r>
        <w:rPr>
          <w:color w:val="000000"/>
        </w:rPr>
        <w:t>config</w:t>
      </w:r>
      <w:r>
        <w:rPr>
          <w:color w:val="000000"/>
        </w:rPr>
        <w:t>及实际使用配置；敏感配置按单位要求保管。步骤</w:t>
      </w:r>
      <w:r>
        <w:rPr>
          <w:color w:val="000000"/>
        </w:rPr>
        <w:t>4</w:t>
      </w:r>
      <w:r>
        <w:rPr>
          <w:color w:val="000000"/>
        </w:rPr>
        <w:t>：核对文件大小、数量和备份路径，记录软件版本。步骤</w:t>
      </w:r>
      <w:r>
        <w:rPr>
          <w:color w:val="000000"/>
        </w:rPr>
        <w:t>5</w:t>
      </w:r>
      <w:r>
        <w:rPr>
          <w:color w:val="000000"/>
        </w:rPr>
        <w:t>：定期在独立恢复目录做可用性验证。</w:t>
      </w:r>
    </w:p>
    <w:p w14:paraId="2EF10624" w14:textId="77777777" w:rsidR="00B85838" w:rsidRDefault="00A542AD">
      <w:pPr>
        <w:spacing w:after="120" w:line="440" w:lineRule="exact"/>
        <w:ind w:firstLine="420"/>
      </w:pPr>
      <w:r>
        <w:rPr>
          <w:color w:val="000000"/>
        </w:rPr>
        <w:t>大型只读仿真包与模型权重可单独保留基线副本，记录文件版本和位置；用户新增或修改的资源必须纳入备份。不要把备份放在待删除或待覆盖的原业务目录内。</w:t>
      </w:r>
    </w:p>
    <w:p w14:paraId="6F8552FD" w14:textId="77777777" w:rsidR="00B85838" w:rsidRDefault="00A542AD">
      <w:pPr>
        <w:pStyle w:val="21"/>
        <w:spacing w:before="160" w:after="160" w:line="440" w:lineRule="exact"/>
      </w:pPr>
      <w:bookmarkStart w:id="102" w:name="_Toc241158208"/>
      <w:r>
        <w:rPr>
          <w:rFonts w:ascii="Times New Roman" w:eastAsia="宋体" w:hAnsi="Times New Roman"/>
          <w:b w:val="0"/>
          <w:color w:val="000000"/>
          <w:sz w:val="28"/>
        </w:rPr>
        <w:t xml:space="preserve">18.5  </w:t>
      </w:r>
      <w:r>
        <w:rPr>
          <w:rFonts w:ascii="Times New Roman" w:eastAsia="宋体" w:hAnsi="Times New Roman"/>
          <w:b w:val="0"/>
          <w:color w:val="000000"/>
          <w:sz w:val="28"/>
        </w:rPr>
        <w:t>恢复与验证</w:t>
      </w:r>
      <w:bookmarkEnd w:id="102"/>
    </w:p>
    <w:p w14:paraId="68CDB1CA" w14:textId="77777777" w:rsidR="00B85838" w:rsidRDefault="00A542AD">
      <w:pPr>
        <w:spacing w:after="120" w:line="440" w:lineRule="exact"/>
        <w:ind w:firstLine="420"/>
      </w:pPr>
      <w:r>
        <w:rPr>
          <w:color w:val="000000"/>
        </w:rPr>
        <w:t>步骤</w:t>
      </w:r>
      <w:r>
        <w:rPr>
          <w:color w:val="000000"/>
        </w:rPr>
        <w:t>1</w:t>
      </w:r>
      <w:r>
        <w:rPr>
          <w:color w:val="000000"/>
        </w:rPr>
        <w:t>：停止服务并对当前环境再做一份回退备份。步骤</w:t>
      </w:r>
      <w:r>
        <w:rPr>
          <w:color w:val="000000"/>
        </w:rPr>
        <w:t>2</w:t>
      </w:r>
      <w:r>
        <w:rPr>
          <w:color w:val="000000"/>
        </w:rPr>
        <w:t>：选择同一备份批次的数据库、</w:t>
      </w:r>
      <w:r>
        <w:rPr>
          <w:color w:val="000000"/>
        </w:rPr>
        <w:t>media</w:t>
      </w:r>
      <w:r>
        <w:rPr>
          <w:color w:val="000000"/>
        </w:rPr>
        <w:t>与配置，在匹配软件版本的独立目录先恢复验证。步骤</w:t>
      </w:r>
      <w:r>
        <w:rPr>
          <w:color w:val="000000"/>
        </w:rPr>
        <w:t>3</w:t>
      </w:r>
      <w:r>
        <w:rPr>
          <w:color w:val="000000"/>
        </w:rPr>
        <w:t>：核对外部模型和数据路径、</w:t>
      </w:r>
      <w:r>
        <w:rPr>
          <w:color w:val="000000"/>
        </w:rPr>
        <w:t>Python</w:t>
      </w:r>
      <w:r>
        <w:rPr>
          <w:color w:val="000000"/>
        </w:rPr>
        <w:t>依赖与访问配置。步骤</w:t>
      </w:r>
      <w:r>
        <w:rPr>
          <w:color w:val="000000"/>
        </w:rPr>
        <w:t>4</w:t>
      </w:r>
      <w:r>
        <w:rPr>
          <w:color w:val="000000"/>
        </w:rPr>
        <w:t>：启动并登录，检查用户权限、数据列表、</w:t>
      </w:r>
      <w:r>
        <w:rPr>
          <w:color w:val="000000"/>
        </w:rPr>
        <w:t>CSV</w:t>
      </w:r>
      <w:r>
        <w:rPr>
          <w:color w:val="000000"/>
        </w:rPr>
        <w:t>下载、知识记录及代表性分析。步骤</w:t>
      </w:r>
      <w:r>
        <w:rPr>
          <w:color w:val="000000"/>
        </w:rPr>
        <w:t>5</w:t>
      </w:r>
      <w:r>
        <w:rPr>
          <w:color w:val="000000"/>
        </w:rPr>
        <w:t>：确认无误后按单位流程切换正式使用环境。</w:t>
      </w:r>
    </w:p>
    <w:p w14:paraId="362A7238" w14:textId="77777777" w:rsidR="00B85838" w:rsidRDefault="00A542AD">
      <w:pPr>
        <w:spacing w:after="120" w:line="440" w:lineRule="exact"/>
        <w:ind w:firstLine="420"/>
      </w:pPr>
      <w:r>
        <w:rPr>
          <w:color w:val="000000"/>
        </w:rPr>
        <w:t>数据库与文件必须成套恢复；不要将新数据库与旧</w:t>
      </w:r>
      <w:r>
        <w:rPr>
          <w:color w:val="000000"/>
        </w:rPr>
        <w:t>media</w:t>
      </w:r>
      <w:r>
        <w:rPr>
          <w:color w:val="000000"/>
        </w:rPr>
        <w:t>随意混合。不同软件版本之间恢复前，应由维护人员确认迁移兼容性。出现异常先停止使用并保留日志，不反复覆盖唯一备份。</w:t>
      </w:r>
    </w:p>
    <w:p w14:paraId="156C8E09" w14:textId="77777777" w:rsidR="00B85838" w:rsidRDefault="00A542AD">
      <w:pPr>
        <w:pStyle w:val="21"/>
        <w:spacing w:before="160" w:after="160" w:line="440" w:lineRule="exact"/>
      </w:pPr>
      <w:bookmarkStart w:id="103" w:name="_Toc241158209"/>
      <w:r>
        <w:rPr>
          <w:rFonts w:ascii="Times New Roman" w:eastAsia="宋体" w:hAnsi="Times New Roman"/>
          <w:b w:val="0"/>
          <w:color w:val="000000"/>
          <w:sz w:val="28"/>
        </w:rPr>
        <w:lastRenderedPageBreak/>
        <w:t xml:space="preserve">18.6  </w:t>
      </w:r>
      <w:r>
        <w:rPr>
          <w:rFonts w:ascii="Times New Roman" w:eastAsia="宋体" w:hAnsi="Times New Roman"/>
          <w:b w:val="0"/>
          <w:color w:val="000000"/>
          <w:sz w:val="28"/>
        </w:rPr>
        <w:t>日志与技术支持</w:t>
      </w:r>
      <w:bookmarkEnd w:id="103"/>
    </w:p>
    <w:p w14:paraId="0091B1E3" w14:textId="77777777" w:rsidR="00B85838" w:rsidRDefault="00A542AD">
      <w:pPr>
        <w:spacing w:after="120" w:line="440" w:lineRule="exact"/>
        <w:ind w:firstLine="420"/>
      </w:pPr>
      <w:r>
        <w:rPr>
          <w:color w:val="000000"/>
        </w:rPr>
        <w:t>反馈问题时记录发生时间、页面入口、操作步骤、账号角色、数据集或会话标识、报错文字和是否能够复现。维护人员可同时检查服务器窗口及</w:t>
      </w:r>
      <w:r>
        <w:rPr>
          <w:color w:val="000000"/>
        </w:rPr>
        <w:t>logs/django.log</w:t>
      </w:r>
      <w:r>
        <w:rPr>
          <w:color w:val="000000"/>
        </w:rPr>
        <w:t>中对应时段记录。必要时提供脱敏</w:t>
      </w:r>
      <w:r>
        <w:rPr>
          <w:color w:val="000000"/>
        </w:rPr>
        <w:t>CSV</w:t>
      </w:r>
      <w:r>
        <w:rPr>
          <w:color w:val="000000"/>
        </w:rPr>
        <w:t>字段和少量样本，避免外传业务敏感数据。</w:t>
      </w:r>
    </w:p>
    <w:p w14:paraId="7061F0EF" w14:textId="77777777" w:rsidR="00B85838" w:rsidRDefault="00A542AD">
      <w:pPr>
        <w:spacing w:after="120" w:line="440" w:lineRule="exact"/>
        <w:ind w:firstLine="420"/>
      </w:pPr>
      <w:r>
        <w:rPr>
          <w:color w:val="000000"/>
        </w:rPr>
        <w:t>环境信息包括</w:t>
      </w:r>
      <w:r>
        <w:rPr>
          <w:color w:val="000000"/>
        </w:rPr>
        <w:t>Windows</w:t>
      </w:r>
      <w:r>
        <w:rPr>
          <w:color w:val="000000"/>
        </w:rPr>
        <w:t>版本、</w:t>
      </w:r>
      <w:r>
        <w:rPr>
          <w:color w:val="000000"/>
        </w:rPr>
        <w:t>Python</w:t>
      </w:r>
      <w:r>
        <w:rPr>
          <w:color w:val="000000"/>
        </w:rPr>
        <w:t>版本、浏览器版本，以及使用时的</w:t>
      </w:r>
      <w:r>
        <w:rPr>
          <w:color w:val="000000"/>
        </w:rPr>
        <w:t>MATLAB</w:t>
      </w:r>
      <w:r>
        <w:rPr>
          <w:color w:val="000000"/>
        </w:rPr>
        <w:t>版本、模型资源状态和软件交付版本。</w:t>
      </w:r>
      <w:r>
        <w:rPr>
          <w:color w:val="000000"/>
        </w:rPr>
        <w:t>Node.js</w:t>
      </w:r>
      <w:r>
        <w:rPr>
          <w:color w:val="000000"/>
        </w:rPr>
        <w:t>仅在构建相关问题中需要提供。不要发送完整</w:t>
      </w:r>
      <w:r>
        <w:rPr>
          <w:color w:val="000000"/>
        </w:rPr>
        <w:t>Token</w:t>
      </w:r>
      <w:r>
        <w:rPr>
          <w:color w:val="000000"/>
        </w:rPr>
        <w:t>、账号密码或未脱敏配置。</w:t>
      </w:r>
    </w:p>
    <w:p w14:paraId="7864E5C0" w14:textId="77777777" w:rsidR="00B85838" w:rsidRDefault="00A542AD">
      <w:pPr>
        <w:pStyle w:val="1"/>
        <w:spacing w:before="240" w:after="160" w:line="440" w:lineRule="exact"/>
      </w:pPr>
      <w:bookmarkStart w:id="104" w:name="_Toc241158210"/>
      <w:r>
        <w:rPr>
          <w:rFonts w:ascii="Times New Roman" w:eastAsia="宋体" w:hAnsi="Times New Roman"/>
          <w:b w:val="0"/>
          <w:color w:val="000000"/>
          <w:sz w:val="32"/>
        </w:rPr>
        <w:t xml:space="preserve">19  </w:t>
      </w:r>
      <w:r>
        <w:rPr>
          <w:rFonts w:ascii="Times New Roman" w:eastAsia="宋体" w:hAnsi="Times New Roman"/>
          <w:b w:val="0"/>
          <w:color w:val="000000"/>
          <w:sz w:val="32"/>
        </w:rPr>
        <w:t>常见问题与处理</w:t>
      </w:r>
      <w:bookmarkEnd w:id="104"/>
    </w:p>
    <w:p w14:paraId="51CEF5E7" w14:textId="77777777" w:rsidR="00B85838" w:rsidRDefault="00A542AD">
      <w:pPr>
        <w:pStyle w:val="21"/>
        <w:spacing w:before="160" w:after="160" w:line="440" w:lineRule="exact"/>
      </w:pPr>
      <w:bookmarkStart w:id="105" w:name="_Toc241158211"/>
      <w:r>
        <w:rPr>
          <w:rFonts w:ascii="Times New Roman" w:eastAsia="宋体" w:hAnsi="Times New Roman"/>
          <w:b w:val="0"/>
          <w:color w:val="000000"/>
          <w:sz w:val="28"/>
        </w:rPr>
        <w:t xml:space="preserve">19.1  </w:t>
      </w:r>
      <w:r>
        <w:rPr>
          <w:rFonts w:ascii="Times New Roman" w:eastAsia="宋体" w:hAnsi="Times New Roman"/>
          <w:b w:val="0"/>
          <w:color w:val="000000"/>
          <w:sz w:val="28"/>
        </w:rPr>
        <w:t>安装启动与登录问题</w:t>
      </w:r>
      <w:bookmarkEnd w:id="105"/>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0EA8A0F1" w14:textId="77777777">
        <w:trPr>
          <w:cantSplit/>
          <w:tblHeader/>
          <w:jc w:val="center"/>
        </w:trPr>
        <w:tc>
          <w:tcPr>
            <w:tcW w:w="1928" w:type="dxa"/>
            <w:shd w:val="clear" w:color="auto" w:fill="F2F2F2"/>
            <w:tcMar>
              <w:top w:w="70" w:type="dxa"/>
              <w:left w:w="90" w:type="dxa"/>
              <w:bottom w:w="70" w:type="dxa"/>
              <w:right w:w="90" w:type="dxa"/>
            </w:tcMar>
            <w:vAlign w:val="center"/>
          </w:tcPr>
          <w:p w14:paraId="0BBC8234" w14:textId="77777777" w:rsidR="00B85838" w:rsidRDefault="00A542AD">
            <w:pPr>
              <w:keepNext/>
              <w:spacing w:after="0" w:line="300" w:lineRule="exact"/>
            </w:pPr>
            <w:r>
              <w:rPr>
                <w:b/>
                <w:color w:val="000000"/>
                <w:sz w:val="21"/>
              </w:rPr>
              <w:t>现象</w:t>
            </w:r>
          </w:p>
        </w:tc>
        <w:tc>
          <w:tcPr>
            <w:tcW w:w="3685" w:type="dxa"/>
            <w:shd w:val="clear" w:color="auto" w:fill="F2F2F2"/>
            <w:tcMar>
              <w:top w:w="70" w:type="dxa"/>
              <w:left w:w="90" w:type="dxa"/>
              <w:bottom w:w="70" w:type="dxa"/>
              <w:right w:w="90" w:type="dxa"/>
            </w:tcMar>
            <w:vAlign w:val="center"/>
          </w:tcPr>
          <w:p w14:paraId="59DBABDA" w14:textId="77777777" w:rsidR="00B85838" w:rsidRDefault="00A542AD">
            <w:pPr>
              <w:keepNext/>
              <w:spacing w:after="0" w:line="300" w:lineRule="exact"/>
            </w:pPr>
            <w:r>
              <w:rPr>
                <w:b/>
                <w:color w:val="000000"/>
                <w:sz w:val="21"/>
              </w:rPr>
              <w:t>检查与处理</w:t>
            </w:r>
          </w:p>
        </w:tc>
        <w:tc>
          <w:tcPr>
            <w:tcW w:w="2665" w:type="dxa"/>
            <w:shd w:val="clear" w:color="auto" w:fill="F2F2F2"/>
            <w:tcMar>
              <w:top w:w="70" w:type="dxa"/>
              <w:left w:w="90" w:type="dxa"/>
              <w:bottom w:w="70" w:type="dxa"/>
              <w:right w:w="90" w:type="dxa"/>
            </w:tcMar>
            <w:vAlign w:val="center"/>
          </w:tcPr>
          <w:p w14:paraId="5B5CB56B" w14:textId="77777777" w:rsidR="00B85838" w:rsidRDefault="00A542AD">
            <w:pPr>
              <w:keepNext/>
              <w:spacing w:after="0" w:line="300" w:lineRule="exact"/>
            </w:pPr>
            <w:r>
              <w:rPr>
                <w:b/>
                <w:color w:val="000000"/>
                <w:sz w:val="21"/>
              </w:rPr>
              <w:t>完成判断</w:t>
            </w:r>
          </w:p>
        </w:tc>
      </w:tr>
      <w:tr w:rsidR="00B85838" w14:paraId="5E610FA1" w14:textId="77777777">
        <w:trPr>
          <w:cantSplit/>
          <w:jc w:val="center"/>
        </w:trPr>
        <w:tc>
          <w:tcPr>
            <w:tcW w:w="1928" w:type="dxa"/>
            <w:tcMar>
              <w:top w:w="70" w:type="dxa"/>
              <w:left w:w="90" w:type="dxa"/>
              <w:bottom w:w="70" w:type="dxa"/>
              <w:right w:w="90" w:type="dxa"/>
            </w:tcMar>
            <w:vAlign w:val="center"/>
          </w:tcPr>
          <w:p w14:paraId="7632F392" w14:textId="77777777" w:rsidR="00B85838" w:rsidRDefault="00A542AD">
            <w:pPr>
              <w:spacing w:after="0" w:line="300" w:lineRule="exact"/>
            </w:pPr>
            <w:r>
              <w:rPr>
                <w:color w:val="000000"/>
                <w:sz w:val="21"/>
              </w:rPr>
              <w:t>页面无法打开</w:t>
            </w:r>
          </w:p>
        </w:tc>
        <w:tc>
          <w:tcPr>
            <w:tcW w:w="3685" w:type="dxa"/>
            <w:tcMar>
              <w:top w:w="70" w:type="dxa"/>
              <w:left w:w="90" w:type="dxa"/>
              <w:bottom w:w="70" w:type="dxa"/>
              <w:right w:w="90" w:type="dxa"/>
            </w:tcMar>
            <w:vAlign w:val="center"/>
          </w:tcPr>
          <w:p w14:paraId="1BB726D2" w14:textId="77777777" w:rsidR="00B85838" w:rsidRDefault="00A542AD">
            <w:pPr>
              <w:spacing w:after="0" w:line="300" w:lineRule="exact"/>
            </w:pPr>
            <w:r>
              <w:rPr>
                <w:color w:val="000000"/>
                <w:sz w:val="21"/>
              </w:rPr>
              <w:t>确认服务窗口仍在运行，访问</w:t>
            </w:r>
            <w:r>
              <w:rPr>
                <w:color w:val="000000"/>
                <w:sz w:val="21"/>
              </w:rPr>
              <w:t>127.0.0.1:8000</w:t>
            </w:r>
            <w:r>
              <w:rPr>
                <w:color w:val="000000"/>
                <w:sz w:val="21"/>
              </w:rPr>
              <w:t>，检查</w:t>
            </w:r>
            <w:r>
              <w:rPr>
                <w:color w:val="000000"/>
                <w:sz w:val="21"/>
              </w:rPr>
              <w:t>8000</w:t>
            </w:r>
            <w:r>
              <w:rPr>
                <w:color w:val="000000"/>
                <w:sz w:val="21"/>
              </w:rPr>
              <w:t>端口占用</w:t>
            </w:r>
          </w:p>
        </w:tc>
        <w:tc>
          <w:tcPr>
            <w:tcW w:w="2665" w:type="dxa"/>
            <w:tcMar>
              <w:top w:w="70" w:type="dxa"/>
              <w:left w:w="90" w:type="dxa"/>
              <w:bottom w:w="70" w:type="dxa"/>
              <w:right w:w="90" w:type="dxa"/>
            </w:tcMar>
            <w:vAlign w:val="center"/>
          </w:tcPr>
          <w:p w14:paraId="5C5906A7" w14:textId="77777777" w:rsidR="00B85838" w:rsidRDefault="00A542AD">
            <w:pPr>
              <w:spacing w:after="0" w:line="300" w:lineRule="exact"/>
            </w:pPr>
            <w:r>
              <w:rPr>
                <w:color w:val="000000"/>
                <w:sz w:val="21"/>
              </w:rPr>
              <w:t>出现登录页并能读取业务列表</w:t>
            </w:r>
          </w:p>
        </w:tc>
      </w:tr>
      <w:tr w:rsidR="00B85838" w14:paraId="5F141370" w14:textId="77777777">
        <w:trPr>
          <w:cantSplit/>
          <w:jc w:val="center"/>
        </w:trPr>
        <w:tc>
          <w:tcPr>
            <w:tcW w:w="1928" w:type="dxa"/>
            <w:tcMar>
              <w:top w:w="70" w:type="dxa"/>
              <w:left w:w="90" w:type="dxa"/>
              <w:bottom w:w="70" w:type="dxa"/>
              <w:right w:w="90" w:type="dxa"/>
            </w:tcMar>
            <w:vAlign w:val="center"/>
          </w:tcPr>
          <w:p w14:paraId="4CA180F5" w14:textId="77777777" w:rsidR="00B85838" w:rsidRDefault="00A542AD">
            <w:pPr>
              <w:spacing w:after="0" w:line="300" w:lineRule="exact"/>
            </w:pPr>
            <w:r>
              <w:rPr>
                <w:color w:val="000000"/>
                <w:sz w:val="21"/>
              </w:rPr>
              <w:t>找不到虚拟环境</w:t>
            </w:r>
            <w:r>
              <w:rPr>
                <w:color w:val="000000"/>
                <w:sz w:val="21"/>
              </w:rPr>
              <w:t>Python</w:t>
            </w:r>
          </w:p>
        </w:tc>
        <w:tc>
          <w:tcPr>
            <w:tcW w:w="3685" w:type="dxa"/>
            <w:tcMar>
              <w:top w:w="70" w:type="dxa"/>
              <w:left w:w="90" w:type="dxa"/>
              <w:bottom w:w="70" w:type="dxa"/>
              <w:right w:w="90" w:type="dxa"/>
            </w:tcMar>
            <w:vAlign w:val="center"/>
          </w:tcPr>
          <w:p w14:paraId="6ADD1F4D" w14:textId="77777777" w:rsidR="00B85838" w:rsidRDefault="00A542AD">
            <w:pPr>
              <w:spacing w:after="0" w:line="300" w:lineRule="exact"/>
            </w:pPr>
            <w:r>
              <w:rPr>
                <w:color w:val="000000"/>
                <w:sz w:val="21"/>
              </w:rPr>
              <w:t>确认在正确根目录，按第</w:t>
            </w:r>
            <w:r>
              <w:rPr>
                <w:color w:val="000000"/>
                <w:sz w:val="21"/>
              </w:rPr>
              <w:t>3.3</w:t>
            </w:r>
            <w:r>
              <w:rPr>
                <w:color w:val="000000"/>
                <w:sz w:val="21"/>
              </w:rPr>
              <w:t>节创建</w:t>
            </w:r>
            <w:r>
              <w:rPr>
                <w:color w:val="000000"/>
                <w:sz w:val="21"/>
              </w:rPr>
              <w:t>.venv</w:t>
            </w:r>
          </w:p>
        </w:tc>
        <w:tc>
          <w:tcPr>
            <w:tcW w:w="2665" w:type="dxa"/>
            <w:tcMar>
              <w:top w:w="70" w:type="dxa"/>
              <w:left w:w="90" w:type="dxa"/>
              <w:bottom w:w="70" w:type="dxa"/>
              <w:right w:w="90" w:type="dxa"/>
            </w:tcMar>
            <w:vAlign w:val="center"/>
          </w:tcPr>
          <w:p w14:paraId="4006C72E" w14:textId="77777777" w:rsidR="00B85838" w:rsidRDefault="00A542AD">
            <w:pPr>
              <w:spacing w:after="0" w:line="300" w:lineRule="exact"/>
            </w:pPr>
            <w:r>
              <w:rPr>
                <w:color w:val="000000"/>
                <w:sz w:val="21"/>
              </w:rPr>
              <w:t>解释器路径存在且可执行</w:t>
            </w:r>
          </w:p>
        </w:tc>
      </w:tr>
      <w:tr w:rsidR="00B85838" w14:paraId="6A96E284" w14:textId="77777777">
        <w:trPr>
          <w:cantSplit/>
          <w:jc w:val="center"/>
        </w:trPr>
        <w:tc>
          <w:tcPr>
            <w:tcW w:w="1928" w:type="dxa"/>
            <w:tcMar>
              <w:top w:w="70" w:type="dxa"/>
              <w:left w:w="90" w:type="dxa"/>
              <w:bottom w:w="70" w:type="dxa"/>
              <w:right w:w="90" w:type="dxa"/>
            </w:tcMar>
            <w:vAlign w:val="center"/>
          </w:tcPr>
          <w:p w14:paraId="203AA6D3" w14:textId="77777777" w:rsidR="00B85838" w:rsidRDefault="00A542AD">
            <w:pPr>
              <w:spacing w:after="0" w:line="300" w:lineRule="exact"/>
            </w:pPr>
            <w:r>
              <w:rPr>
                <w:color w:val="000000"/>
                <w:sz w:val="21"/>
              </w:rPr>
              <w:t>PowerShell</w:t>
            </w:r>
            <w:r>
              <w:rPr>
                <w:color w:val="000000"/>
                <w:sz w:val="21"/>
              </w:rPr>
              <w:t>拒绝激活脚本</w:t>
            </w:r>
          </w:p>
        </w:tc>
        <w:tc>
          <w:tcPr>
            <w:tcW w:w="3685" w:type="dxa"/>
            <w:tcMar>
              <w:top w:w="70" w:type="dxa"/>
              <w:left w:w="90" w:type="dxa"/>
              <w:bottom w:w="70" w:type="dxa"/>
              <w:right w:w="90" w:type="dxa"/>
            </w:tcMar>
            <w:vAlign w:val="center"/>
          </w:tcPr>
          <w:p w14:paraId="051EBF27" w14:textId="77777777" w:rsidR="00B85838" w:rsidRDefault="00A542AD">
            <w:pPr>
              <w:spacing w:after="0" w:line="300" w:lineRule="exact"/>
            </w:pPr>
            <w:r>
              <w:rPr>
                <w:color w:val="000000"/>
                <w:sz w:val="21"/>
              </w:rPr>
              <w:t>直接使用</w:t>
            </w:r>
            <w:r>
              <w:rPr>
                <w:color w:val="000000"/>
                <w:sz w:val="21"/>
              </w:rPr>
              <w:t>.venv\Scripts\python.exe</w:t>
            </w:r>
            <w:r>
              <w:rPr>
                <w:color w:val="000000"/>
                <w:sz w:val="21"/>
              </w:rPr>
              <w:t>执行命令</w:t>
            </w:r>
          </w:p>
        </w:tc>
        <w:tc>
          <w:tcPr>
            <w:tcW w:w="2665" w:type="dxa"/>
            <w:tcMar>
              <w:top w:w="70" w:type="dxa"/>
              <w:left w:w="90" w:type="dxa"/>
              <w:bottom w:w="70" w:type="dxa"/>
              <w:right w:w="90" w:type="dxa"/>
            </w:tcMar>
            <w:vAlign w:val="center"/>
          </w:tcPr>
          <w:p w14:paraId="0797EE1F" w14:textId="77777777" w:rsidR="00B85838" w:rsidRDefault="00A542AD">
            <w:pPr>
              <w:spacing w:after="0" w:line="300" w:lineRule="exact"/>
            </w:pPr>
            <w:r>
              <w:rPr>
                <w:color w:val="000000"/>
                <w:sz w:val="21"/>
              </w:rPr>
              <w:t>无需激活也能迁移与启动</w:t>
            </w:r>
          </w:p>
        </w:tc>
      </w:tr>
      <w:tr w:rsidR="00B85838" w14:paraId="169F3B6B" w14:textId="77777777">
        <w:trPr>
          <w:cantSplit/>
          <w:jc w:val="center"/>
        </w:trPr>
        <w:tc>
          <w:tcPr>
            <w:tcW w:w="1928" w:type="dxa"/>
            <w:tcMar>
              <w:top w:w="70" w:type="dxa"/>
              <w:left w:w="90" w:type="dxa"/>
              <w:bottom w:w="70" w:type="dxa"/>
              <w:right w:w="90" w:type="dxa"/>
            </w:tcMar>
            <w:vAlign w:val="center"/>
          </w:tcPr>
          <w:p w14:paraId="397CD831" w14:textId="77777777" w:rsidR="00B85838" w:rsidRDefault="00A542AD">
            <w:pPr>
              <w:spacing w:after="0" w:line="300" w:lineRule="exact"/>
            </w:pPr>
            <w:r>
              <w:rPr>
                <w:color w:val="000000"/>
                <w:sz w:val="21"/>
              </w:rPr>
              <w:t>依赖安装失败</w:t>
            </w:r>
          </w:p>
        </w:tc>
        <w:tc>
          <w:tcPr>
            <w:tcW w:w="3685" w:type="dxa"/>
            <w:tcMar>
              <w:top w:w="70" w:type="dxa"/>
              <w:left w:w="90" w:type="dxa"/>
              <w:bottom w:w="70" w:type="dxa"/>
              <w:right w:w="90" w:type="dxa"/>
            </w:tcMar>
            <w:vAlign w:val="center"/>
          </w:tcPr>
          <w:p w14:paraId="057E9B68" w14:textId="77777777" w:rsidR="00B85838" w:rsidRDefault="00A542AD">
            <w:pPr>
              <w:spacing w:after="0" w:line="300" w:lineRule="exact"/>
            </w:pPr>
            <w:r>
              <w:rPr>
                <w:color w:val="000000"/>
                <w:sz w:val="21"/>
              </w:rPr>
              <w:t>核对</w:t>
            </w:r>
            <w:r>
              <w:rPr>
                <w:color w:val="000000"/>
                <w:sz w:val="21"/>
              </w:rPr>
              <w:t>Python</w:t>
            </w:r>
            <w:r>
              <w:rPr>
                <w:color w:val="000000"/>
                <w:sz w:val="21"/>
              </w:rPr>
              <w:t>版本、网络软件源、报错包及</w:t>
            </w:r>
            <w:r>
              <w:rPr>
                <w:color w:val="000000"/>
                <w:sz w:val="21"/>
              </w:rPr>
              <w:t>Windows</w:t>
            </w:r>
            <w:r>
              <w:rPr>
                <w:color w:val="000000"/>
                <w:sz w:val="21"/>
              </w:rPr>
              <w:t>适配性</w:t>
            </w:r>
          </w:p>
        </w:tc>
        <w:tc>
          <w:tcPr>
            <w:tcW w:w="2665" w:type="dxa"/>
            <w:tcMar>
              <w:top w:w="70" w:type="dxa"/>
              <w:left w:w="90" w:type="dxa"/>
              <w:bottom w:w="70" w:type="dxa"/>
              <w:right w:w="90" w:type="dxa"/>
            </w:tcMar>
            <w:vAlign w:val="center"/>
          </w:tcPr>
          <w:p w14:paraId="651CA2D2" w14:textId="77777777" w:rsidR="00B85838" w:rsidRDefault="00A542AD">
            <w:pPr>
              <w:spacing w:after="0" w:line="300" w:lineRule="exact"/>
            </w:pPr>
            <w:r>
              <w:rPr>
                <w:color w:val="000000"/>
                <w:sz w:val="21"/>
              </w:rPr>
              <w:t>安装命令成功结束</w:t>
            </w:r>
          </w:p>
        </w:tc>
      </w:tr>
      <w:tr w:rsidR="00B85838" w14:paraId="17D71BCA" w14:textId="77777777">
        <w:trPr>
          <w:cantSplit/>
          <w:jc w:val="center"/>
        </w:trPr>
        <w:tc>
          <w:tcPr>
            <w:tcW w:w="1928" w:type="dxa"/>
            <w:tcMar>
              <w:top w:w="70" w:type="dxa"/>
              <w:left w:w="90" w:type="dxa"/>
              <w:bottom w:w="70" w:type="dxa"/>
              <w:right w:w="90" w:type="dxa"/>
            </w:tcMar>
            <w:vAlign w:val="center"/>
          </w:tcPr>
          <w:p w14:paraId="75B72546" w14:textId="77777777" w:rsidR="00B85838" w:rsidRDefault="00A542AD">
            <w:pPr>
              <w:spacing w:after="0" w:line="300" w:lineRule="exact"/>
            </w:pPr>
            <w:r>
              <w:rPr>
                <w:color w:val="000000"/>
                <w:sz w:val="21"/>
              </w:rPr>
              <w:t>启动后登录失败</w:t>
            </w:r>
          </w:p>
        </w:tc>
        <w:tc>
          <w:tcPr>
            <w:tcW w:w="3685" w:type="dxa"/>
            <w:tcMar>
              <w:top w:w="70" w:type="dxa"/>
              <w:left w:w="90" w:type="dxa"/>
              <w:bottom w:w="70" w:type="dxa"/>
              <w:right w:w="90" w:type="dxa"/>
            </w:tcMar>
            <w:vAlign w:val="center"/>
          </w:tcPr>
          <w:p w14:paraId="0E1DF17C" w14:textId="77777777" w:rsidR="00B85838" w:rsidRDefault="00A542AD">
            <w:pPr>
              <w:spacing w:after="0" w:line="300" w:lineRule="exact"/>
            </w:pPr>
            <w:r>
              <w:rPr>
                <w:color w:val="000000"/>
                <w:sz w:val="21"/>
              </w:rPr>
              <w:t>核对用户名、密码、数据库模式和项目目录</w:t>
            </w:r>
          </w:p>
        </w:tc>
        <w:tc>
          <w:tcPr>
            <w:tcW w:w="2665" w:type="dxa"/>
            <w:tcMar>
              <w:top w:w="70" w:type="dxa"/>
              <w:left w:w="90" w:type="dxa"/>
              <w:bottom w:w="70" w:type="dxa"/>
              <w:right w:w="90" w:type="dxa"/>
            </w:tcMar>
            <w:vAlign w:val="center"/>
          </w:tcPr>
          <w:p w14:paraId="2DC5C9AF" w14:textId="77777777" w:rsidR="00B85838" w:rsidRDefault="00A542AD">
            <w:pPr>
              <w:spacing w:after="0" w:line="300" w:lineRule="exact"/>
            </w:pPr>
            <w:r>
              <w:rPr>
                <w:color w:val="000000"/>
                <w:sz w:val="21"/>
              </w:rPr>
              <w:t>同一环境创建的账号能登录</w:t>
            </w:r>
          </w:p>
        </w:tc>
      </w:tr>
      <w:tr w:rsidR="00B85838" w14:paraId="7E47BED7" w14:textId="77777777">
        <w:trPr>
          <w:cantSplit/>
          <w:jc w:val="center"/>
        </w:trPr>
        <w:tc>
          <w:tcPr>
            <w:tcW w:w="1928" w:type="dxa"/>
            <w:tcMar>
              <w:top w:w="70" w:type="dxa"/>
              <w:left w:w="90" w:type="dxa"/>
              <w:bottom w:w="70" w:type="dxa"/>
              <w:right w:w="90" w:type="dxa"/>
            </w:tcMar>
            <w:vAlign w:val="center"/>
          </w:tcPr>
          <w:p w14:paraId="3251C65C" w14:textId="77777777" w:rsidR="00B85838" w:rsidRDefault="00A542AD">
            <w:pPr>
              <w:spacing w:after="0" w:line="300" w:lineRule="exact"/>
            </w:pPr>
            <w:r>
              <w:rPr>
                <w:color w:val="000000"/>
                <w:sz w:val="21"/>
              </w:rPr>
              <w:t>页面修改未生效</w:t>
            </w:r>
          </w:p>
        </w:tc>
        <w:tc>
          <w:tcPr>
            <w:tcW w:w="3685" w:type="dxa"/>
            <w:tcMar>
              <w:top w:w="70" w:type="dxa"/>
              <w:left w:w="90" w:type="dxa"/>
              <w:bottom w:w="70" w:type="dxa"/>
              <w:right w:w="90" w:type="dxa"/>
            </w:tcMar>
            <w:vAlign w:val="center"/>
          </w:tcPr>
          <w:p w14:paraId="0633972F" w14:textId="77777777" w:rsidR="00B85838" w:rsidRDefault="00A542AD">
            <w:pPr>
              <w:spacing w:after="0" w:line="300" w:lineRule="exact"/>
            </w:pPr>
            <w:r>
              <w:rPr>
                <w:color w:val="000000"/>
                <w:sz w:val="21"/>
              </w:rPr>
              <w:t>源码改动需重新构建，重启后</w:t>
            </w:r>
            <w:r>
              <w:rPr>
                <w:color w:val="000000"/>
                <w:sz w:val="21"/>
              </w:rPr>
              <w:t>Ctrl+F5</w:t>
            </w:r>
            <w:r>
              <w:rPr>
                <w:color w:val="000000"/>
                <w:sz w:val="21"/>
              </w:rPr>
              <w:t>刷新</w:t>
            </w:r>
          </w:p>
        </w:tc>
        <w:tc>
          <w:tcPr>
            <w:tcW w:w="2665" w:type="dxa"/>
            <w:tcMar>
              <w:top w:w="70" w:type="dxa"/>
              <w:left w:w="90" w:type="dxa"/>
              <w:bottom w:w="70" w:type="dxa"/>
              <w:right w:w="90" w:type="dxa"/>
            </w:tcMar>
            <w:vAlign w:val="center"/>
          </w:tcPr>
          <w:p w14:paraId="043B9ECD" w14:textId="77777777" w:rsidR="00B85838" w:rsidRDefault="00A542AD">
            <w:pPr>
              <w:spacing w:after="0" w:line="300" w:lineRule="exact"/>
            </w:pPr>
            <w:r>
              <w:rPr>
                <w:color w:val="000000"/>
                <w:sz w:val="21"/>
              </w:rPr>
              <w:t>页面显示新构建内容</w:t>
            </w:r>
          </w:p>
        </w:tc>
      </w:tr>
      <w:tr w:rsidR="00B85838" w14:paraId="725F5DE1" w14:textId="77777777">
        <w:trPr>
          <w:cantSplit/>
          <w:jc w:val="center"/>
        </w:trPr>
        <w:tc>
          <w:tcPr>
            <w:tcW w:w="1928" w:type="dxa"/>
            <w:tcMar>
              <w:top w:w="70" w:type="dxa"/>
              <w:left w:w="90" w:type="dxa"/>
              <w:bottom w:w="70" w:type="dxa"/>
              <w:right w:w="90" w:type="dxa"/>
            </w:tcMar>
            <w:vAlign w:val="center"/>
          </w:tcPr>
          <w:p w14:paraId="217129EE" w14:textId="77777777" w:rsidR="00B85838" w:rsidRDefault="00A542AD">
            <w:pPr>
              <w:spacing w:after="0" w:line="300" w:lineRule="exact"/>
            </w:pPr>
            <w:r>
              <w:rPr>
                <w:color w:val="000000"/>
                <w:sz w:val="21"/>
              </w:rPr>
              <w:t>部分菜单能看但操作失败</w:t>
            </w:r>
          </w:p>
        </w:tc>
        <w:tc>
          <w:tcPr>
            <w:tcW w:w="3685" w:type="dxa"/>
            <w:tcMar>
              <w:top w:w="70" w:type="dxa"/>
              <w:left w:w="90" w:type="dxa"/>
              <w:bottom w:w="70" w:type="dxa"/>
              <w:right w:w="90" w:type="dxa"/>
            </w:tcMar>
            <w:vAlign w:val="center"/>
          </w:tcPr>
          <w:p w14:paraId="0D6251A0" w14:textId="77777777" w:rsidR="00B85838" w:rsidRDefault="00A542AD">
            <w:pPr>
              <w:spacing w:after="0" w:line="300" w:lineRule="exact"/>
            </w:pPr>
            <w:r>
              <w:rPr>
                <w:color w:val="000000"/>
                <w:sz w:val="21"/>
              </w:rPr>
              <w:t>检查账号授权、会话有效期和管理员专属入口</w:t>
            </w:r>
          </w:p>
        </w:tc>
        <w:tc>
          <w:tcPr>
            <w:tcW w:w="2665" w:type="dxa"/>
            <w:tcMar>
              <w:top w:w="70" w:type="dxa"/>
              <w:left w:w="90" w:type="dxa"/>
              <w:bottom w:w="70" w:type="dxa"/>
              <w:right w:w="90" w:type="dxa"/>
            </w:tcMar>
            <w:vAlign w:val="center"/>
          </w:tcPr>
          <w:p w14:paraId="0FE22984" w14:textId="77777777" w:rsidR="00B85838" w:rsidRDefault="00A542AD">
            <w:pPr>
              <w:spacing w:after="0" w:line="300" w:lineRule="exact"/>
            </w:pPr>
            <w:r>
              <w:rPr>
                <w:color w:val="000000"/>
                <w:sz w:val="21"/>
              </w:rPr>
              <w:t>获准操作成功，未授权操作仍被拒绝</w:t>
            </w:r>
          </w:p>
        </w:tc>
      </w:tr>
      <w:tr w:rsidR="00B85838" w14:paraId="1361B01C" w14:textId="77777777">
        <w:trPr>
          <w:cantSplit/>
          <w:jc w:val="center"/>
        </w:trPr>
        <w:tc>
          <w:tcPr>
            <w:tcW w:w="1928" w:type="dxa"/>
            <w:tcMar>
              <w:top w:w="70" w:type="dxa"/>
              <w:left w:w="90" w:type="dxa"/>
              <w:bottom w:w="70" w:type="dxa"/>
              <w:right w:w="90" w:type="dxa"/>
            </w:tcMar>
            <w:vAlign w:val="center"/>
          </w:tcPr>
          <w:p w14:paraId="4FA17207" w14:textId="77777777" w:rsidR="00B85838" w:rsidRDefault="00A542AD">
            <w:pPr>
              <w:spacing w:after="0" w:line="300" w:lineRule="exact"/>
            </w:pPr>
            <w:r>
              <w:rPr>
                <w:color w:val="000000"/>
                <w:sz w:val="21"/>
              </w:rPr>
              <w:t>跨机无法访问</w:t>
            </w:r>
          </w:p>
        </w:tc>
        <w:tc>
          <w:tcPr>
            <w:tcW w:w="3685" w:type="dxa"/>
            <w:tcMar>
              <w:top w:w="70" w:type="dxa"/>
              <w:left w:w="90" w:type="dxa"/>
              <w:bottom w:w="70" w:type="dxa"/>
              <w:right w:w="90" w:type="dxa"/>
            </w:tcMar>
            <w:vAlign w:val="center"/>
          </w:tcPr>
          <w:p w14:paraId="7FA068F4" w14:textId="77777777" w:rsidR="00B85838" w:rsidRDefault="00A542AD">
            <w:pPr>
              <w:spacing w:after="0" w:line="300" w:lineRule="exact"/>
            </w:pPr>
            <w:r>
              <w:rPr>
                <w:color w:val="000000"/>
                <w:sz w:val="21"/>
              </w:rPr>
              <w:t>默认仅监听本机，按第</w:t>
            </w:r>
            <w:r>
              <w:rPr>
                <w:color w:val="000000"/>
                <w:sz w:val="21"/>
              </w:rPr>
              <w:t>3.7</w:t>
            </w:r>
            <w:r>
              <w:rPr>
                <w:color w:val="000000"/>
                <w:sz w:val="21"/>
              </w:rPr>
              <w:t>节检查监听</w:t>
            </w:r>
            <w:r>
              <w:rPr>
                <w:color w:val="000000"/>
                <w:sz w:val="21"/>
              </w:rPr>
              <w:t>IP</w:t>
            </w:r>
            <w:r>
              <w:rPr>
                <w:color w:val="000000"/>
                <w:sz w:val="21"/>
              </w:rPr>
              <w:t>、防火墙和主机配置</w:t>
            </w:r>
          </w:p>
        </w:tc>
        <w:tc>
          <w:tcPr>
            <w:tcW w:w="2665" w:type="dxa"/>
            <w:tcMar>
              <w:top w:w="70" w:type="dxa"/>
              <w:left w:w="90" w:type="dxa"/>
              <w:bottom w:w="70" w:type="dxa"/>
              <w:right w:w="90" w:type="dxa"/>
            </w:tcMar>
            <w:vAlign w:val="center"/>
          </w:tcPr>
          <w:p w14:paraId="47E766DB" w14:textId="77777777" w:rsidR="00B85838" w:rsidRDefault="00A542AD">
            <w:pPr>
              <w:spacing w:after="0" w:line="300" w:lineRule="exact"/>
            </w:pPr>
            <w:r>
              <w:rPr>
                <w:color w:val="000000"/>
                <w:sz w:val="21"/>
              </w:rPr>
              <w:t>MATLAB</w:t>
            </w:r>
            <w:r>
              <w:rPr>
                <w:color w:val="000000"/>
                <w:sz w:val="21"/>
              </w:rPr>
              <w:t>电脑可访问平台地址</w:t>
            </w:r>
          </w:p>
        </w:tc>
      </w:tr>
    </w:tbl>
    <w:p w14:paraId="25ADDFC4" w14:textId="77777777" w:rsidR="00B85838" w:rsidRDefault="00B85838">
      <w:pPr>
        <w:spacing w:after="0" w:line="80" w:lineRule="exact"/>
      </w:pPr>
    </w:p>
    <w:p w14:paraId="1A6E2185" w14:textId="77777777" w:rsidR="00B85838" w:rsidRDefault="00A542AD">
      <w:pPr>
        <w:pStyle w:val="21"/>
        <w:spacing w:before="160" w:after="160" w:line="440" w:lineRule="exact"/>
      </w:pPr>
      <w:bookmarkStart w:id="106" w:name="_Toc241158212"/>
      <w:r>
        <w:rPr>
          <w:rFonts w:ascii="Times New Roman" w:eastAsia="宋体" w:hAnsi="Times New Roman"/>
          <w:b w:val="0"/>
          <w:color w:val="000000"/>
          <w:sz w:val="28"/>
        </w:rPr>
        <w:t xml:space="preserve">19.2  </w:t>
      </w:r>
      <w:r>
        <w:rPr>
          <w:rFonts w:ascii="Times New Roman" w:eastAsia="宋体" w:hAnsi="Times New Roman"/>
          <w:b w:val="0"/>
          <w:color w:val="000000"/>
          <w:sz w:val="28"/>
        </w:rPr>
        <w:t>数据与回放问题</w:t>
      </w:r>
      <w:bookmarkEnd w:id="106"/>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72F1F033" w14:textId="77777777">
        <w:trPr>
          <w:cantSplit/>
          <w:tblHeader/>
          <w:jc w:val="center"/>
        </w:trPr>
        <w:tc>
          <w:tcPr>
            <w:tcW w:w="1928" w:type="dxa"/>
            <w:shd w:val="clear" w:color="auto" w:fill="F2F2F2"/>
            <w:tcMar>
              <w:top w:w="70" w:type="dxa"/>
              <w:left w:w="90" w:type="dxa"/>
              <w:bottom w:w="70" w:type="dxa"/>
              <w:right w:w="90" w:type="dxa"/>
            </w:tcMar>
            <w:vAlign w:val="center"/>
          </w:tcPr>
          <w:p w14:paraId="0E08B174" w14:textId="77777777" w:rsidR="00B85838" w:rsidRDefault="00A542AD">
            <w:pPr>
              <w:keepNext/>
              <w:spacing w:after="0" w:line="300" w:lineRule="exact"/>
            </w:pPr>
            <w:r>
              <w:rPr>
                <w:b/>
                <w:color w:val="000000"/>
                <w:sz w:val="21"/>
              </w:rPr>
              <w:t>现象</w:t>
            </w:r>
          </w:p>
        </w:tc>
        <w:tc>
          <w:tcPr>
            <w:tcW w:w="3685" w:type="dxa"/>
            <w:shd w:val="clear" w:color="auto" w:fill="F2F2F2"/>
            <w:tcMar>
              <w:top w:w="70" w:type="dxa"/>
              <w:left w:w="90" w:type="dxa"/>
              <w:bottom w:w="70" w:type="dxa"/>
              <w:right w:w="90" w:type="dxa"/>
            </w:tcMar>
            <w:vAlign w:val="center"/>
          </w:tcPr>
          <w:p w14:paraId="7E8C6336" w14:textId="77777777" w:rsidR="00B85838" w:rsidRDefault="00A542AD">
            <w:pPr>
              <w:keepNext/>
              <w:spacing w:after="0" w:line="300" w:lineRule="exact"/>
            </w:pPr>
            <w:r>
              <w:rPr>
                <w:b/>
                <w:color w:val="000000"/>
                <w:sz w:val="21"/>
              </w:rPr>
              <w:t>检查与处理</w:t>
            </w:r>
          </w:p>
        </w:tc>
        <w:tc>
          <w:tcPr>
            <w:tcW w:w="2665" w:type="dxa"/>
            <w:shd w:val="clear" w:color="auto" w:fill="F2F2F2"/>
            <w:tcMar>
              <w:top w:w="70" w:type="dxa"/>
              <w:left w:w="90" w:type="dxa"/>
              <w:bottom w:w="70" w:type="dxa"/>
              <w:right w:w="90" w:type="dxa"/>
            </w:tcMar>
            <w:vAlign w:val="center"/>
          </w:tcPr>
          <w:p w14:paraId="6AC71809" w14:textId="77777777" w:rsidR="00B85838" w:rsidRDefault="00A542AD">
            <w:pPr>
              <w:keepNext/>
              <w:spacing w:after="0" w:line="300" w:lineRule="exact"/>
            </w:pPr>
            <w:r>
              <w:rPr>
                <w:b/>
                <w:color w:val="000000"/>
                <w:sz w:val="21"/>
              </w:rPr>
              <w:t>完成判断</w:t>
            </w:r>
          </w:p>
        </w:tc>
      </w:tr>
      <w:tr w:rsidR="00B85838" w14:paraId="133973E5" w14:textId="77777777">
        <w:trPr>
          <w:cantSplit/>
          <w:jc w:val="center"/>
        </w:trPr>
        <w:tc>
          <w:tcPr>
            <w:tcW w:w="1928" w:type="dxa"/>
            <w:tcMar>
              <w:top w:w="70" w:type="dxa"/>
              <w:left w:w="90" w:type="dxa"/>
              <w:bottom w:w="70" w:type="dxa"/>
              <w:right w:w="90" w:type="dxa"/>
            </w:tcMar>
            <w:vAlign w:val="center"/>
          </w:tcPr>
          <w:p w14:paraId="4698DA20" w14:textId="77777777" w:rsidR="00B85838" w:rsidRDefault="00A542AD">
            <w:pPr>
              <w:spacing w:after="0" w:line="300" w:lineRule="exact"/>
            </w:pPr>
            <w:r>
              <w:rPr>
                <w:color w:val="000000"/>
                <w:sz w:val="21"/>
              </w:rPr>
              <w:t>CSV</w:t>
            </w:r>
            <w:r>
              <w:rPr>
                <w:color w:val="000000"/>
                <w:sz w:val="21"/>
              </w:rPr>
              <w:t>上传失败</w:t>
            </w:r>
          </w:p>
        </w:tc>
        <w:tc>
          <w:tcPr>
            <w:tcW w:w="3685" w:type="dxa"/>
            <w:tcMar>
              <w:top w:w="70" w:type="dxa"/>
              <w:left w:w="90" w:type="dxa"/>
              <w:bottom w:w="70" w:type="dxa"/>
              <w:right w:w="90" w:type="dxa"/>
            </w:tcMar>
            <w:vAlign w:val="center"/>
          </w:tcPr>
          <w:p w14:paraId="70F4D25E" w14:textId="77777777" w:rsidR="00B85838" w:rsidRDefault="00A542AD">
            <w:pPr>
              <w:spacing w:after="0" w:line="300" w:lineRule="exact"/>
            </w:pPr>
            <w:r>
              <w:rPr>
                <w:color w:val="000000"/>
                <w:sz w:val="21"/>
              </w:rPr>
              <w:t>检查权限、后缀、编码、字段和有效数值</w:t>
            </w:r>
          </w:p>
        </w:tc>
        <w:tc>
          <w:tcPr>
            <w:tcW w:w="2665" w:type="dxa"/>
            <w:tcMar>
              <w:top w:w="70" w:type="dxa"/>
              <w:left w:w="90" w:type="dxa"/>
              <w:bottom w:w="70" w:type="dxa"/>
              <w:right w:w="90" w:type="dxa"/>
            </w:tcMar>
            <w:vAlign w:val="center"/>
          </w:tcPr>
          <w:p w14:paraId="7B374AB1" w14:textId="77777777" w:rsidR="00B85838" w:rsidRDefault="00A542AD">
            <w:pPr>
              <w:spacing w:after="0" w:line="300" w:lineRule="exact"/>
            </w:pPr>
            <w:r>
              <w:rPr>
                <w:color w:val="000000"/>
                <w:sz w:val="21"/>
              </w:rPr>
              <w:t>列表出现对应数据并能下载</w:t>
            </w:r>
          </w:p>
        </w:tc>
      </w:tr>
      <w:tr w:rsidR="00B85838" w14:paraId="46AAB74E" w14:textId="77777777">
        <w:trPr>
          <w:cantSplit/>
          <w:jc w:val="center"/>
        </w:trPr>
        <w:tc>
          <w:tcPr>
            <w:tcW w:w="1928" w:type="dxa"/>
            <w:tcMar>
              <w:top w:w="70" w:type="dxa"/>
              <w:left w:w="90" w:type="dxa"/>
              <w:bottom w:w="70" w:type="dxa"/>
              <w:right w:w="90" w:type="dxa"/>
            </w:tcMar>
            <w:vAlign w:val="center"/>
          </w:tcPr>
          <w:p w14:paraId="1E1FDAF4" w14:textId="77777777" w:rsidR="00B85838" w:rsidRDefault="00A542AD">
            <w:pPr>
              <w:spacing w:after="0" w:line="300" w:lineRule="exact"/>
            </w:pPr>
            <w:r>
              <w:rPr>
                <w:color w:val="000000"/>
                <w:sz w:val="21"/>
              </w:rPr>
              <w:lastRenderedPageBreak/>
              <w:t>分析页找不到数据</w:t>
            </w:r>
          </w:p>
        </w:tc>
        <w:tc>
          <w:tcPr>
            <w:tcW w:w="3685" w:type="dxa"/>
            <w:tcMar>
              <w:top w:w="70" w:type="dxa"/>
              <w:left w:w="90" w:type="dxa"/>
              <w:bottom w:w="70" w:type="dxa"/>
              <w:right w:w="90" w:type="dxa"/>
            </w:tcMar>
            <w:vAlign w:val="center"/>
          </w:tcPr>
          <w:p w14:paraId="471F9669" w14:textId="77777777" w:rsidR="00B85838" w:rsidRDefault="00A542AD">
            <w:pPr>
              <w:spacing w:after="0" w:line="300" w:lineRule="exact"/>
            </w:pPr>
            <w:r>
              <w:rPr>
                <w:color w:val="000000"/>
                <w:sz w:val="21"/>
              </w:rPr>
              <w:t>确认上传成功，重新打开页面读取列表</w:t>
            </w:r>
          </w:p>
        </w:tc>
        <w:tc>
          <w:tcPr>
            <w:tcW w:w="2665" w:type="dxa"/>
            <w:tcMar>
              <w:top w:w="70" w:type="dxa"/>
              <w:left w:w="90" w:type="dxa"/>
              <w:bottom w:w="70" w:type="dxa"/>
              <w:right w:w="90" w:type="dxa"/>
            </w:tcMar>
            <w:vAlign w:val="center"/>
          </w:tcPr>
          <w:p w14:paraId="21DA16D5" w14:textId="77777777" w:rsidR="00B85838" w:rsidRDefault="00A542AD">
            <w:pPr>
              <w:spacing w:after="0" w:line="300" w:lineRule="exact"/>
            </w:pPr>
            <w:r>
              <w:rPr>
                <w:color w:val="000000"/>
                <w:sz w:val="21"/>
              </w:rPr>
              <w:t>能选择目标数据集</w:t>
            </w:r>
          </w:p>
        </w:tc>
      </w:tr>
      <w:tr w:rsidR="00B85838" w14:paraId="2B6373BF" w14:textId="77777777">
        <w:trPr>
          <w:cantSplit/>
          <w:jc w:val="center"/>
        </w:trPr>
        <w:tc>
          <w:tcPr>
            <w:tcW w:w="1928" w:type="dxa"/>
            <w:tcMar>
              <w:top w:w="70" w:type="dxa"/>
              <w:left w:w="90" w:type="dxa"/>
              <w:bottom w:w="70" w:type="dxa"/>
              <w:right w:w="90" w:type="dxa"/>
            </w:tcMar>
            <w:vAlign w:val="center"/>
          </w:tcPr>
          <w:p w14:paraId="1E470195" w14:textId="77777777" w:rsidR="00B85838" w:rsidRDefault="00A542AD">
            <w:pPr>
              <w:spacing w:after="0" w:line="300" w:lineRule="exact"/>
            </w:pPr>
            <w:r>
              <w:rPr>
                <w:color w:val="000000"/>
                <w:sz w:val="21"/>
              </w:rPr>
              <w:t>曲线空白或断线</w:t>
            </w:r>
          </w:p>
        </w:tc>
        <w:tc>
          <w:tcPr>
            <w:tcW w:w="3685" w:type="dxa"/>
            <w:tcMar>
              <w:top w:w="70" w:type="dxa"/>
              <w:left w:w="90" w:type="dxa"/>
              <w:bottom w:w="70" w:type="dxa"/>
              <w:right w:w="90" w:type="dxa"/>
            </w:tcMar>
            <w:vAlign w:val="center"/>
          </w:tcPr>
          <w:p w14:paraId="2514673B" w14:textId="77777777" w:rsidR="00B85838" w:rsidRDefault="00A542AD">
            <w:pPr>
              <w:spacing w:after="0" w:line="300" w:lineRule="exact"/>
            </w:pPr>
            <w:r>
              <w:rPr>
                <w:color w:val="000000"/>
                <w:sz w:val="21"/>
              </w:rPr>
              <w:t>确认已播放，切换数值字段，核对空值及时间列</w:t>
            </w:r>
          </w:p>
        </w:tc>
        <w:tc>
          <w:tcPr>
            <w:tcW w:w="2665" w:type="dxa"/>
            <w:tcMar>
              <w:top w:w="70" w:type="dxa"/>
              <w:left w:w="90" w:type="dxa"/>
              <w:bottom w:w="70" w:type="dxa"/>
              <w:right w:w="90" w:type="dxa"/>
            </w:tcMar>
            <w:vAlign w:val="center"/>
          </w:tcPr>
          <w:p w14:paraId="1AC8FB75" w14:textId="77777777" w:rsidR="00B85838" w:rsidRDefault="00A542AD">
            <w:pPr>
              <w:spacing w:after="0" w:line="300" w:lineRule="exact"/>
            </w:pPr>
            <w:r>
              <w:rPr>
                <w:color w:val="000000"/>
                <w:sz w:val="21"/>
              </w:rPr>
              <w:t>曲线与有效原始数值一致</w:t>
            </w:r>
          </w:p>
        </w:tc>
      </w:tr>
      <w:tr w:rsidR="00B85838" w14:paraId="78EC10DC" w14:textId="77777777">
        <w:trPr>
          <w:cantSplit/>
          <w:jc w:val="center"/>
        </w:trPr>
        <w:tc>
          <w:tcPr>
            <w:tcW w:w="1928" w:type="dxa"/>
            <w:tcMar>
              <w:top w:w="70" w:type="dxa"/>
              <w:left w:w="90" w:type="dxa"/>
              <w:bottom w:w="70" w:type="dxa"/>
              <w:right w:w="90" w:type="dxa"/>
            </w:tcMar>
            <w:vAlign w:val="center"/>
          </w:tcPr>
          <w:p w14:paraId="215C41BA" w14:textId="77777777" w:rsidR="00B85838" w:rsidRDefault="00A542AD">
            <w:pPr>
              <w:spacing w:after="0" w:line="300" w:lineRule="exact"/>
            </w:pPr>
            <w:r>
              <w:rPr>
                <w:color w:val="000000"/>
                <w:sz w:val="21"/>
              </w:rPr>
              <w:t>回放速度不像原试验</w:t>
            </w:r>
          </w:p>
        </w:tc>
        <w:tc>
          <w:tcPr>
            <w:tcW w:w="3685" w:type="dxa"/>
            <w:tcMar>
              <w:top w:w="70" w:type="dxa"/>
              <w:left w:w="90" w:type="dxa"/>
              <w:bottom w:w="70" w:type="dxa"/>
              <w:right w:w="90" w:type="dxa"/>
            </w:tcMar>
            <w:vAlign w:val="center"/>
          </w:tcPr>
          <w:p w14:paraId="6B524027" w14:textId="77777777" w:rsidR="00B85838" w:rsidRDefault="00A542AD">
            <w:pPr>
              <w:spacing w:after="0" w:line="300" w:lineRule="exact"/>
            </w:pPr>
            <w:r>
              <w:rPr>
                <w:color w:val="000000"/>
                <w:sz w:val="21"/>
              </w:rPr>
              <w:t>遥测速度单位为条</w:t>
            </w:r>
            <w:r>
              <w:rPr>
                <w:color w:val="000000"/>
                <w:sz w:val="21"/>
              </w:rPr>
              <w:t>/</w:t>
            </w:r>
            <w:r>
              <w:rPr>
                <w:color w:val="000000"/>
                <w:sz w:val="21"/>
              </w:rPr>
              <w:t>秒，核对采样间隔</w:t>
            </w:r>
          </w:p>
        </w:tc>
        <w:tc>
          <w:tcPr>
            <w:tcW w:w="2665" w:type="dxa"/>
            <w:tcMar>
              <w:top w:w="70" w:type="dxa"/>
              <w:left w:w="90" w:type="dxa"/>
              <w:bottom w:w="70" w:type="dxa"/>
              <w:right w:w="90" w:type="dxa"/>
            </w:tcMar>
            <w:vAlign w:val="center"/>
          </w:tcPr>
          <w:p w14:paraId="4D74123A" w14:textId="77777777" w:rsidR="00B85838" w:rsidRDefault="00A542AD">
            <w:pPr>
              <w:spacing w:after="0" w:line="300" w:lineRule="exact"/>
            </w:pPr>
            <w:r>
              <w:rPr>
                <w:color w:val="000000"/>
                <w:sz w:val="21"/>
              </w:rPr>
              <w:t>理解播放节奏与物理时间差异</w:t>
            </w:r>
          </w:p>
        </w:tc>
      </w:tr>
      <w:tr w:rsidR="00B85838" w14:paraId="592DB225" w14:textId="77777777">
        <w:trPr>
          <w:cantSplit/>
          <w:jc w:val="center"/>
        </w:trPr>
        <w:tc>
          <w:tcPr>
            <w:tcW w:w="1928" w:type="dxa"/>
            <w:tcMar>
              <w:top w:w="70" w:type="dxa"/>
              <w:left w:w="90" w:type="dxa"/>
              <w:bottom w:w="70" w:type="dxa"/>
              <w:right w:w="90" w:type="dxa"/>
            </w:tcMar>
            <w:vAlign w:val="center"/>
          </w:tcPr>
          <w:p w14:paraId="134FC74E" w14:textId="77777777" w:rsidR="00B85838" w:rsidRDefault="00A542AD">
            <w:pPr>
              <w:spacing w:after="0" w:line="300" w:lineRule="exact"/>
            </w:pPr>
            <w:r>
              <w:rPr>
                <w:color w:val="000000"/>
                <w:sz w:val="21"/>
              </w:rPr>
              <w:t>系统评估无分组选项</w:t>
            </w:r>
          </w:p>
        </w:tc>
        <w:tc>
          <w:tcPr>
            <w:tcW w:w="3685" w:type="dxa"/>
            <w:tcMar>
              <w:top w:w="70" w:type="dxa"/>
              <w:left w:w="90" w:type="dxa"/>
              <w:bottom w:w="70" w:type="dxa"/>
              <w:right w:w="90" w:type="dxa"/>
            </w:tcMar>
            <w:vAlign w:val="center"/>
          </w:tcPr>
          <w:p w14:paraId="769DA6B7" w14:textId="77777777" w:rsidR="00B85838" w:rsidRDefault="00A542AD">
            <w:pPr>
              <w:spacing w:after="0" w:line="300" w:lineRule="exact"/>
            </w:pPr>
            <w:r>
              <w:rPr>
                <w:color w:val="000000"/>
                <w:sz w:val="21"/>
              </w:rPr>
              <w:t>核对上传时的系统元数据及命名一致性</w:t>
            </w:r>
          </w:p>
        </w:tc>
        <w:tc>
          <w:tcPr>
            <w:tcW w:w="2665" w:type="dxa"/>
            <w:tcMar>
              <w:top w:w="70" w:type="dxa"/>
              <w:left w:w="90" w:type="dxa"/>
              <w:bottom w:w="70" w:type="dxa"/>
              <w:right w:w="90" w:type="dxa"/>
            </w:tcMar>
            <w:vAlign w:val="center"/>
          </w:tcPr>
          <w:p w14:paraId="1911C134" w14:textId="77777777" w:rsidR="00B85838" w:rsidRDefault="00A542AD">
            <w:pPr>
              <w:spacing w:after="0" w:line="300" w:lineRule="exact"/>
            </w:pPr>
            <w:r>
              <w:rPr>
                <w:color w:val="000000"/>
                <w:sz w:val="21"/>
              </w:rPr>
              <w:t>可选系统下出现相应数据</w:t>
            </w:r>
          </w:p>
        </w:tc>
      </w:tr>
      <w:tr w:rsidR="00B85838" w14:paraId="11D2B89E" w14:textId="77777777">
        <w:trPr>
          <w:cantSplit/>
          <w:jc w:val="center"/>
        </w:trPr>
        <w:tc>
          <w:tcPr>
            <w:tcW w:w="1928" w:type="dxa"/>
            <w:tcMar>
              <w:top w:w="70" w:type="dxa"/>
              <w:left w:w="90" w:type="dxa"/>
              <w:bottom w:w="70" w:type="dxa"/>
              <w:right w:w="90" w:type="dxa"/>
            </w:tcMar>
            <w:vAlign w:val="center"/>
          </w:tcPr>
          <w:p w14:paraId="49180F81" w14:textId="77777777" w:rsidR="00B85838" w:rsidRDefault="00A542AD">
            <w:pPr>
              <w:spacing w:after="0" w:line="300" w:lineRule="exact"/>
            </w:pPr>
            <w:r>
              <w:rPr>
                <w:color w:val="000000"/>
                <w:sz w:val="21"/>
              </w:rPr>
              <w:t>重演事件为空</w:t>
            </w:r>
          </w:p>
        </w:tc>
        <w:tc>
          <w:tcPr>
            <w:tcW w:w="3685" w:type="dxa"/>
            <w:tcMar>
              <w:top w:w="70" w:type="dxa"/>
              <w:left w:w="90" w:type="dxa"/>
              <w:bottom w:w="70" w:type="dxa"/>
              <w:right w:w="90" w:type="dxa"/>
            </w:tcMar>
            <w:vAlign w:val="center"/>
          </w:tcPr>
          <w:p w14:paraId="3B17AE71" w14:textId="77777777" w:rsidR="00B85838" w:rsidRDefault="00A542AD">
            <w:pPr>
              <w:spacing w:after="0" w:line="300" w:lineRule="exact"/>
            </w:pPr>
            <w:r>
              <w:rPr>
                <w:color w:val="000000"/>
                <w:sz w:val="21"/>
              </w:rPr>
              <w:t>刷新事件，检查数据库迁移和仿真资产</w:t>
            </w:r>
          </w:p>
        </w:tc>
        <w:tc>
          <w:tcPr>
            <w:tcW w:w="2665" w:type="dxa"/>
            <w:tcMar>
              <w:top w:w="70" w:type="dxa"/>
              <w:left w:w="90" w:type="dxa"/>
              <w:bottom w:w="70" w:type="dxa"/>
              <w:right w:w="90" w:type="dxa"/>
            </w:tcMar>
            <w:vAlign w:val="center"/>
          </w:tcPr>
          <w:p w14:paraId="168BF214" w14:textId="77777777" w:rsidR="00B85838" w:rsidRDefault="00A542AD">
            <w:pPr>
              <w:spacing w:after="0" w:line="300" w:lineRule="exact"/>
            </w:pPr>
            <w:r>
              <w:rPr>
                <w:color w:val="000000"/>
                <w:sz w:val="21"/>
              </w:rPr>
              <w:t>能选择已有事件</w:t>
            </w:r>
          </w:p>
        </w:tc>
      </w:tr>
      <w:tr w:rsidR="00B85838" w14:paraId="52CFAD15" w14:textId="77777777">
        <w:trPr>
          <w:cantSplit/>
          <w:jc w:val="center"/>
        </w:trPr>
        <w:tc>
          <w:tcPr>
            <w:tcW w:w="1928" w:type="dxa"/>
            <w:tcMar>
              <w:top w:w="70" w:type="dxa"/>
              <w:left w:w="90" w:type="dxa"/>
              <w:bottom w:w="70" w:type="dxa"/>
              <w:right w:w="90" w:type="dxa"/>
            </w:tcMar>
            <w:vAlign w:val="center"/>
          </w:tcPr>
          <w:p w14:paraId="5C014696" w14:textId="77777777" w:rsidR="00B85838" w:rsidRDefault="00A542AD">
            <w:pPr>
              <w:spacing w:after="0" w:line="300" w:lineRule="exact"/>
            </w:pPr>
            <w:r>
              <w:rPr>
                <w:color w:val="000000"/>
                <w:sz w:val="21"/>
              </w:rPr>
              <w:t>删除后其他页面仍列出记录</w:t>
            </w:r>
          </w:p>
        </w:tc>
        <w:tc>
          <w:tcPr>
            <w:tcW w:w="3685" w:type="dxa"/>
            <w:tcMar>
              <w:top w:w="70" w:type="dxa"/>
              <w:left w:w="90" w:type="dxa"/>
              <w:bottom w:w="70" w:type="dxa"/>
              <w:right w:w="90" w:type="dxa"/>
            </w:tcMar>
            <w:vAlign w:val="center"/>
          </w:tcPr>
          <w:p w14:paraId="37FDC362" w14:textId="77777777" w:rsidR="00B85838" w:rsidRDefault="00A542AD">
            <w:pPr>
              <w:spacing w:after="0" w:line="300" w:lineRule="exact"/>
            </w:pPr>
            <w:r>
              <w:rPr>
                <w:color w:val="000000"/>
                <w:sz w:val="21"/>
              </w:rPr>
              <w:t>重新打开或刷新列表，确认已删除的原文件不可再使用</w:t>
            </w:r>
          </w:p>
        </w:tc>
        <w:tc>
          <w:tcPr>
            <w:tcW w:w="2665" w:type="dxa"/>
            <w:tcMar>
              <w:top w:w="70" w:type="dxa"/>
              <w:left w:w="90" w:type="dxa"/>
              <w:bottom w:w="70" w:type="dxa"/>
              <w:right w:w="90" w:type="dxa"/>
            </w:tcMar>
            <w:vAlign w:val="center"/>
          </w:tcPr>
          <w:p w14:paraId="1D3D46BE" w14:textId="77777777" w:rsidR="00B85838" w:rsidRDefault="00A542AD">
            <w:pPr>
              <w:spacing w:after="0" w:line="300" w:lineRule="exact"/>
            </w:pPr>
            <w:r>
              <w:rPr>
                <w:color w:val="000000"/>
                <w:sz w:val="21"/>
              </w:rPr>
              <w:t>不再选用失效数据</w:t>
            </w:r>
          </w:p>
        </w:tc>
      </w:tr>
    </w:tbl>
    <w:p w14:paraId="042FD21A" w14:textId="77777777" w:rsidR="00B85838" w:rsidRDefault="00B85838">
      <w:pPr>
        <w:spacing w:after="0" w:line="80" w:lineRule="exact"/>
      </w:pPr>
    </w:p>
    <w:p w14:paraId="399BF042" w14:textId="77777777" w:rsidR="00B85838" w:rsidRDefault="00A542AD">
      <w:pPr>
        <w:pStyle w:val="21"/>
        <w:spacing w:before="160" w:after="160" w:line="440" w:lineRule="exact"/>
      </w:pPr>
      <w:bookmarkStart w:id="107" w:name="_Toc241158213"/>
      <w:r>
        <w:rPr>
          <w:rFonts w:ascii="Times New Roman" w:eastAsia="宋体" w:hAnsi="Times New Roman"/>
          <w:b w:val="0"/>
          <w:color w:val="000000"/>
          <w:sz w:val="28"/>
        </w:rPr>
        <w:t>19.3  MATLAB</w:t>
      </w:r>
      <w:r>
        <w:rPr>
          <w:rFonts w:ascii="Times New Roman" w:eastAsia="宋体" w:hAnsi="Times New Roman"/>
          <w:b w:val="0"/>
          <w:color w:val="000000"/>
          <w:sz w:val="28"/>
        </w:rPr>
        <w:t>接入与告警问题</w:t>
      </w:r>
      <w:bookmarkEnd w:id="107"/>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703B450C" w14:textId="77777777">
        <w:trPr>
          <w:cantSplit/>
          <w:tblHeader/>
          <w:jc w:val="center"/>
        </w:trPr>
        <w:tc>
          <w:tcPr>
            <w:tcW w:w="1928" w:type="dxa"/>
            <w:shd w:val="clear" w:color="auto" w:fill="F2F2F2"/>
            <w:tcMar>
              <w:top w:w="70" w:type="dxa"/>
              <w:left w:w="90" w:type="dxa"/>
              <w:bottom w:w="70" w:type="dxa"/>
              <w:right w:w="90" w:type="dxa"/>
            </w:tcMar>
            <w:vAlign w:val="center"/>
          </w:tcPr>
          <w:p w14:paraId="2E5CF263" w14:textId="77777777" w:rsidR="00B85838" w:rsidRDefault="00A542AD">
            <w:pPr>
              <w:keepNext/>
              <w:spacing w:after="0" w:line="300" w:lineRule="exact"/>
            </w:pPr>
            <w:r>
              <w:rPr>
                <w:b/>
                <w:color w:val="000000"/>
                <w:sz w:val="21"/>
              </w:rPr>
              <w:t>现象</w:t>
            </w:r>
          </w:p>
        </w:tc>
        <w:tc>
          <w:tcPr>
            <w:tcW w:w="3685" w:type="dxa"/>
            <w:shd w:val="clear" w:color="auto" w:fill="F2F2F2"/>
            <w:tcMar>
              <w:top w:w="70" w:type="dxa"/>
              <w:left w:w="90" w:type="dxa"/>
              <w:bottom w:w="70" w:type="dxa"/>
              <w:right w:w="90" w:type="dxa"/>
            </w:tcMar>
            <w:vAlign w:val="center"/>
          </w:tcPr>
          <w:p w14:paraId="3ECB94B6" w14:textId="77777777" w:rsidR="00B85838" w:rsidRDefault="00A542AD">
            <w:pPr>
              <w:keepNext/>
              <w:spacing w:after="0" w:line="300" w:lineRule="exact"/>
            </w:pPr>
            <w:r>
              <w:rPr>
                <w:b/>
                <w:color w:val="000000"/>
                <w:sz w:val="21"/>
              </w:rPr>
              <w:t>检查与处理</w:t>
            </w:r>
          </w:p>
        </w:tc>
        <w:tc>
          <w:tcPr>
            <w:tcW w:w="2665" w:type="dxa"/>
            <w:shd w:val="clear" w:color="auto" w:fill="F2F2F2"/>
            <w:tcMar>
              <w:top w:w="70" w:type="dxa"/>
              <w:left w:w="90" w:type="dxa"/>
              <w:bottom w:w="70" w:type="dxa"/>
              <w:right w:w="90" w:type="dxa"/>
            </w:tcMar>
            <w:vAlign w:val="center"/>
          </w:tcPr>
          <w:p w14:paraId="2314CE4E" w14:textId="77777777" w:rsidR="00B85838" w:rsidRDefault="00A542AD">
            <w:pPr>
              <w:keepNext/>
              <w:spacing w:after="0" w:line="300" w:lineRule="exact"/>
            </w:pPr>
            <w:r>
              <w:rPr>
                <w:b/>
                <w:color w:val="000000"/>
                <w:sz w:val="21"/>
              </w:rPr>
              <w:t>完成判断</w:t>
            </w:r>
          </w:p>
        </w:tc>
      </w:tr>
      <w:tr w:rsidR="00B85838" w14:paraId="192F6303" w14:textId="77777777">
        <w:trPr>
          <w:cantSplit/>
          <w:jc w:val="center"/>
        </w:trPr>
        <w:tc>
          <w:tcPr>
            <w:tcW w:w="1928" w:type="dxa"/>
            <w:tcMar>
              <w:top w:w="70" w:type="dxa"/>
              <w:left w:w="90" w:type="dxa"/>
              <w:bottom w:w="70" w:type="dxa"/>
              <w:right w:w="90" w:type="dxa"/>
            </w:tcMar>
            <w:vAlign w:val="center"/>
          </w:tcPr>
          <w:p w14:paraId="2CD4DED6" w14:textId="77777777" w:rsidR="00B85838" w:rsidRDefault="00A542AD">
            <w:pPr>
              <w:spacing w:after="0" w:line="300" w:lineRule="exact"/>
            </w:pPr>
            <w:r>
              <w:rPr>
                <w:color w:val="000000"/>
                <w:sz w:val="21"/>
              </w:rPr>
              <w:t>函数</w:t>
            </w:r>
            <w:r>
              <w:rPr>
                <w:color w:val="000000"/>
                <w:sz w:val="21"/>
              </w:rPr>
              <w:t>phm_send_telemetry</w:t>
            </w:r>
            <w:r>
              <w:rPr>
                <w:color w:val="000000"/>
                <w:sz w:val="21"/>
              </w:rPr>
              <w:t>未定义</w:t>
            </w:r>
          </w:p>
        </w:tc>
        <w:tc>
          <w:tcPr>
            <w:tcW w:w="3685" w:type="dxa"/>
            <w:tcMar>
              <w:top w:w="70" w:type="dxa"/>
              <w:left w:w="90" w:type="dxa"/>
              <w:bottom w:w="70" w:type="dxa"/>
              <w:right w:w="90" w:type="dxa"/>
            </w:tcMar>
            <w:vAlign w:val="center"/>
          </w:tcPr>
          <w:p w14:paraId="7D758CC8" w14:textId="77777777" w:rsidR="00B85838" w:rsidRDefault="00A542AD">
            <w:pPr>
              <w:spacing w:after="0" w:line="300" w:lineRule="exact"/>
            </w:pPr>
            <w:r>
              <w:rPr>
                <w:color w:val="000000"/>
                <w:sz w:val="21"/>
              </w:rPr>
              <w:t>修正</w:t>
            </w:r>
            <w:r>
              <w:rPr>
                <w:color w:val="000000"/>
                <w:sz w:val="21"/>
              </w:rPr>
              <w:t>addpath</w:t>
            </w:r>
            <w:r>
              <w:rPr>
                <w:color w:val="000000"/>
                <w:sz w:val="21"/>
              </w:rPr>
              <w:t>，执行</w:t>
            </w:r>
            <w:r>
              <w:rPr>
                <w:color w:val="000000"/>
                <w:sz w:val="21"/>
              </w:rPr>
              <w:t>which phm_send_telemetry</w:t>
            </w:r>
          </w:p>
        </w:tc>
        <w:tc>
          <w:tcPr>
            <w:tcW w:w="2665" w:type="dxa"/>
            <w:tcMar>
              <w:top w:w="70" w:type="dxa"/>
              <w:left w:w="90" w:type="dxa"/>
              <w:bottom w:w="70" w:type="dxa"/>
              <w:right w:w="90" w:type="dxa"/>
            </w:tcMar>
            <w:vAlign w:val="center"/>
          </w:tcPr>
          <w:p w14:paraId="21A6DB14" w14:textId="77777777" w:rsidR="00B85838" w:rsidRDefault="00A542AD">
            <w:pPr>
              <w:spacing w:after="0" w:line="300" w:lineRule="exact"/>
            </w:pPr>
            <w:r>
              <w:rPr>
                <w:color w:val="000000"/>
                <w:sz w:val="21"/>
              </w:rPr>
              <w:t>返回正确</w:t>
            </w:r>
            <w:r>
              <w:rPr>
                <w:color w:val="000000"/>
                <w:sz w:val="21"/>
              </w:rPr>
              <w:t>m</w:t>
            </w:r>
            <w:r>
              <w:rPr>
                <w:color w:val="000000"/>
                <w:sz w:val="21"/>
              </w:rPr>
              <w:t>文件路径</w:t>
            </w:r>
          </w:p>
        </w:tc>
      </w:tr>
      <w:tr w:rsidR="00B85838" w14:paraId="1911F4A7" w14:textId="77777777">
        <w:trPr>
          <w:cantSplit/>
          <w:jc w:val="center"/>
        </w:trPr>
        <w:tc>
          <w:tcPr>
            <w:tcW w:w="1928" w:type="dxa"/>
            <w:tcMar>
              <w:top w:w="70" w:type="dxa"/>
              <w:left w:w="90" w:type="dxa"/>
              <w:bottom w:w="70" w:type="dxa"/>
              <w:right w:w="90" w:type="dxa"/>
            </w:tcMar>
            <w:vAlign w:val="center"/>
          </w:tcPr>
          <w:p w14:paraId="49F62E46" w14:textId="77777777" w:rsidR="00B85838" w:rsidRDefault="00A542AD">
            <w:pPr>
              <w:spacing w:after="0" w:line="300" w:lineRule="exact"/>
            </w:pPr>
            <w:r>
              <w:rPr>
                <w:color w:val="000000"/>
                <w:sz w:val="21"/>
              </w:rPr>
              <w:t>Token</w:t>
            </w:r>
            <w:r>
              <w:rPr>
                <w:color w:val="000000"/>
                <w:sz w:val="21"/>
              </w:rPr>
              <w:t>无效</w:t>
            </w:r>
          </w:p>
        </w:tc>
        <w:tc>
          <w:tcPr>
            <w:tcW w:w="3685" w:type="dxa"/>
            <w:tcMar>
              <w:top w:w="70" w:type="dxa"/>
              <w:left w:w="90" w:type="dxa"/>
              <w:bottom w:w="70" w:type="dxa"/>
              <w:right w:w="90" w:type="dxa"/>
            </w:tcMar>
            <w:vAlign w:val="center"/>
          </w:tcPr>
          <w:p w14:paraId="045A1883" w14:textId="77777777" w:rsidR="00B85838" w:rsidRDefault="00A542AD">
            <w:pPr>
              <w:spacing w:after="0" w:line="300" w:lineRule="exact"/>
            </w:pPr>
            <w:r>
              <w:rPr>
                <w:color w:val="000000"/>
                <w:sz w:val="21"/>
              </w:rPr>
              <w:t>核对会话</w:t>
            </w:r>
            <w:r>
              <w:rPr>
                <w:color w:val="000000"/>
                <w:sz w:val="21"/>
              </w:rPr>
              <w:t>ID</w:t>
            </w:r>
            <w:r>
              <w:rPr>
                <w:color w:val="000000"/>
                <w:sz w:val="21"/>
              </w:rPr>
              <w:t>、令牌完整性及关闭状态；必要时新建</w:t>
            </w:r>
          </w:p>
        </w:tc>
        <w:tc>
          <w:tcPr>
            <w:tcW w:w="2665" w:type="dxa"/>
            <w:tcMar>
              <w:top w:w="70" w:type="dxa"/>
              <w:left w:w="90" w:type="dxa"/>
              <w:bottom w:w="70" w:type="dxa"/>
              <w:right w:w="90" w:type="dxa"/>
            </w:tcMar>
            <w:vAlign w:val="center"/>
          </w:tcPr>
          <w:p w14:paraId="0F6B0E58" w14:textId="77777777" w:rsidR="00B85838" w:rsidRDefault="00A542AD">
            <w:pPr>
              <w:spacing w:after="0" w:line="300" w:lineRule="exact"/>
            </w:pPr>
            <w:r>
              <w:rPr>
                <w:color w:val="000000"/>
                <w:sz w:val="21"/>
              </w:rPr>
              <w:t>新会话使用新令牌接收成功</w:t>
            </w:r>
          </w:p>
        </w:tc>
      </w:tr>
      <w:tr w:rsidR="00B85838" w14:paraId="4267FB27" w14:textId="77777777">
        <w:trPr>
          <w:cantSplit/>
          <w:jc w:val="center"/>
        </w:trPr>
        <w:tc>
          <w:tcPr>
            <w:tcW w:w="1928" w:type="dxa"/>
            <w:tcMar>
              <w:top w:w="70" w:type="dxa"/>
              <w:left w:w="90" w:type="dxa"/>
              <w:bottom w:w="70" w:type="dxa"/>
              <w:right w:w="90" w:type="dxa"/>
            </w:tcMar>
            <w:vAlign w:val="center"/>
          </w:tcPr>
          <w:p w14:paraId="60E3645C" w14:textId="77777777" w:rsidR="00B85838" w:rsidRDefault="00A542AD">
            <w:pPr>
              <w:spacing w:after="0" w:line="300" w:lineRule="exact"/>
            </w:pPr>
            <w:r>
              <w:rPr>
                <w:color w:val="000000"/>
                <w:sz w:val="21"/>
              </w:rPr>
              <w:t>time</w:t>
            </w:r>
            <w:r>
              <w:rPr>
                <w:color w:val="000000"/>
                <w:sz w:val="21"/>
              </w:rPr>
              <w:t>必须严格递增</w:t>
            </w:r>
          </w:p>
        </w:tc>
        <w:tc>
          <w:tcPr>
            <w:tcW w:w="3685" w:type="dxa"/>
            <w:tcMar>
              <w:top w:w="70" w:type="dxa"/>
              <w:left w:w="90" w:type="dxa"/>
              <w:bottom w:w="70" w:type="dxa"/>
              <w:right w:w="90" w:type="dxa"/>
            </w:tcMar>
            <w:vAlign w:val="center"/>
          </w:tcPr>
          <w:p w14:paraId="0E8E1862" w14:textId="77777777" w:rsidR="00B85838" w:rsidRDefault="00A542AD">
            <w:pPr>
              <w:spacing w:after="0" w:line="300" w:lineRule="exact"/>
            </w:pPr>
            <w:r>
              <w:rPr>
                <w:color w:val="000000"/>
                <w:sz w:val="21"/>
              </w:rPr>
              <w:t>检查重复发送或仿真重新从</w:t>
            </w:r>
            <w:r>
              <w:rPr>
                <w:color w:val="000000"/>
                <w:sz w:val="21"/>
              </w:rPr>
              <w:t>0</w:t>
            </w:r>
            <w:r>
              <w:rPr>
                <w:color w:val="000000"/>
                <w:sz w:val="21"/>
              </w:rPr>
              <w:t>开始；新试验新建会话</w:t>
            </w:r>
          </w:p>
        </w:tc>
        <w:tc>
          <w:tcPr>
            <w:tcW w:w="2665" w:type="dxa"/>
            <w:tcMar>
              <w:top w:w="70" w:type="dxa"/>
              <w:left w:w="90" w:type="dxa"/>
              <w:bottom w:w="70" w:type="dxa"/>
              <w:right w:w="90" w:type="dxa"/>
            </w:tcMar>
            <w:vAlign w:val="center"/>
          </w:tcPr>
          <w:p w14:paraId="7C4A1DD9" w14:textId="77777777" w:rsidR="00B85838" w:rsidRDefault="00A542AD">
            <w:pPr>
              <w:spacing w:after="0" w:line="300" w:lineRule="exact"/>
            </w:pPr>
            <w:r>
              <w:rPr>
                <w:color w:val="000000"/>
                <w:sz w:val="21"/>
              </w:rPr>
              <w:t>后续样本时间严格增加</w:t>
            </w:r>
          </w:p>
        </w:tc>
      </w:tr>
      <w:tr w:rsidR="00B85838" w14:paraId="4F85B243" w14:textId="77777777">
        <w:trPr>
          <w:cantSplit/>
          <w:jc w:val="center"/>
        </w:trPr>
        <w:tc>
          <w:tcPr>
            <w:tcW w:w="1928" w:type="dxa"/>
            <w:tcMar>
              <w:top w:w="70" w:type="dxa"/>
              <w:left w:w="90" w:type="dxa"/>
              <w:bottom w:w="70" w:type="dxa"/>
              <w:right w:w="90" w:type="dxa"/>
            </w:tcMar>
            <w:vAlign w:val="center"/>
          </w:tcPr>
          <w:p w14:paraId="2A1AE19C" w14:textId="77777777" w:rsidR="00B85838" w:rsidRDefault="00A542AD">
            <w:pPr>
              <w:spacing w:after="0" w:line="300" w:lineRule="exact"/>
            </w:pPr>
            <w:r>
              <w:rPr>
                <w:color w:val="000000"/>
                <w:sz w:val="21"/>
              </w:rPr>
              <w:t>字段不一致</w:t>
            </w:r>
          </w:p>
        </w:tc>
        <w:tc>
          <w:tcPr>
            <w:tcW w:w="3685" w:type="dxa"/>
            <w:tcMar>
              <w:top w:w="70" w:type="dxa"/>
              <w:left w:w="90" w:type="dxa"/>
              <w:bottom w:w="70" w:type="dxa"/>
              <w:right w:w="90" w:type="dxa"/>
            </w:tcMar>
            <w:vAlign w:val="center"/>
          </w:tcPr>
          <w:p w14:paraId="644DDA5D" w14:textId="77777777" w:rsidR="00B85838" w:rsidRDefault="00A542AD">
            <w:pPr>
              <w:spacing w:after="0" w:line="300" w:lineRule="exact"/>
            </w:pPr>
            <w:r>
              <w:rPr>
                <w:color w:val="000000"/>
                <w:sz w:val="21"/>
              </w:rPr>
              <w:t>连通测试与故障演示分开使用新会话</w:t>
            </w:r>
          </w:p>
        </w:tc>
        <w:tc>
          <w:tcPr>
            <w:tcW w:w="2665" w:type="dxa"/>
            <w:tcMar>
              <w:top w:w="70" w:type="dxa"/>
              <w:left w:w="90" w:type="dxa"/>
              <w:bottom w:w="70" w:type="dxa"/>
              <w:right w:w="90" w:type="dxa"/>
            </w:tcMar>
            <w:vAlign w:val="center"/>
          </w:tcPr>
          <w:p w14:paraId="19BF0092" w14:textId="77777777" w:rsidR="00B85838" w:rsidRDefault="00A542AD">
            <w:pPr>
              <w:spacing w:after="0" w:line="300" w:lineRule="exact"/>
            </w:pPr>
            <w:r>
              <w:rPr>
                <w:color w:val="000000"/>
                <w:sz w:val="21"/>
              </w:rPr>
              <w:t>本会话每条样本字段一致</w:t>
            </w:r>
          </w:p>
        </w:tc>
      </w:tr>
      <w:tr w:rsidR="00B85838" w14:paraId="4511A7F4" w14:textId="77777777">
        <w:trPr>
          <w:cantSplit/>
          <w:jc w:val="center"/>
        </w:trPr>
        <w:tc>
          <w:tcPr>
            <w:tcW w:w="1928" w:type="dxa"/>
            <w:tcMar>
              <w:top w:w="70" w:type="dxa"/>
              <w:left w:w="90" w:type="dxa"/>
              <w:bottom w:w="70" w:type="dxa"/>
              <w:right w:w="90" w:type="dxa"/>
            </w:tcMar>
            <w:vAlign w:val="center"/>
          </w:tcPr>
          <w:p w14:paraId="57148A48" w14:textId="77777777" w:rsidR="00B85838" w:rsidRDefault="00A542AD">
            <w:pPr>
              <w:spacing w:after="0" w:line="300" w:lineRule="exact"/>
            </w:pPr>
            <w:r>
              <w:rPr>
                <w:color w:val="000000"/>
                <w:sz w:val="21"/>
              </w:rPr>
              <w:t>一直等待数据</w:t>
            </w:r>
          </w:p>
        </w:tc>
        <w:tc>
          <w:tcPr>
            <w:tcW w:w="3685" w:type="dxa"/>
            <w:tcMar>
              <w:top w:w="70" w:type="dxa"/>
              <w:left w:w="90" w:type="dxa"/>
              <w:bottom w:w="70" w:type="dxa"/>
              <w:right w:w="90" w:type="dxa"/>
            </w:tcMar>
            <w:vAlign w:val="center"/>
          </w:tcPr>
          <w:p w14:paraId="4A09D31C" w14:textId="77777777" w:rsidR="00B85838" w:rsidRDefault="00A542AD">
            <w:pPr>
              <w:spacing w:after="0" w:line="300" w:lineRule="exact"/>
            </w:pPr>
            <w:r>
              <w:rPr>
                <w:color w:val="000000"/>
                <w:sz w:val="21"/>
              </w:rPr>
              <w:t>检查</w:t>
            </w:r>
            <w:r>
              <w:rPr>
                <w:color w:val="000000"/>
                <w:sz w:val="21"/>
              </w:rPr>
              <w:t>MATLAB</w:t>
            </w:r>
            <w:r>
              <w:rPr>
                <w:color w:val="000000"/>
                <w:sz w:val="21"/>
              </w:rPr>
              <w:t>是否执行、</w:t>
            </w:r>
            <w:r>
              <w:rPr>
                <w:color w:val="000000"/>
                <w:sz w:val="21"/>
              </w:rPr>
              <w:t>URL</w:t>
            </w:r>
            <w:r>
              <w:rPr>
                <w:color w:val="000000"/>
                <w:sz w:val="21"/>
              </w:rPr>
              <w:t>、令牌、服务器和网络</w:t>
            </w:r>
          </w:p>
        </w:tc>
        <w:tc>
          <w:tcPr>
            <w:tcW w:w="2665" w:type="dxa"/>
            <w:tcMar>
              <w:top w:w="70" w:type="dxa"/>
              <w:left w:w="90" w:type="dxa"/>
              <w:bottom w:w="70" w:type="dxa"/>
              <w:right w:w="90" w:type="dxa"/>
            </w:tcMar>
            <w:vAlign w:val="center"/>
          </w:tcPr>
          <w:p w14:paraId="75F4A2AC" w14:textId="77777777" w:rsidR="00B85838" w:rsidRDefault="00A542AD">
            <w:pPr>
              <w:spacing w:after="0" w:line="300" w:lineRule="exact"/>
            </w:pPr>
            <w:r>
              <w:rPr>
                <w:color w:val="000000"/>
                <w:sz w:val="21"/>
              </w:rPr>
              <w:t>计数增加且有最新接收时间</w:t>
            </w:r>
          </w:p>
        </w:tc>
      </w:tr>
      <w:tr w:rsidR="00B85838" w14:paraId="0C50E92E" w14:textId="77777777">
        <w:trPr>
          <w:cantSplit/>
          <w:jc w:val="center"/>
        </w:trPr>
        <w:tc>
          <w:tcPr>
            <w:tcW w:w="1928" w:type="dxa"/>
            <w:tcMar>
              <w:top w:w="70" w:type="dxa"/>
              <w:left w:w="90" w:type="dxa"/>
              <w:bottom w:w="70" w:type="dxa"/>
              <w:right w:w="90" w:type="dxa"/>
            </w:tcMar>
            <w:vAlign w:val="center"/>
          </w:tcPr>
          <w:p w14:paraId="51652510" w14:textId="77777777" w:rsidR="00B85838" w:rsidRDefault="00A542AD">
            <w:pPr>
              <w:spacing w:after="0" w:line="300" w:lineRule="exact"/>
            </w:pPr>
            <w:r>
              <w:rPr>
                <w:color w:val="000000"/>
                <w:sz w:val="21"/>
              </w:rPr>
              <w:t>超过</w:t>
            </w:r>
            <w:r>
              <w:rPr>
                <w:color w:val="000000"/>
                <w:sz w:val="21"/>
              </w:rPr>
              <w:t>5</w:t>
            </w:r>
            <w:r>
              <w:rPr>
                <w:color w:val="000000"/>
                <w:sz w:val="21"/>
              </w:rPr>
              <w:t>秒未收到数据</w:t>
            </w:r>
          </w:p>
        </w:tc>
        <w:tc>
          <w:tcPr>
            <w:tcW w:w="3685" w:type="dxa"/>
            <w:tcMar>
              <w:top w:w="70" w:type="dxa"/>
              <w:left w:w="90" w:type="dxa"/>
              <w:bottom w:w="70" w:type="dxa"/>
              <w:right w:w="90" w:type="dxa"/>
            </w:tcMar>
            <w:vAlign w:val="center"/>
          </w:tcPr>
          <w:p w14:paraId="304BC675" w14:textId="77777777" w:rsidR="00B85838" w:rsidRDefault="00A542AD">
            <w:pPr>
              <w:spacing w:after="0" w:line="300" w:lineRule="exact"/>
            </w:pPr>
            <w:r>
              <w:rPr>
                <w:color w:val="000000"/>
                <w:sz w:val="21"/>
              </w:rPr>
              <w:t>对照采样周期，检查发送程序是否暂停或报错</w:t>
            </w:r>
          </w:p>
        </w:tc>
        <w:tc>
          <w:tcPr>
            <w:tcW w:w="2665" w:type="dxa"/>
            <w:tcMar>
              <w:top w:w="70" w:type="dxa"/>
              <w:left w:w="90" w:type="dxa"/>
              <w:bottom w:w="70" w:type="dxa"/>
              <w:right w:w="90" w:type="dxa"/>
            </w:tcMar>
            <w:vAlign w:val="center"/>
          </w:tcPr>
          <w:p w14:paraId="660942B4" w14:textId="77777777" w:rsidR="00B85838" w:rsidRDefault="00A542AD">
            <w:pPr>
              <w:spacing w:after="0" w:line="300" w:lineRule="exact"/>
            </w:pPr>
            <w:r>
              <w:rPr>
                <w:color w:val="000000"/>
                <w:sz w:val="21"/>
              </w:rPr>
              <w:t>恢复上报或明确低频采样原因</w:t>
            </w:r>
          </w:p>
        </w:tc>
      </w:tr>
      <w:tr w:rsidR="00B85838" w14:paraId="26186581" w14:textId="77777777">
        <w:trPr>
          <w:cantSplit/>
          <w:jc w:val="center"/>
        </w:trPr>
        <w:tc>
          <w:tcPr>
            <w:tcW w:w="1928" w:type="dxa"/>
            <w:tcMar>
              <w:top w:w="70" w:type="dxa"/>
              <w:left w:w="90" w:type="dxa"/>
              <w:bottom w:w="70" w:type="dxa"/>
              <w:right w:w="90" w:type="dxa"/>
            </w:tcMar>
            <w:vAlign w:val="center"/>
          </w:tcPr>
          <w:p w14:paraId="170E51DF" w14:textId="77777777" w:rsidR="00B85838" w:rsidRDefault="00A542AD">
            <w:pPr>
              <w:spacing w:after="0" w:line="300" w:lineRule="exact"/>
            </w:pPr>
            <w:r>
              <w:rPr>
                <w:color w:val="000000"/>
                <w:sz w:val="21"/>
              </w:rPr>
              <w:t>有样本但无告警</w:t>
            </w:r>
          </w:p>
        </w:tc>
        <w:tc>
          <w:tcPr>
            <w:tcW w:w="3685" w:type="dxa"/>
            <w:tcMar>
              <w:top w:w="70" w:type="dxa"/>
              <w:left w:w="90" w:type="dxa"/>
              <w:bottom w:w="70" w:type="dxa"/>
              <w:right w:w="90" w:type="dxa"/>
            </w:tcMar>
            <w:vAlign w:val="center"/>
          </w:tcPr>
          <w:p w14:paraId="1B67886B" w14:textId="77777777" w:rsidR="00B85838" w:rsidRDefault="00A542AD">
            <w:pPr>
              <w:spacing w:after="0" w:line="300" w:lineRule="exact"/>
            </w:pPr>
            <w:r>
              <w:rPr>
                <w:color w:val="000000"/>
                <w:sz w:val="21"/>
              </w:rPr>
              <w:t>选择同一会话并开启检测，核对字段、单位及阈值</w:t>
            </w:r>
          </w:p>
        </w:tc>
        <w:tc>
          <w:tcPr>
            <w:tcW w:w="2665" w:type="dxa"/>
            <w:tcMar>
              <w:top w:w="70" w:type="dxa"/>
              <w:left w:w="90" w:type="dxa"/>
              <w:bottom w:w="70" w:type="dxa"/>
              <w:right w:w="90" w:type="dxa"/>
            </w:tcMar>
            <w:vAlign w:val="center"/>
          </w:tcPr>
          <w:p w14:paraId="6DE93162" w14:textId="77777777" w:rsidR="00B85838" w:rsidRDefault="00A542AD">
            <w:pPr>
              <w:spacing w:after="0" w:line="300" w:lineRule="exact"/>
            </w:pPr>
            <w:r>
              <w:rPr>
                <w:color w:val="000000"/>
                <w:sz w:val="21"/>
              </w:rPr>
              <w:t>检测状态正确，异常数据有匹配依据</w:t>
            </w:r>
          </w:p>
        </w:tc>
      </w:tr>
      <w:tr w:rsidR="00B85838" w14:paraId="57E37132" w14:textId="77777777">
        <w:trPr>
          <w:cantSplit/>
          <w:jc w:val="center"/>
        </w:trPr>
        <w:tc>
          <w:tcPr>
            <w:tcW w:w="1928" w:type="dxa"/>
            <w:tcMar>
              <w:top w:w="70" w:type="dxa"/>
              <w:left w:w="90" w:type="dxa"/>
              <w:bottom w:w="70" w:type="dxa"/>
              <w:right w:w="90" w:type="dxa"/>
            </w:tcMar>
            <w:vAlign w:val="center"/>
          </w:tcPr>
          <w:p w14:paraId="10FAC4BB" w14:textId="77777777" w:rsidR="00B85838" w:rsidRDefault="00A542AD">
            <w:pPr>
              <w:spacing w:after="0" w:line="300" w:lineRule="exact"/>
            </w:pPr>
            <w:r>
              <w:rPr>
                <w:color w:val="000000"/>
                <w:sz w:val="21"/>
              </w:rPr>
              <w:t>结束后无法继续写入</w:t>
            </w:r>
          </w:p>
        </w:tc>
        <w:tc>
          <w:tcPr>
            <w:tcW w:w="3685" w:type="dxa"/>
            <w:tcMar>
              <w:top w:w="70" w:type="dxa"/>
              <w:left w:w="90" w:type="dxa"/>
              <w:bottom w:w="70" w:type="dxa"/>
              <w:right w:w="90" w:type="dxa"/>
            </w:tcMar>
            <w:vAlign w:val="center"/>
          </w:tcPr>
          <w:p w14:paraId="7F59FC9E" w14:textId="77777777" w:rsidR="00B85838" w:rsidRDefault="00A542AD">
            <w:pPr>
              <w:spacing w:after="0" w:line="300" w:lineRule="exact"/>
            </w:pPr>
            <w:r>
              <w:rPr>
                <w:color w:val="000000"/>
                <w:sz w:val="21"/>
              </w:rPr>
              <w:t>关闭会话不再接收，创建新会话</w:t>
            </w:r>
          </w:p>
        </w:tc>
        <w:tc>
          <w:tcPr>
            <w:tcW w:w="2665" w:type="dxa"/>
            <w:tcMar>
              <w:top w:w="70" w:type="dxa"/>
              <w:left w:w="90" w:type="dxa"/>
              <w:bottom w:w="70" w:type="dxa"/>
              <w:right w:w="90" w:type="dxa"/>
            </w:tcMar>
            <w:vAlign w:val="center"/>
          </w:tcPr>
          <w:p w14:paraId="3A3D2C90" w14:textId="77777777" w:rsidR="00B85838" w:rsidRDefault="00A542AD">
            <w:pPr>
              <w:spacing w:after="0" w:line="300" w:lineRule="exact"/>
            </w:pPr>
            <w:r>
              <w:rPr>
                <w:color w:val="000000"/>
                <w:sz w:val="21"/>
              </w:rPr>
              <w:t>新采集使用新会话参数</w:t>
            </w:r>
          </w:p>
        </w:tc>
      </w:tr>
    </w:tbl>
    <w:p w14:paraId="4B7A5FAF" w14:textId="77777777" w:rsidR="00B85838" w:rsidRDefault="00B85838">
      <w:pPr>
        <w:spacing w:after="0" w:line="80" w:lineRule="exact"/>
      </w:pPr>
    </w:p>
    <w:p w14:paraId="30B59238" w14:textId="77777777" w:rsidR="00B85838" w:rsidRDefault="00A542AD">
      <w:pPr>
        <w:pStyle w:val="21"/>
        <w:spacing w:before="160" w:after="160" w:line="440" w:lineRule="exact"/>
      </w:pPr>
      <w:bookmarkStart w:id="108" w:name="_Toc241158214"/>
      <w:r>
        <w:rPr>
          <w:rFonts w:ascii="Times New Roman" w:eastAsia="宋体" w:hAnsi="Times New Roman"/>
          <w:b w:val="0"/>
          <w:color w:val="000000"/>
          <w:sz w:val="28"/>
        </w:rPr>
        <w:lastRenderedPageBreak/>
        <w:t xml:space="preserve">19.4  </w:t>
      </w:r>
      <w:r>
        <w:rPr>
          <w:rFonts w:ascii="Times New Roman" w:eastAsia="宋体" w:hAnsi="Times New Roman"/>
          <w:b w:val="0"/>
          <w:color w:val="000000"/>
          <w:sz w:val="28"/>
        </w:rPr>
        <w:t>算法和结果问题</w:t>
      </w:r>
      <w:bookmarkEnd w:id="108"/>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7329A492" w14:textId="77777777">
        <w:trPr>
          <w:cantSplit/>
          <w:tblHeader/>
          <w:jc w:val="center"/>
        </w:trPr>
        <w:tc>
          <w:tcPr>
            <w:tcW w:w="1928" w:type="dxa"/>
            <w:shd w:val="clear" w:color="auto" w:fill="F2F2F2"/>
            <w:tcMar>
              <w:top w:w="70" w:type="dxa"/>
              <w:left w:w="90" w:type="dxa"/>
              <w:bottom w:w="70" w:type="dxa"/>
              <w:right w:w="90" w:type="dxa"/>
            </w:tcMar>
            <w:vAlign w:val="center"/>
          </w:tcPr>
          <w:p w14:paraId="40B7396C" w14:textId="77777777" w:rsidR="00B85838" w:rsidRDefault="00A542AD">
            <w:pPr>
              <w:keepNext/>
              <w:spacing w:after="0" w:line="300" w:lineRule="exact"/>
            </w:pPr>
            <w:r>
              <w:rPr>
                <w:b/>
                <w:color w:val="000000"/>
                <w:sz w:val="21"/>
              </w:rPr>
              <w:t>现象</w:t>
            </w:r>
          </w:p>
        </w:tc>
        <w:tc>
          <w:tcPr>
            <w:tcW w:w="3685" w:type="dxa"/>
            <w:shd w:val="clear" w:color="auto" w:fill="F2F2F2"/>
            <w:tcMar>
              <w:top w:w="70" w:type="dxa"/>
              <w:left w:w="90" w:type="dxa"/>
              <w:bottom w:w="70" w:type="dxa"/>
              <w:right w:w="90" w:type="dxa"/>
            </w:tcMar>
            <w:vAlign w:val="center"/>
          </w:tcPr>
          <w:p w14:paraId="5022BE39" w14:textId="77777777" w:rsidR="00B85838" w:rsidRDefault="00A542AD">
            <w:pPr>
              <w:keepNext/>
              <w:spacing w:after="0" w:line="300" w:lineRule="exact"/>
            </w:pPr>
            <w:r>
              <w:rPr>
                <w:b/>
                <w:color w:val="000000"/>
                <w:sz w:val="21"/>
              </w:rPr>
              <w:t>检查与处理</w:t>
            </w:r>
          </w:p>
        </w:tc>
        <w:tc>
          <w:tcPr>
            <w:tcW w:w="2665" w:type="dxa"/>
            <w:shd w:val="clear" w:color="auto" w:fill="F2F2F2"/>
            <w:tcMar>
              <w:top w:w="70" w:type="dxa"/>
              <w:left w:w="90" w:type="dxa"/>
              <w:bottom w:w="70" w:type="dxa"/>
              <w:right w:w="90" w:type="dxa"/>
            </w:tcMar>
            <w:vAlign w:val="center"/>
          </w:tcPr>
          <w:p w14:paraId="5FE87050" w14:textId="77777777" w:rsidR="00B85838" w:rsidRDefault="00A542AD">
            <w:pPr>
              <w:keepNext/>
              <w:spacing w:after="0" w:line="300" w:lineRule="exact"/>
            </w:pPr>
            <w:r>
              <w:rPr>
                <w:b/>
                <w:color w:val="000000"/>
                <w:sz w:val="21"/>
              </w:rPr>
              <w:t>完成判断</w:t>
            </w:r>
          </w:p>
        </w:tc>
      </w:tr>
      <w:tr w:rsidR="00B85838" w14:paraId="703C5C30" w14:textId="77777777">
        <w:trPr>
          <w:cantSplit/>
          <w:jc w:val="center"/>
        </w:trPr>
        <w:tc>
          <w:tcPr>
            <w:tcW w:w="1928" w:type="dxa"/>
            <w:tcMar>
              <w:top w:w="70" w:type="dxa"/>
              <w:left w:w="90" w:type="dxa"/>
              <w:bottom w:w="70" w:type="dxa"/>
              <w:right w:w="90" w:type="dxa"/>
            </w:tcMar>
            <w:vAlign w:val="center"/>
          </w:tcPr>
          <w:p w14:paraId="1F9B6A61" w14:textId="77777777" w:rsidR="00B85838" w:rsidRDefault="00A542AD">
            <w:pPr>
              <w:spacing w:after="0" w:line="300" w:lineRule="exact"/>
            </w:pPr>
            <w:r>
              <w:rPr>
                <w:color w:val="000000"/>
                <w:sz w:val="21"/>
              </w:rPr>
              <w:t>诊断提示工程或权重缺失</w:t>
            </w:r>
          </w:p>
        </w:tc>
        <w:tc>
          <w:tcPr>
            <w:tcW w:w="3685" w:type="dxa"/>
            <w:tcMar>
              <w:top w:w="70" w:type="dxa"/>
              <w:left w:w="90" w:type="dxa"/>
              <w:bottom w:w="70" w:type="dxa"/>
              <w:right w:w="90" w:type="dxa"/>
            </w:tcMar>
            <w:vAlign w:val="center"/>
          </w:tcPr>
          <w:p w14:paraId="284CD019" w14:textId="77777777" w:rsidR="00B85838" w:rsidRDefault="00A542AD">
            <w:pPr>
              <w:spacing w:after="0" w:line="300" w:lineRule="exact"/>
            </w:pPr>
            <w:r>
              <w:rPr>
                <w:color w:val="000000"/>
                <w:sz w:val="21"/>
              </w:rPr>
              <w:t>补齐匹配的完整模型工程和依赖</w:t>
            </w:r>
          </w:p>
        </w:tc>
        <w:tc>
          <w:tcPr>
            <w:tcW w:w="2665" w:type="dxa"/>
            <w:tcMar>
              <w:top w:w="70" w:type="dxa"/>
              <w:left w:w="90" w:type="dxa"/>
              <w:bottom w:w="70" w:type="dxa"/>
              <w:right w:w="90" w:type="dxa"/>
            </w:tcMar>
            <w:vAlign w:val="center"/>
          </w:tcPr>
          <w:p w14:paraId="25D82627" w14:textId="77777777" w:rsidR="00B85838" w:rsidRDefault="00A542AD">
            <w:pPr>
              <w:spacing w:after="0" w:line="300" w:lineRule="exact"/>
            </w:pPr>
            <w:r>
              <w:rPr>
                <w:color w:val="000000"/>
                <w:sz w:val="21"/>
              </w:rPr>
              <w:t>报告明确显示实际运行模式</w:t>
            </w:r>
          </w:p>
        </w:tc>
      </w:tr>
      <w:tr w:rsidR="00B85838" w14:paraId="6A277BF3" w14:textId="77777777">
        <w:trPr>
          <w:cantSplit/>
          <w:jc w:val="center"/>
        </w:trPr>
        <w:tc>
          <w:tcPr>
            <w:tcW w:w="1928" w:type="dxa"/>
            <w:tcMar>
              <w:top w:w="70" w:type="dxa"/>
              <w:left w:w="90" w:type="dxa"/>
              <w:bottom w:w="70" w:type="dxa"/>
              <w:right w:w="90" w:type="dxa"/>
            </w:tcMar>
            <w:vAlign w:val="center"/>
          </w:tcPr>
          <w:p w14:paraId="56A99C37" w14:textId="77777777" w:rsidR="00B85838" w:rsidRDefault="00A542AD">
            <w:pPr>
              <w:spacing w:after="0" w:line="300" w:lineRule="exact"/>
            </w:pPr>
            <w:r>
              <w:rPr>
                <w:color w:val="000000"/>
                <w:sz w:val="21"/>
              </w:rPr>
              <w:t>健康评估没有新报告</w:t>
            </w:r>
          </w:p>
        </w:tc>
        <w:tc>
          <w:tcPr>
            <w:tcW w:w="3685" w:type="dxa"/>
            <w:tcMar>
              <w:top w:w="70" w:type="dxa"/>
              <w:left w:w="90" w:type="dxa"/>
              <w:bottom w:w="70" w:type="dxa"/>
              <w:right w:w="90" w:type="dxa"/>
            </w:tcMar>
            <w:vAlign w:val="center"/>
          </w:tcPr>
          <w:p w14:paraId="43DAD0B5" w14:textId="77777777" w:rsidR="00B85838" w:rsidRDefault="00A542AD">
            <w:pPr>
              <w:spacing w:after="0" w:line="300" w:lineRule="exact"/>
            </w:pPr>
            <w:r>
              <w:rPr>
                <w:color w:val="000000"/>
                <w:sz w:val="21"/>
              </w:rPr>
              <w:t>核对数据、算法、服务和权限，再重新执行</w:t>
            </w:r>
          </w:p>
        </w:tc>
        <w:tc>
          <w:tcPr>
            <w:tcW w:w="2665" w:type="dxa"/>
            <w:tcMar>
              <w:top w:w="70" w:type="dxa"/>
              <w:left w:w="90" w:type="dxa"/>
              <w:bottom w:w="70" w:type="dxa"/>
              <w:right w:w="90" w:type="dxa"/>
            </w:tcMar>
            <w:vAlign w:val="center"/>
          </w:tcPr>
          <w:p w14:paraId="3C858AB8" w14:textId="77777777" w:rsidR="00B85838" w:rsidRDefault="00A542AD">
            <w:pPr>
              <w:spacing w:after="0" w:line="300" w:lineRule="exact"/>
            </w:pPr>
            <w:r>
              <w:rPr>
                <w:color w:val="000000"/>
                <w:sz w:val="21"/>
              </w:rPr>
              <w:t>报告对象与当前输入一致</w:t>
            </w:r>
          </w:p>
        </w:tc>
      </w:tr>
      <w:tr w:rsidR="00B85838" w14:paraId="5155E252" w14:textId="77777777">
        <w:trPr>
          <w:cantSplit/>
          <w:jc w:val="center"/>
        </w:trPr>
        <w:tc>
          <w:tcPr>
            <w:tcW w:w="1928" w:type="dxa"/>
            <w:tcMar>
              <w:top w:w="70" w:type="dxa"/>
              <w:left w:w="90" w:type="dxa"/>
              <w:bottom w:w="70" w:type="dxa"/>
              <w:right w:w="90" w:type="dxa"/>
            </w:tcMar>
            <w:vAlign w:val="center"/>
          </w:tcPr>
          <w:p w14:paraId="07CB0195" w14:textId="77777777" w:rsidR="00B85838" w:rsidRDefault="00A542AD">
            <w:pPr>
              <w:spacing w:after="0" w:line="300" w:lineRule="exact"/>
            </w:pPr>
            <w:r>
              <w:rPr>
                <w:color w:val="000000"/>
                <w:sz w:val="21"/>
              </w:rPr>
              <w:t>寿命预测样本不足</w:t>
            </w:r>
          </w:p>
        </w:tc>
        <w:tc>
          <w:tcPr>
            <w:tcW w:w="3685" w:type="dxa"/>
            <w:tcMar>
              <w:top w:w="70" w:type="dxa"/>
              <w:left w:w="90" w:type="dxa"/>
              <w:bottom w:w="70" w:type="dxa"/>
              <w:right w:w="90" w:type="dxa"/>
            </w:tcMar>
            <w:vAlign w:val="center"/>
          </w:tcPr>
          <w:p w14:paraId="12085E9D" w14:textId="77777777" w:rsidR="00B85838" w:rsidRDefault="00A542AD">
            <w:pPr>
              <w:spacing w:after="0" w:line="300" w:lineRule="exact"/>
            </w:pPr>
            <w:r>
              <w:rPr>
                <w:color w:val="000000"/>
                <w:sz w:val="21"/>
              </w:rPr>
              <w:t>准备至少</w:t>
            </w:r>
            <w:r>
              <w:rPr>
                <w:color w:val="000000"/>
                <w:sz w:val="21"/>
              </w:rPr>
              <w:t>51</w:t>
            </w:r>
            <w:r>
              <w:rPr>
                <w:color w:val="000000"/>
                <w:sz w:val="21"/>
              </w:rPr>
              <w:t>行有效</w:t>
            </w:r>
            <w:r>
              <w:rPr>
                <w:color w:val="000000"/>
                <w:sz w:val="21"/>
              </w:rPr>
              <w:t>HI</w:t>
            </w:r>
            <w:r>
              <w:rPr>
                <w:color w:val="000000"/>
                <w:sz w:val="21"/>
              </w:rPr>
              <w:t>并检查字段识别</w:t>
            </w:r>
          </w:p>
        </w:tc>
        <w:tc>
          <w:tcPr>
            <w:tcW w:w="2665" w:type="dxa"/>
            <w:tcMar>
              <w:top w:w="70" w:type="dxa"/>
              <w:left w:w="90" w:type="dxa"/>
              <w:bottom w:w="70" w:type="dxa"/>
              <w:right w:w="90" w:type="dxa"/>
            </w:tcMar>
            <w:vAlign w:val="center"/>
          </w:tcPr>
          <w:p w14:paraId="66226A53" w14:textId="77777777" w:rsidR="00B85838" w:rsidRDefault="00A542AD">
            <w:pPr>
              <w:spacing w:after="0" w:line="300" w:lineRule="exact"/>
            </w:pPr>
            <w:r>
              <w:rPr>
                <w:color w:val="000000"/>
                <w:sz w:val="21"/>
              </w:rPr>
              <w:t>得到有效报告或明确其他校验原因</w:t>
            </w:r>
          </w:p>
        </w:tc>
      </w:tr>
      <w:tr w:rsidR="00B85838" w14:paraId="126DBF07" w14:textId="77777777">
        <w:trPr>
          <w:cantSplit/>
          <w:jc w:val="center"/>
        </w:trPr>
        <w:tc>
          <w:tcPr>
            <w:tcW w:w="1928" w:type="dxa"/>
            <w:tcMar>
              <w:top w:w="70" w:type="dxa"/>
              <w:left w:w="90" w:type="dxa"/>
              <w:bottom w:w="70" w:type="dxa"/>
              <w:right w:w="90" w:type="dxa"/>
            </w:tcMar>
            <w:vAlign w:val="center"/>
          </w:tcPr>
          <w:p w14:paraId="66D83A67" w14:textId="77777777" w:rsidR="00B85838" w:rsidRDefault="00A542AD">
            <w:pPr>
              <w:spacing w:after="0" w:line="300" w:lineRule="exact"/>
            </w:pPr>
            <w:r>
              <w:rPr>
                <w:color w:val="000000"/>
                <w:sz w:val="21"/>
              </w:rPr>
              <w:t>RUL</w:t>
            </w:r>
            <w:r>
              <w:rPr>
                <w:color w:val="000000"/>
                <w:sz w:val="21"/>
              </w:rPr>
              <w:t>显示样本间隔</w:t>
            </w:r>
          </w:p>
        </w:tc>
        <w:tc>
          <w:tcPr>
            <w:tcW w:w="3685" w:type="dxa"/>
            <w:tcMar>
              <w:top w:w="70" w:type="dxa"/>
              <w:left w:w="90" w:type="dxa"/>
              <w:bottom w:w="70" w:type="dxa"/>
              <w:right w:w="90" w:type="dxa"/>
            </w:tcMar>
            <w:vAlign w:val="center"/>
          </w:tcPr>
          <w:p w14:paraId="104580B9" w14:textId="77777777" w:rsidR="00B85838" w:rsidRDefault="00A542AD">
            <w:pPr>
              <w:spacing w:after="0" w:line="300" w:lineRule="exact"/>
            </w:pPr>
            <w:r>
              <w:rPr>
                <w:color w:val="000000"/>
                <w:sz w:val="21"/>
              </w:rPr>
              <w:t>核对模型单位和采样周期后再换算</w:t>
            </w:r>
          </w:p>
        </w:tc>
        <w:tc>
          <w:tcPr>
            <w:tcW w:w="2665" w:type="dxa"/>
            <w:tcMar>
              <w:top w:w="70" w:type="dxa"/>
              <w:left w:w="90" w:type="dxa"/>
              <w:bottom w:w="70" w:type="dxa"/>
              <w:right w:w="90" w:type="dxa"/>
            </w:tcMar>
            <w:vAlign w:val="center"/>
          </w:tcPr>
          <w:p w14:paraId="556803FC" w14:textId="77777777" w:rsidR="00B85838" w:rsidRDefault="00A542AD">
            <w:pPr>
              <w:spacing w:after="0" w:line="300" w:lineRule="exact"/>
            </w:pPr>
            <w:r>
              <w:rPr>
                <w:color w:val="000000"/>
                <w:sz w:val="21"/>
              </w:rPr>
              <w:t>记录原单位与换算依据</w:t>
            </w:r>
          </w:p>
        </w:tc>
      </w:tr>
      <w:tr w:rsidR="00B85838" w14:paraId="028FDF13" w14:textId="77777777">
        <w:trPr>
          <w:cantSplit/>
          <w:jc w:val="center"/>
        </w:trPr>
        <w:tc>
          <w:tcPr>
            <w:tcW w:w="1928" w:type="dxa"/>
            <w:tcMar>
              <w:top w:w="70" w:type="dxa"/>
              <w:left w:w="90" w:type="dxa"/>
              <w:bottom w:w="70" w:type="dxa"/>
              <w:right w:w="90" w:type="dxa"/>
            </w:tcMar>
            <w:vAlign w:val="center"/>
          </w:tcPr>
          <w:p w14:paraId="17463946" w14:textId="77777777" w:rsidR="00B85838" w:rsidRDefault="00A542AD">
            <w:pPr>
              <w:spacing w:after="0" w:line="300" w:lineRule="exact"/>
            </w:pPr>
            <w:r>
              <w:rPr>
                <w:color w:val="000000"/>
                <w:sz w:val="21"/>
              </w:rPr>
              <w:t>模型目录有名称但不能运行</w:t>
            </w:r>
          </w:p>
        </w:tc>
        <w:tc>
          <w:tcPr>
            <w:tcW w:w="3685" w:type="dxa"/>
            <w:tcMar>
              <w:top w:w="70" w:type="dxa"/>
              <w:left w:w="90" w:type="dxa"/>
              <w:bottom w:w="70" w:type="dxa"/>
              <w:right w:w="90" w:type="dxa"/>
            </w:tcMar>
            <w:vAlign w:val="center"/>
          </w:tcPr>
          <w:p w14:paraId="7C100213" w14:textId="77777777" w:rsidR="00B85838" w:rsidRDefault="00A542AD">
            <w:pPr>
              <w:spacing w:after="0" w:line="300" w:lineRule="exact"/>
            </w:pPr>
            <w:r>
              <w:rPr>
                <w:color w:val="000000"/>
                <w:sz w:val="21"/>
              </w:rPr>
              <w:t>查看可调用及证据限制，补齐权重和资产</w:t>
            </w:r>
          </w:p>
        </w:tc>
        <w:tc>
          <w:tcPr>
            <w:tcW w:w="2665" w:type="dxa"/>
            <w:tcMar>
              <w:top w:w="70" w:type="dxa"/>
              <w:left w:w="90" w:type="dxa"/>
              <w:bottom w:w="70" w:type="dxa"/>
              <w:right w:w="90" w:type="dxa"/>
            </w:tcMar>
            <w:vAlign w:val="center"/>
          </w:tcPr>
          <w:p w14:paraId="0D2C9654" w14:textId="77777777" w:rsidR="00B85838" w:rsidRDefault="00A542AD">
            <w:pPr>
              <w:spacing w:after="0" w:line="300" w:lineRule="exact"/>
            </w:pPr>
            <w:r>
              <w:rPr>
                <w:color w:val="000000"/>
                <w:sz w:val="21"/>
              </w:rPr>
              <w:t>业务页实际推理成功</w:t>
            </w:r>
          </w:p>
        </w:tc>
      </w:tr>
      <w:tr w:rsidR="00B85838" w14:paraId="5CE35D03" w14:textId="77777777">
        <w:trPr>
          <w:cantSplit/>
          <w:jc w:val="center"/>
        </w:trPr>
        <w:tc>
          <w:tcPr>
            <w:tcW w:w="1928" w:type="dxa"/>
            <w:tcMar>
              <w:top w:w="70" w:type="dxa"/>
              <w:left w:w="90" w:type="dxa"/>
              <w:bottom w:w="70" w:type="dxa"/>
              <w:right w:w="90" w:type="dxa"/>
            </w:tcMar>
            <w:vAlign w:val="center"/>
          </w:tcPr>
          <w:p w14:paraId="646D851C" w14:textId="77777777" w:rsidR="00B85838" w:rsidRDefault="00A542AD">
            <w:pPr>
              <w:spacing w:after="0" w:line="300" w:lineRule="exact"/>
            </w:pPr>
            <w:r>
              <w:rPr>
                <w:color w:val="000000"/>
                <w:sz w:val="21"/>
              </w:rPr>
              <w:t>显示备用趋势或回退</w:t>
            </w:r>
          </w:p>
        </w:tc>
        <w:tc>
          <w:tcPr>
            <w:tcW w:w="3685" w:type="dxa"/>
            <w:tcMar>
              <w:top w:w="70" w:type="dxa"/>
              <w:left w:w="90" w:type="dxa"/>
              <w:bottom w:w="70" w:type="dxa"/>
              <w:right w:w="90" w:type="dxa"/>
            </w:tcMar>
            <w:vAlign w:val="center"/>
          </w:tcPr>
          <w:p w14:paraId="58987FA1" w14:textId="77777777" w:rsidR="00B85838" w:rsidRDefault="00A542AD">
            <w:pPr>
              <w:spacing w:after="0" w:line="300" w:lineRule="exact"/>
            </w:pPr>
            <w:r>
              <w:rPr>
                <w:color w:val="000000"/>
                <w:sz w:val="21"/>
              </w:rPr>
              <w:t>记录替代算法及原因，不当作真模型完成</w:t>
            </w:r>
          </w:p>
        </w:tc>
        <w:tc>
          <w:tcPr>
            <w:tcW w:w="2665" w:type="dxa"/>
            <w:tcMar>
              <w:top w:w="70" w:type="dxa"/>
              <w:left w:w="90" w:type="dxa"/>
              <w:bottom w:w="70" w:type="dxa"/>
              <w:right w:w="90" w:type="dxa"/>
            </w:tcMar>
            <w:vAlign w:val="center"/>
          </w:tcPr>
          <w:p w14:paraId="6D652903" w14:textId="77777777" w:rsidR="00B85838" w:rsidRDefault="00A542AD">
            <w:pPr>
              <w:spacing w:after="0" w:line="300" w:lineRule="exact"/>
            </w:pPr>
            <w:r>
              <w:rPr>
                <w:color w:val="000000"/>
                <w:sz w:val="21"/>
              </w:rPr>
              <w:t>结果模式与报告说明一致</w:t>
            </w:r>
          </w:p>
        </w:tc>
      </w:tr>
      <w:tr w:rsidR="00B85838" w14:paraId="4D833194" w14:textId="77777777">
        <w:trPr>
          <w:cantSplit/>
          <w:jc w:val="center"/>
        </w:trPr>
        <w:tc>
          <w:tcPr>
            <w:tcW w:w="1928" w:type="dxa"/>
            <w:tcMar>
              <w:top w:w="70" w:type="dxa"/>
              <w:left w:w="90" w:type="dxa"/>
              <w:bottom w:w="70" w:type="dxa"/>
              <w:right w:w="90" w:type="dxa"/>
            </w:tcMar>
            <w:vAlign w:val="center"/>
          </w:tcPr>
          <w:p w14:paraId="19741EEC" w14:textId="77777777" w:rsidR="00B85838" w:rsidRDefault="00A542AD">
            <w:pPr>
              <w:spacing w:after="0" w:line="300" w:lineRule="exact"/>
            </w:pPr>
            <w:r>
              <w:rPr>
                <w:color w:val="000000"/>
                <w:sz w:val="21"/>
              </w:rPr>
              <w:t>放行按钮不可用</w:t>
            </w:r>
          </w:p>
        </w:tc>
        <w:tc>
          <w:tcPr>
            <w:tcW w:w="3685" w:type="dxa"/>
            <w:tcMar>
              <w:top w:w="70" w:type="dxa"/>
              <w:left w:w="90" w:type="dxa"/>
              <w:bottom w:w="70" w:type="dxa"/>
              <w:right w:w="90" w:type="dxa"/>
            </w:tcMar>
            <w:vAlign w:val="center"/>
          </w:tcPr>
          <w:p w14:paraId="16D30D9E" w14:textId="77777777" w:rsidR="00B85838" w:rsidRDefault="00A542AD">
            <w:pPr>
              <w:spacing w:after="0" w:line="300" w:lineRule="exact"/>
            </w:pPr>
            <w:r>
              <w:rPr>
                <w:color w:val="000000"/>
                <w:sz w:val="21"/>
              </w:rPr>
              <w:t>检查权重合计为</w:t>
            </w:r>
            <w:r>
              <w:rPr>
                <w:color w:val="000000"/>
                <w:sz w:val="21"/>
              </w:rPr>
              <w:t>100%</w:t>
            </w:r>
          </w:p>
        </w:tc>
        <w:tc>
          <w:tcPr>
            <w:tcW w:w="2665" w:type="dxa"/>
            <w:tcMar>
              <w:top w:w="70" w:type="dxa"/>
              <w:left w:w="90" w:type="dxa"/>
              <w:bottom w:w="70" w:type="dxa"/>
              <w:right w:w="90" w:type="dxa"/>
            </w:tcMar>
            <w:vAlign w:val="center"/>
          </w:tcPr>
          <w:p w14:paraId="39BE1D9F" w14:textId="77777777" w:rsidR="00B85838" w:rsidRDefault="00A542AD">
            <w:pPr>
              <w:spacing w:after="0" w:line="300" w:lineRule="exact"/>
            </w:pPr>
            <w:r>
              <w:rPr>
                <w:color w:val="000000"/>
                <w:sz w:val="21"/>
              </w:rPr>
              <w:t>按钮可用且输入经核定</w:t>
            </w:r>
          </w:p>
        </w:tc>
      </w:tr>
      <w:tr w:rsidR="00B85838" w14:paraId="07937AC8" w14:textId="77777777">
        <w:trPr>
          <w:cantSplit/>
          <w:jc w:val="center"/>
        </w:trPr>
        <w:tc>
          <w:tcPr>
            <w:tcW w:w="1928" w:type="dxa"/>
            <w:tcMar>
              <w:top w:w="70" w:type="dxa"/>
              <w:left w:w="90" w:type="dxa"/>
              <w:bottom w:w="70" w:type="dxa"/>
              <w:right w:w="90" w:type="dxa"/>
            </w:tcMar>
            <w:vAlign w:val="center"/>
          </w:tcPr>
          <w:p w14:paraId="3D11EC48" w14:textId="77777777" w:rsidR="00B85838" w:rsidRDefault="00A542AD">
            <w:pPr>
              <w:spacing w:after="0" w:line="300" w:lineRule="exact"/>
            </w:pPr>
            <w:r>
              <w:rPr>
                <w:color w:val="000000"/>
                <w:sz w:val="21"/>
              </w:rPr>
              <w:t>放行结论被阻断</w:t>
            </w:r>
          </w:p>
        </w:tc>
        <w:tc>
          <w:tcPr>
            <w:tcW w:w="3685" w:type="dxa"/>
            <w:tcMar>
              <w:top w:w="70" w:type="dxa"/>
              <w:left w:w="90" w:type="dxa"/>
              <w:bottom w:w="70" w:type="dxa"/>
              <w:right w:w="90" w:type="dxa"/>
            </w:tcMar>
            <w:vAlign w:val="center"/>
          </w:tcPr>
          <w:p w14:paraId="73A2671C" w14:textId="77777777" w:rsidR="00B85838" w:rsidRDefault="00A542AD">
            <w:pPr>
              <w:spacing w:after="0" w:line="300" w:lineRule="exact"/>
            </w:pPr>
            <w:r>
              <w:rPr>
                <w:color w:val="000000"/>
                <w:sz w:val="21"/>
              </w:rPr>
              <w:t>阅读严重告警、最低健康阈值等阻断项</w:t>
            </w:r>
          </w:p>
        </w:tc>
        <w:tc>
          <w:tcPr>
            <w:tcW w:w="2665" w:type="dxa"/>
            <w:tcMar>
              <w:top w:w="70" w:type="dxa"/>
              <w:left w:w="90" w:type="dxa"/>
              <w:bottom w:w="70" w:type="dxa"/>
              <w:right w:w="90" w:type="dxa"/>
            </w:tcMar>
            <w:vAlign w:val="center"/>
          </w:tcPr>
          <w:p w14:paraId="385A9F06" w14:textId="77777777" w:rsidR="00B85838" w:rsidRDefault="00A542AD">
            <w:pPr>
              <w:spacing w:after="0" w:line="300" w:lineRule="exact"/>
            </w:pPr>
            <w:r>
              <w:rPr>
                <w:color w:val="000000"/>
                <w:sz w:val="21"/>
              </w:rPr>
              <w:t>完成业务处置后再复评</w:t>
            </w:r>
          </w:p>
        </w:tc>
      </w:tr>
    </w:tbl>
    <w:p w14:paraId="3FD9F6B7" w14:textId="77777777" w:rsidR="00B85838" w:rsidRDefault="00B85838">
      <w:pPr>
        <w:spacing w:after="0" w:line="80" w:lineRule="exact"/>
      </w:pPr>
    </w:p>
    <w:p w14:paraId="27DA9CD4" w14:textId="77777777" w:rsidR="00B85838" w:rsidRDefault="00A542AD">
      <w:pPr>
        <w:pStyle w:val="21"/>
        <w:spacing w:before="160" w:after="160" w:line="440" w:lineRule="exact"/>
      </w:pPr>
      <w:bookmarkStart w:id="109" w:name="_Toc241158215"/>
      <w:r>
        <w:rPr>
          <w:rFonts w:ascii="Times New Roman" w:eastAsia="宋体" w:hAnsi="Times New Roman"/>
          <w:b w:val="0"/>
          <w:color w:val="000000"/>
          <w:sz w:val="28"/>
        </w:rPr>
        <w:t xml:space="preserve">19.5  </w:t>
      </w:r>
      <w:r>
        <w:rPr>
          <w:rFonts w:ascii="Times New Roman" w:eastAsia="宋体" w:hAnsi="Times New Roman"/>
          <w:b w:val="0"/>
          <w:color w:val="000000"/>
          <w:sz w:val="28"/>
        </w:rPr>
        <w:t>结构知识与三维问题</w:t>
      </w:r>
      <w:bookmarkEnd w:id="109"/>
    </w:p>
    <w:p w14:paraId="08BF3C66" w14:textId="77777777" w:rsidR="00B85838" w:rsidRDefault="00A542AD">
      <w:pPr>
        <w:spacing w:after="120" w:line="440" w:lineRule="exact"/>
        <w:ind w:firstLine="420"/>
      </w:pPr>
      <w:r>
        <w:rPr>
          <w:color w:val="000000"/>
        </w:rPr>
        <w:t>FTA</w:t>
      </w:r>
      <w:r>
        <w:rPr>
          <w:color w:val="000000"/>
        </w:rPr>
        <w:t>保存失败时检查自连接、循环引用和节点关系；删除节点后重新检查连接逻辑。</w:t>
      </w:r>
      <w:r>
        <w:rPr>
          <w:color w:val="000000"/>
        </w:rPr>
        <w:t>FMECA</w:t>
      </w:r>
      <w:r>
        <w:rPr>
          <w:color w:val="000000"/>
        </w:rPr>
        <w:t>重新生成测试样例后，先确认当前列表是否被替换，不要未核对就点击保存全部。</w:t>
      </w:r>
      <w:r>
        <w:rPr>
          <w:color w:val="000000"/>
        </w:rPr>
        <w:t>PBS</w:t>
      </w:r>
      <w:r>
        <w:rPr>
          <w:color w:val="000000"/>
        </w:rPr>
        <w:t>新增失败时核对标识、名称、编码和父子层级，删除前注意全部下级的级联影响。</w:t>
      </w:r>
    </w:p>
    <w:p w14:paraId="2B7CBE31" w14:textId="77777777" w:rsidR="00B85838" w:rsidRDefault="00A542AD">
      <w:pPr>
        <w:spacing w:after="120" w:line="440" w:lineRule="exact"/>
        <w:ind w:firstLine="420"/>
      </w:pPr>
      <w:r>
        <w:rPr>
          <w:color w:val="000000"/>
        </w:rPr>
        <w:t>三维场景空白时，先等待资源加载并点击重置视角，检查是否选中仿真单元，再核对浏览器图形加速和资源请求。三维显示问题不应直接推断为后台诊断失败，分别检查对应业务页面。</w:t>
      </w:r>
    </w:p>
    <w:p w14:paraId="6B992CEC" w14:textId="77777777" w:rsidR="00B85838" w:rsidRDefault="00A542AD">
      <w:pPr>
        <w:pStyle w:val="1"/>
        <w:spacing w:before="240" w:after="160" w:line="440" w:lineRule="exact"/>
      </w:pPr>
      <w:bookmarkStart w:id="110" w:name="_Toc241158216"/>
      <w:r>
        <w:rPr>
          <w:rFonts w:ascii="Times New Roman" w:eastAsia="宋体" w:hAnsi="Times New Roman"/>
          <w:b w:val="0"/>
          <w:color w:val="000000"/>
          <w:sz w:val="32"/>
        </w:rPr>
        <w:t xml:space="preserve">20  </w:t>
      </w:r>
      <w:r>
        <w:rPr>
          <w:rFonts w:ascii="Times New Roman" w:eastAsia="宋体" w:hAnsi="Times New Roman"/>
          <w:b w:val="0"/>
          <w:color w:val="000000"/>
          <w:sz w:val="32"/>
        </w:rPr>
        <w:t>附录</w:t>
      </w:r>
      <w:bookmarkEnd w:id="110"/>
    </w:p>
    <w:p w14:paraId="6E5D52BE" w14:textId="77777777" w:rsidR="00B85838" w:rsidRDefault="00A542AD">
      <w:pPr>
        <w:pStyle w:val="21"/>
        <w:spacing w:before="160" w:after="160" w:line="440" w:lineRule="exact"/>
      </w:pPr>
      <w:bookmarkStart w:id="111" w:name="_Toc241158217"/>
      <w:r>
        <w:rPr>
          <w:rFonts w:ascii="Times New Roman" w:eastAsia="宋体" w:hAnsi="Times New Roman"/>
          <w:b w:val="0"/>
          <w:color w:val="000000"/>
          <w:sz w:val="28"/>
        </w:rPr>
        <w:t xml:space="preserve">20.1  </w:t>
      </w:r>
      <w:r>
        <w:rPr>
          <w:rFonts w:ascii="Times New Roman" w:eastAsia="宋体" w:hAnsi="Times New Roman"/>
          <w:b w:val="0"/>
          <w:color w:val="000000"/>
          <w:sz w:val="28"/>
        </w:rPr>
        <w:t>术语与缩写</w:t>
      </w:r>
      <w:bookmarkEnd w:id="111"/>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68"/>
        <w:gridCol w:w="6009"/>
      </w:tblGrid>
      <w:tr w:rsidR="00B85838" w14:paraId="7EBEB394" w14:textId="77777777">
        <w:trPr>
          <w:cantSplit/>
          <w:tblHeader/>
          <w:jc w:val="center"/>
        </w:trPr>
        <w:tc>
          <w:tcPr>
            <w:tcW w:w="2268" w:type="dxa"/>
            <w:shd w:val="clear" w:color="auto" w:fill="F2F2F2"/>
            <w:tcMar>
              <w:top w:w="70" w:type="dxa"/>
              <w:left w:w="90" w:type="dxa"/>
              <w:bottom w:w="70" w:type="dxa"/>
              <w:right w:w="90" w:type="dxa"/>
            </w:tcMar>
            <w:vAlign w:val="center"/>
          </w:tcPr>
          <w:p w14:paraId="0D3C2A5A" w14:textId="77777777" w:rsidR="00B85838" w:rsidRDefault="00A542AD">
            <w:pPr>
              <w:keepNext/>
              <w:spacing w:after="0" w:line="300" w:lineRule="exact"/>
            </w:pPr>
            <w:r>
              <w:rPr>
                <w:b/>
                <w:color w:val="000000"/>
                <w:sz w:val="21"/>
              </w:rPr>
              <w:t>术语</w:t>
            </w:r>
          </w:p>
        </w:tc>
        <w:tc>
          <w:tcPr>
            <w:tcW w:w="6009" w:type="dxa"/>
            <w:shd w:val="clear" w:color="auto" w:fill="F2F2F2"/>
            <w:tcMar>
              <w:top w:w="70" w:type="dxa"/>
              <w:left w:w="90" w:type="dxa"/>
              <w:bottom w:w="70" w:type="dxa"/>
              <w:right w:w="90" w:type="dxa"/>
            </w:tcMar>
            <w:vAlign w:val="center"/>
          </w:tcPr>
          <w:p w14:paraId="583184C1" w14:textId="77777777" w:rsidR="00B85838" w:rsidRDefault="00A542AD">
            <w:pPr>
              <w:keepNext/>
              <w:spacing w:after="0" w:line="300" w:lineRule="exact"/>
            </w:pPr>
            <w:r>
              <w:rPr>
                <w:b/>
                <w:color w:val="000000"/>
                <w:sz w:val="21"/>
              </w:rPr>
              <w:t>说明</w:t>
            </w:r>
          </w:p>
        </w:tc>
      </w:tr>
      <w:tr w:rsidR="00B85838" w14:paraId="6CF5BC13" w14:textId="77777777">
        <w:trPr>
          <w:cantSplit/>
          <w:jc w:val="center"/>
        </w:trPr>
        <w:tc>
          <w:tcPr>
            <w:tcW w:w="2268" w:type="dxa"/>
            <w:tcMar>
              <w:top w:w="70" w:type="dxa"/>
              <w:left w:w="90" w:type="dxa"/>
              <w:bottom w:w="70" w:type="dxa"/>
              <w:right w:w="90" w:type="dxa"/>
            </w:tcMar>
            <w:vAlign w:val="center"/>
          </w:tcPr>
          <w:p w14:paraId="74FC424D" w14:textId="77777777" w:rsidR="00B85838" w:rsidRDefault="00A542AD">
            <w:pPr>
              <w:spacing w:after="0" w:line="300" w:lineRule="exact"/>
            </w:pPr>
            <w:r>
              <w:rPr>
                <w:color w:val="000000"/>
                <w:sz w:val="21"/>
              </w:rPr>
              <w:t>PHM</w:t>
            </w:r>
          </w:p>
        </w:tc>
        <w:tc>
          <w:tcPr>
            <w:tcW w:w="6009" w:type="dxa"/>
            <w:tcMar>
              <w:top w:w="70" w:type="dxa"/>
              <w:left w:w="90" w:type="dxa"/>
              <w:bottom w:w="70" w:type="dxa"/>
              <w:right w:w="90" w:type="dxa"/>
            </w:tcMar>
            <w:vAlign w:val="center"/>
          </w:tcPr>
          <w:p w14:paraId="0C8888D3" w14:textId="77777777" w:rsidR="00B85838" w:rsidRDefault="00A542AD">
            <w:pPr>
              <w:spacing w:after="0" w:line="300" w:lineRule="exact"/>
            </w:pPr>
            <w:r>
              <w:rPr>
                <w:color w:val="000000"/>
                <w:sz w:val="21"/>
              </w:rPr>
              <w:t>故障预测与健康管理</w:t>
            </w:r>
          </w:p>
        </w:tc>
      </w:tr>
      <w:tr w:rsidR="00B85838" w14:paraId="3B56CB84" w14:textId="77777777">
        <w:trPr>
          <w:cantSplit/>
          <w:jc w:val="center"/>
        </w:trPr>
        <w:tc>
          <w:tcPr>
            <w:tcW w:w="2268" w:type="dxa"/>
            <w:tcMar>
              <w:top w:w="70" w:type="dxa"/>
              <w:left w:w="90" w:type="dxa"/>
              <w:bottom w:w="70" w:type="dxa"/>
              <w:right w:w="90" w:type="dxa"/>
            </w:tcMar>
            <w:vAlign w:val="center"/>
          </w:tcPr>
          <w:p w14:paraId="2A3D124D" w14:textId="77777777" w:rsidR="00B85838" w:rsidRDefault="00A542AD">
            <w:pPr>
              <w:spacing w:after="0" w:line="300" w:lineRule="exact"/>
            </w:pPr>
            <w:r>
              <w:rPr>
                <w:color w:val="000000"/>
                <w:sz w:val="21"/>
              </w:rPr>
              <w:t>HI</w:t>
            </w:r>
          </w:p>
        </w:tc>
        <w:tc>
          <w:tcPr>
            <w:tcW w:w="6009" w:type="dxa"/>
            <w:tcMar>
              <w:top w:w="70" w:type="dxa"/>
              <w:left w:w="90" w:type="dxa"/>
              <w:bottom w:w="70" w:type="dxa"/>
              <w:right w:w="90" w:type="dxa"/>
            </w:tcMar>
            <w:vAlign w:val="center"/>
          </w:tcPr>
          <w:p w14:paraId="03F3CEF2" w14:textId="77777777" w:rsidR="00B85838" w:rsidRDefault="00A542AD">
            <w:pPr>
              <w:spacing w:after="0" w:line="300" w:lineRule="exact"/>
            </w:pPr>
            <w:r>
              <w:rPr>
                <w:color w:val="000000"/>
                <w:sz w:val="21"/>
              </w:rPr>
              <w:t>健康指数，含义及归一化方式与算法有关</w:t>
            </w:r>
          </w:p>
        </w:tc>
      </w:tr>
      <w:tr w:rsidR="00B85838" w14:paraId="764D897B" w14:textId="77777777">
        <w:trPr>
          <w:cantSplit/>
          <w:jc w:val="center"/>
        </w:trPr>
        <w:tc>
          <w:tcPr>
            <w:tcW w:w="2268" w:type="dxa"/>
            <w:tcMar>
              <w:top w:w="70" w:type="dxa"/>
              <w:left w:w="90" w:type="dxa"/>
              <w:bottom w:w="70" w:type="dxa"/>
              <w:right w:w="90" w:type="dxa"/>
            </w:tcMar>
            <w:vAlign w:val="center"/>
          </w:tcPr>
          <w:p w14:paraId="0BCA6A3D" w14:textId="77777777" w:rsidR="00B85838" w:rsidRDefault="00A542AD">
            <w:pPr>
              <w:spacing w:after="0" w:line="300" w:lineRule="exact"/>
            </w:pPr>
            <w:r>
              <w:rPr>
                <w:color w:val="000000"/>
                <w:sz w:val="21"/>
              </w:rPr>
              <w:t>RUL</w:t>
            </w:r>
          </w:p>
        </w:tc>
        <w:tc>
          <w:tcPr>
            <w:tcW w:w="6009" w:type="dxa"/>
            <w:tcMar>
              <w:top w:w="70" w:type="dxa"/>
              <w:left w:w="90" w:type="dxa"/>
              <w:bottom w:w="70" w:type="dxa"/>
              <w:right w:w="90" w:type="dxa"/>
            </w:tcMar>
            <w:vAlign w:val="center"/>
          </w:tcPr>
          <w:p w14:paraId="6F5A4D1F" w14:textId="77777777" w:rsidR="00B85838" w:rsidRDefault="00A542AD">
            <w:pPr>
              <w:spacing w:after="0" w:line="300" w:lineRule="exact"/>
            </w:pPr>
            <w:r>
              <w:rPr>
                <w:color w:val="000000"/>
                <w:sz w:val="21"/>
              </w:rPr>
              <w:t>剩余使用寿命，单位以模型结果为准</w:t>
            </w:r>
          </w:p>
        </w:tc>
      </w:tr>
      <w:tr w:rsidR="00B85838" w14:paraId="4C64DCE9" w14:textId="77777777">
        <w:trPr>
          <w:cantSplit/>
          <w:jc w:val="center"/>
        </w:trPr>
        <w:tc>
          <w:tcPr>
            <w:tcW w:w="2268" w:type="dxa"/>
            <w:tcMar>
              <w:top w:w="70" w:type="dxa"/>
              <w:left w:w="90" w:type="dxa"/>
              <w:bottom w:w="70" w:type="dxa"/>
              <w:right w:w="90" w:type="dxa"/>
            </w:tcMar>
            <w:vAlign w:val="center"/>
          </w:tcPr>
          <w:p w14:paraId="17A03131" w14:textId="77777777" w:rsidR="00B85838" w:rsidRDefault="00A542AD">
            <w:pPr>
              <w:spacing w:after="0" w:line="300" w:lineRule="exact"/>
            </w:pPr>
            <w:r>
              <w:rPr>
                <w:color w:val="000000"/>
                <w:sz w:val="21"/>
              </w:rPr>
              <w:lastRenderedPageBreak/>
              <w:t>PBS</w:t>
            </w:r>
          </w:p>
        </w:tc>
        <w:tc>
          <w:tcPr>
            <w:tcW w:w="6009" w:type="dxa"/>
            <w:tcMar>
              <w:top w:w="70" w:type="dxa"/>
              <w:left w:w="90" w:type="dxa"/>
              <w:bottom w:w="70" w:type="dxa"/>
              <w:right w:w="90" w:type="dxa"/>
            </w:tcMar>
            <w:vAlign w:val="center"/>
          </w:tcPr>
          <w:p w14:paraId="778BE1DD" w14:textId="77777777" w:rsidR="00B85838" w:rsidRDefault="00A542AD">
            <w:pPr>
              <w:spacing w:after="0" w:line="300" w:lineRule="exact"/>
            </w:pPr>
            <w:r>
              <w:rPr>
                <w:color w:val="000000"/>
                <w:sz w:val="21"/>
              </w:rPr>
              <w:t>产品分解结构</w:t>
            </w:r>
          </w:p>
        </w:tc>
      </w:tr>
      <w:tr w:rsidR="00B85838" w14:paraId="7EDCF4AC" w14:textId="77777777">
        <w:trPr>
          <w:cantSplit/>
          <w:jc w:val="center"/>
        </w:trPr>
        <w:tc>
          <w:tcPr>
            <w:tcW w:w="2268" w:type="dxa"/>
            <w:tcMar>
              <w:top w:w="70" w:type="dxa"/>
              <w:left w:w="90" w:type="dxa"/>
              <w:bottom w:w="70" w:type="dxa"/>
              <w:right w:w="90" w:type="dxa"/>
            </w:tcMar>
            <w:vAlign w:val="center"/>
          </w:tcPr>
          <w:p w14:paraId="547BB9C6" w14:textId="77777777" w:rsidR="00B85838" w:rsidRDefault="00A542AD">
            <w:pPr>
              <w:spacing w:after="0" w:line="300" w:lineRule="exact"/>
            </w:pPr>
            <w:r>
              <w:rPr>
                <w:color w:val="000000"/>
                <w:sz w:val="21"/>
              </w:rPr>
              <w:t>FTA</w:t>
            </w:r>
          </w:p>
        </w:tc>
        <w:tc>
          <w:tcPr>
            <w:tcW w:w="6009" w:type="dxa"/>
            <w:tcMar>
              <w:top w:w="70" w:type="dxa"/>
              <w:left w:w="90" w:type="dxa"/>
              <w:bottom w:w="70" w:type="dxa"/>
              <w:right w:w="90" w:type="dxa"/>
            </w:tcMar>
            <w:vAlign w:val="center"/>
          </w:tcPr>
          <w:p w14:paraId="2992C6AF" w14:textId="77777777" w:rsidR="00B85838" w:rsidRDefault="00A542AD">
            <w:pPr>
              <w:spacing w:after="0" w:line="300" w:lineRule="exact"/>
            </w:pPr>
            <w:r>
              <w:rPr>
                <w:color w:val="000000"/>
                <w:sz w:val="21"/>
              </w:rPr>
              <w:t>故障树分析</w:t>
            </w:r>
          </w:p>
        </w:tc>
      </w:tr>
      <w:tr w:rsidR="00B85838" w14:paraId="6B49D046" w14:textId="77777777">
        <w:trPr>
          <w:cantSplit/>
          <w:jc w:val="center"/>
        </w:trPr>
        <w:tc>
          <w:tcPr>
            <w:tcW w:w="2268" w:type="dxa"/>
            <w:tcMar>
              <w:top w:w="70" w:type="dxa"/>
              <w:left w:w="90" w:type="dxa"/>
              <w:bottom w:w="70" w:type="dxa"/>
              <w:right w:w="90" w:type="dxa"/>
            </w:tcMar>
            <w:vAlign w:val="center"/>
          </w:tcPr>
          <w:p w14:paraId="7DA36729" w14:textId="77777777" w:rsidR="00B85838" w:rsidRDefault="00A542AD">
            <w:pPr>
              <w:spacing w:after="0" w:line="300" w:lineRule="exact"/>
            </w:pPr>
            <w:r>
              <w:rPr>
                <w:color w:val="000000"/>
                <w:sz w:val="21"/>
              </w:rPr>
              <w:t>FMECA</w:t>
            </w:r>
          </w:p>
        </w:tc>
        <w:tc>
          <w:tcPr>
            <w:tcW w:w="6009" w:type="dxa"/>
            <w:tcMar>
              <w:top w:w="70" w:type="dxa"/>
              <w:left w:w="90" w:type="dxa"/>
              <w:bottom w:w="70" w:type="dxa"/>
              <w:right w:w="90" w:type="dxa"/>
            </w:tcMar>
            <w:vAlign w:val="center"/>
          </w:tcPr>
          <w:p w14:paraId="00B999B1" w14:textId="77777777" w:rsidR="00B85838" w:rsidRDefault="00A542AD">
            <w:pPr>
              <w:spacing w:after="0" w:line="300" w:lineRule="exact"/>
            </w:pPr>
            <w:r>
              <w:rPr>
                <w:color w:val="000000"/>
                <w:sz w:val="21"/>
              </w:rPr>
              <w:t>故障模式、影响及危害性分析</w:t>
            </w:r>
          </w:p>
        </w:tc>
      </w:tr>
      <w:tr w:rsidR="00B85838" w14:paraId="1DDFADA1" w14:textId="77777777">
        <w:trPr>
          <w:cantSplit/>
          <w:jc w:val="center"/>
        </w:trPr>
        <w:tc>
          <w:tcPr>
            <w:tcW w:w="2268" w:type="dxa"/>
            <w:tcMar>
              <w:top w:w="70" w:type="dxa"/>
              <w:left w:w="90" w:type="dxa"/>
              <w:bottom w:w="70" w:type="dxa"/>
              <w:right w:w="90" w:type="dxa"/>
            </w:tcMar>
            <w:vAlign w:val="center"/>
          </w:tcPr>
          <w:p w14:paraId="09C7F762" w14:textId="77777777" w:rsidR="00B85838" w:rsidRDefault="00A542AD">
            <w:pPr>
              <w:spacing w:after="0" w:line="300" w:lineRule="exact"/>
            </w:pPr>
            <w:r>
              <w:rPr>
                <w:color w:val="000000"/>
                <w:sz w:val="21"/>
              </w:rPr>
              <w:t>MSFG</w:t>
            </w:r>
          </w:p>
        </w:tc>
        <w:tc>
          <w:tcPr>
            <w:tcW w:w="6009" w:type="dxa"/>
            <w:tcMar>
              <w:top w:w="70" w:type="dxa"/>
              <w:left w:w="90" w:type="dxa"/>
              <w:bottom w:w="70" w:type="dxa"/>
              <w:right w:w="90" w:type="dxa"/>
            </w:tcMar>
            <w:vAlign w:val="center"/>
          </w:tcPr>
          <w:p w14:paraId="576A2379" w14:textId="77777777" w:rsidR="00B85838" w:rsidRDefault="00A542AD">
            <w:pPr>
              <w:spacing w:after="0" w:line="300" w:lineRule="exact"/>
            </w:pPr>
            <w:r>
              <w:rPr>
                <w:color w:val="000000"/>
                <w:sz w:val="21"/>
              </w:rPr>
              <w:t>多信号流图</w:t>
            </w:r>
          </w:p>
        </w:tc>
      </w:tr>
      <w:tr w:rsidR="00B85838" w14:paraId="39CD7B98" w14:textId="77777777">
        <w:trPr>
          <w:cantSplit/>
          <w:jc w:val="center"/>
        </w:trPr>
        <w:tc>
          <w:tcPr>
            <w:tcW w:w="2268" w:type="dxa"/>
            <w:tcMar>
              <w:top w:w="70" w:type="dxa"/>
              <w:left w:w="90" w:type="dxa"/>
              <w:bottom w:w="70" w:type="dxa"/>
              <w:right w:w="90" w:type="dxa"/>
            </w:tcMar>
            <w:vAlign w:val="center"/>
          </w:tcPr>
          <w:p w14:paraId="2914B6B5" w14:textId="77777777" w:rsidR="00B85838" w:rsidRDefault="00A542AD">
            <w:pPr>
              <w:spacing w:after="0" w:line="300" w:lineRule="exact"/>
            </w:pPr>
            <w:r>
              <w:rPr>
                <w:color w:val="000000"/>
                <w:sz w:val="21"/>
              </w:rPr>
              <w:t>TEAMS-RT</w:t>
            </w:r>
          </w:p>
        </w:tc>
        <w:tc>
          <w:tcPr>
            <w:tcW w:w="6009" w:type="dxa"/>
            <w:tcMar>
              <w:top w:w="70" w:type="dxa"/>
              <w:left w:w="90" w:type="dxa"/>
              <w:bottom w:w="70" w:type="dxa"/>
              <w:right w:w="90" w:type="dxa"/>
            </w:tcMar>
            <w:vAlign w:val="center"/>
          </w:tcPr>
          <w:p w14:paraId="1AB20098" w14:textId="77777777" w:rsidR="00B85838" w:rsidRDefault="00A542AD">
            <w:pPr>
              <w:spacing w:after="0" w:line="300" w:lineRule="exact"/>
            </w:pPr>
            <w:r>
              <w:rPr>
                <w:color w:val="000000"/>
                <w:sz w:val="21"/>
              </w:rPr>
              <w:t>基于故障与测点依赖关系的诊断方法</w:t>
            </w:r>
          </w:p>
        </w:tc>
      </w:tr>
      <w:tr w:rsidR="00B85838" w14:paraId="1F557383" w14:textId="77777777">
        <w:trPr>
          <w:cantSplit/>
          <w:jc w:val="center"/>
        </w:trPr>
        <w:tc>
          <w:tcPr>
            <w:tcW w:w="2268" w:type="dxa"/>
            <w:tcMar>
              <w:top w:w="70" w:type="dxa"/>
              <w:left w:w="90" w:type="dxa"/>
              <w:bottom w:w="70" w:type="dxa"/>
              <w:right w:w="90" w:type="dxa"/>
            </w:tcMar>
            <w:vAlign w:val="center"/>
          </w:tcPr>
          <w:p w14:paraId="1B0B4EC9" w14:textId="77777777" w:rsidR="00B85838" w:rsidRDefault="00A542AD">
            <w:pPr>
              <w:spacing w:after="0" w:line="300" w:lineRule="exact"/>
            </w:pPr>
            <w:r>
              <w:rPr>
                <w:color w:val="000000"/>
                <w:sz w:val="21"/>
              </w:rPr>
              <w:t>RBD</w:t>
            </w:r>
          </w:p>
        </w:tc>
        <w:tc>
          <w:tcPr>
            <w:tcW w:w="6009" w:type="dxa"/>
            <w:tcMar>
              <w:top w:w="70" w:type="dxa"/>
              <w:left w:w="90" w:type="dxa"/>
              <w:bottom w:w="70" w:type="dxa"/>
              <w:right w:w="90" w:type="dxa"/>
            </w:tcMar>
            <w:vAlign w:val="center"/>
          </w:tcPr>
          <w:p w14:paraId="1BDA4352" w14:textId="77777777" w:rsidR="00B85838" w:rsidRDefault="00A542AD">
            <w:pPr>
              <w:spacing w:after="0" w:line="300" w:lineRule="exact"/>
            </w:pPr>
            <w:r>
              <w:rPr>
                <w:color w:val="000000"/>
                <w:sz w:val="21"/>
              </w:rPr>
              <w:t>可靠性框图</w:t>
            </w:r>
          </w:p>
        </w:tc>
      </w:tr>
      <w:tr w:rsidR="00B85838" w14:paraId="2007A57C" w14:textId="77777777">
        <w:trPr>
          <w:cantSplit/>
          <w:jc w:val="center"/>
        </w:trPr>
        <w:tc>
          <w:tcPr>
            <w:tcW w:w="2268" w:type="dxa"/>
            <w:tcMar>
              <w:top w:w="70" w:type="dxa"/>
              <w:left w:w="90" w:type="dxa"/>
              <w:bottom w:w="70" w:type="dxa"/>
              <w:right w:w="90" w:type="dxa"/>
            </w:tcMar>
            <w:vAlign w:val="center"/>
          </w:tcPr>
          <w:p w14:paraId="2C3D3073" w14:textId="77777777" w:rsidR="00B85838" w:rsidRDefault="00A542AD">
            <w:pPr>
              <w:spacing w:after="0" w:line="300" w:lineRule="exact"/>
            </w:pPr>
            <w:r>
              <w:rPr>
                <w:color w:val="000000"/>
                <w:sz w:val="21"/>
              </w:rPr>
              <w:t>CSV</w:t>
            </w:r>
          </w:p>
        </w:tc>
        <w:tc>
          <w:tcPr>
            <w:tcW w:w="6009" w:type="dxa"/>
            <w:tcMar>
              <w:top w:w="70" w:type="dxa"/>
              <w:left w:w="90" w:type="dxa"/>
              <w:bottom w:w="70" w:type="dxa"/>
              <w:right w:w="90" w:type="dxa"/>
            </w:tcMar>
            <w:vAlign w:val="center"/>
          </w:tcPr>
          <w:p w14:paraId="427866AC" w14:textId="77777777" w:rsidR="00B85838" w:rsidRDefault="00A542AD">
            <w:pPr>
              <w:spacing w:after="0" w:line="300" w:lineRule="exact"/>
            </w:pPr>
            <w:r>
              <w:rPr>
                <w:color w:val="000000"/>
                <w:sz w:val="21"/>
              </w:rPr>
              <w:t>以逗号分隔的文本数据文件</w:t>
            </w:r>
          </w:p>
        </w:tc>
      </w:tr>
      <w:tr w:rsidR="00B85838" w14:paraId="03C0834C" w14:textId="77777777">
        <w:trPr>
          <w:cantSplit/>
          <w:jc w:val="center"/>
        </w:trPr>
        <w:tc>
          <w:tcPr>
            <w:tcW w:w="2268" w:type="dxa"/>
            <w:tcMar>
              <w:top w:w="70" w:type="dxa"/>
              <w:left w:w="90" w:type="dxa"/>
              <w:bottom w:w="70" w:type="dxa"/>
              <w:right w:w="90" w:type="dxa"/>
            </w:tcMar>
            <w:vAlign w:val="center"/>
          </w:tcPr>
          <w:p w14:paraId="60644715" w14:textId="77777777" w:rsidR="00B85838" w:rsidRDefault="00A542AD">
            <w:pPr>
              <w:spacing w:after="0" w:line="300" w:lineRule="exact"/>
            </w:pPr>
            <w:r>
              <w:rPr>
                <w:color w:val="000000"/>
                <w:sz w:val="21"/>
              </w:rPr>
              <w:t>Token</w:t>
            </w:r>
          </w:p>
        </w:tc>
        <w:tc>
          <w:tcPr>
            <w:tcW w:w="6009" w:type="dxa"/>
            <w:tcMar>
              <w:top w:w="70" w:type="dxa"/>
              <w:left w:w="90" w:type="dxa"/>
              <w:bottom w:w="70" w:type="dxa"/>
              <w:right w:w="90" w:type="dxa"/>
            </w:tcMar>
            <w:vAlign w:val="center"/>
          </w:tcPr>
          <w:p w14:paraId="0207E3F3" w14:textId="77777777" w:rsidR="00B85838" w:rsidRDefault="00A542AD">
            <w:pPr>
              <w:spacing w:after="0" w:line="300" w:lineRule="exact"/>
            </w:pPr>
            <w:r>
              <w:rPr>
                <w:color w:val="000000"/>
                <w:sz w:val="21"/>
              </w:rPr>
              <w:t>采集会话访问令牌</w:t>
            </w:r>
          </w:p>
        </w:tc>
      </w:tr>
      <w:tr w:rsidR="00B85838" w14:paraId="07370871" w14:textId="77777777">
        <w:trPr>
          <w:cantSplit/>
          <w:jc w:val="center"/>
        </w:trPr>
        <w:tc>
          <w:tcPr>
            <w:tcW w:w="2268" w:type="dxa"/>
            <w:tcMar>
              <w:top w:w="70" w:type="dxa"/>
              <w:left w:w="90" w:type="dxa"/>
              <w:bottom w:w="70" w:type="dxa"/>
              <w:right w:w="90" w:type="dxa"/>
            </w:tcMar>
            <w:vAlign w:val="center"/>
          </w:tcPr>
          <w:p w14:paraId="0B79BFED" w14:textId="77777777" w:rsidR="00B85838" w:rsidRDefault="00A542AD">
            <w:pPr>
              <w:spacing w:after="0" w:line="300" w:lineRule="exact"/>
            </w:pPr>
            <w:r>
              <w:rPr>
                <w:color w:val="000000"/>
                <w:sz w:val="21"/>
              </w:rPr>
              <w:t>数据集</w:t>
            </w:r>
          </w:p>
        </w:tc>
        <w:tc>
          <w:tcPr>
            <w:tcW w:w="6009" w:type="dxa"/>
            <w:tcMar>
              <w:top w:w="70" w:type="dxa"/>
              <w:left w:w="90" w:type="dxa"/>
              <w:bottom w:w="70" w:type="dxa"/>
              <w:right w:w="90" w:type="dxa"/>
            </w:tcMar>
            <w:vAlign w:val="center"/>
          </w:tcPr>
          <w:p w14:paraId="58C48BE0" w14:textId="77777777" w:rsidR="00B85838" w:rsidRDefault="00A542AD">
            <w:pPr>
              <w:spacing w:after="0" w:line="300" w:lineRule="exact"/>
            </w:pPr>
            <w:r>
              <w:rPr>
                <w:color w:val="000000"/>
                <w:sz w:val="21"/>
              </w:rPr>
              <w:t>已入库的文件及其业务元数据</w:t>
            </w:r>
          </w:p>
        </w:tc>
      </w:tr>
      <w:tr w:rsidR="00B85838" w14:paraId="30B773B4" w14:textId="77777777">
        <w:trPr>
          <w:cantSplit/>
          <w:jc w:val="center"/>
        </w:trPr>
        <w:tc>
          <w:tcPr>
            <w:tcW w:w="2268" w:type="dxa"/>
            <w:tcMar>
              <w:top w:w="70" w:type="dxa"/>
              <w:left w:w="90" w:type="dxa"/>
              <w:bottom w:w="70" w:type="dxa"/>
              <w:right w:w="90" w:type="dxa"/>
            </w:tcMar>
            <w:vAlign w:val="center"/>
          </w:tcPr>
          <w:p w14:paraId="654B917E" w14:textId="77777777" w:rsidR="00B85838" w:rsidRDefault="00A542AD">
            <w:pPr>
              <w:spacing w:after="0" w:line="300" w:lineRule="exact"/>
            </w:pPr>
            <w:r>
              <w:rPr>
                <w:color w:val="000000"/>
                <w:sz w:val="21"/>
              </w:rPr>
              <w:t>采集会话</w:t>
            </w:r>
          </w:p>
        </w:tc>
        <w:tc>
          <w:tcPr>
            <w:tcW w:w="6009" w:type="dxa"/>
            <w:tcMar>
              <w:top w:w="70" w:type="dxa"/>
              <w:left w:w="90" w:type="dxa"/>
              <w:bottom w:w="70" w:type="dxa"/>
              <w:right w:w="90" w:type="dxa"/>
            </w:tcMar>
            <w:vAlign w:val="center"/>
          </w:tcPr>
          <w:p w14:paraId="1F1982B1" w14:textId="77777777" w:rsidR="00B85838" w:rsidRDefault="00A542AD">
            <w:pPr>
              <w:spacing w:after="0" w:line="300" w:lineRule="exact"/>
            </w:pPr>
            <w:r>
              <w:rPr>
                <w:color w:val="000000"/>
                <w:sz w:val="21"/>
              </w:rPr>
              <w:t>一次实时数据接收过程及其样本集合</w:t>
            </w:r>
          </w:p>
        </w:tc>
      </w:tr>
    </w:tbl>
    <w:p w14:paraId="08DE8B19" w14:textId="77777777" w:rsidR="00B85838" w:rsidRDefault="00B85838">
      <w:pPr>
        <w:spacing w:after="0" w:line="80" w:lineRule="exact"/>
      </w:pPr>
    </w:p>
    <w:p w14:paraId="5C8AF53A" w14:textId="77777777" w:rsidR="00B85838" w:rsidRDefault="00A542AD">
      <w:pPr>
        <w:pStyle w:val="21"/>
        <w:spacing w:before="160" w:after="160" w:line="440" w:lineRule="exact"/>
      </w:pPr>
      <w:bookmarkStart w:id="112" w:name="_Toc241158218"/>
      <w:r>
        <w:rPr>
          <w:rFonts w:ascii="Times New Roman" w:eastAsia="宋体" w:hAnsi="Times New Roman"/>
          <w:b w:val="0"/>
          <w:color w:val="000000"/>
          <w:sz w:val="28"/>
        </w:rPr>
        <w:t xml:space="preserve">20.2  </w:t>
      </w:r>
      <w:r>
        <w:rPr>
          <w:rFonts w:ascii="Times New Roman" w:eastAsia="宋体" w:hAnsi="Times New Roman"/>
          <w:b w:val="0"/>
          <w:color w:val="000000"/>
          <w:sz w:val="28"/>
        </w:rPr>
        <w:t>使用前后检查表</w:t>
      </w:r>
      <w:bookmarkEnd w:id="112"/>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68"/>
        <w:gridCol w:w="6009"/>
      </w:tblGrid>
      <w:tr w:rsidR="00B85838" w14:paraId="20140555" w14:textId="77777777">
        <w:trPr>
          <w:cantSplit/>
          <w:tblHeader/>
          <w:jc w:val="center"/>
        </w:trPr>
        <w:tc>
          <w:tcPr>
            <w:tcW w:w="2268" w:type="dxa"/>
            <w:shd w:val="clear" w:color="auto" w:fill="F2F2F2"/>
            <w:tcMar>
              <w:top w:w="70" w:type="dxa"/>
              <w:left w:w="90" w:type="dxa"/>
              <w:bottom w:w="70" w:type="dxa"/>
              <w:right w:w="90" w:type="dxa"/>
            </w:tcMar>
            <w:vAlign w:val="center"/>
          </w:tcPr>
          <w:p w14:paraId="59EEA648" w14:textId="77777777" w:rsidR="00B85838" w:rsidRDefault="00A542AD">
            <w:pPr>
              <w:keepNext/>
              <w:spacing w:after="0" w:line="300" w:lineRule="exact"/>
            </w:pPr>
            <w:r>
              <w:rPr>
                <w:b/>
                <w:color w:val="000000"/>
                <w:sz w:val="21"/>
              </w:rPr>
              <w:t>阶段</w:t>
            </w:r>
          </w:p>
        </w:tc>
        <w:tc>
          <w:tcPr>
            <w:tcW w:w="6009" w:type="dxa"/>
            <w:shd w:val="clear" w:color="auto" w:fill="F2F2F2"/>
            <w:tcMar>
              <w:top w:w="70" w:type="dxa"/>
              <w:left w:w="90" w:type="dxa"/>
              <w:bottom w:w="70" w:type="dxa"/>
              <w:right w:w="90" w:type="dxa"/>
            </w:tcMar>
            <w:vAlign w:val="center"/>
          </w:tcPr>
          <w:p w14:paraId="336E0DCB" w14:textId="77777777" w:rsidR="00B85838" w:rsidRDefault="00A542AD">
            <w:pPr>
              <w:keepNext/>
              <w:spacing w:after="0" w:line="300" w:lineRule="exact"/>
            </w:pPr>
            <w:r>
              <w:rPr>
                <w:b/>
                <w:color w:val="000000"/>
                <w:sz w:val="21"/>
              </w:rPr>
              <w:t>检查内容</w:t>
            </w:r>
          </w:p>
        </w:tc>
      </w:tr>
      <w:tr w:rsidR="00B85838" w14:paraId="1BEC96C8" w14:textId="77777777">
        <w:trPr>
          <w:cantSplit/>
          <w:jc w:val="center"/>
        </w:trPr>
        <w:tc>
          <w:tcPr>
            <w:tcW w:w="2268" w:type="dxa"/>
            <w:tcMar>
              <w:top w:w="70" w:type="dxa"/>
              <w:left w:w="90" w:type="dxa"/>
              <w:bottom w:w="70" w:type="dxa"/>
              <w:right w:w="90" w:type="dxa"/>
            </w:tcMar>
            <w:vAlign w:val="center"/>
          </w:tcPr>
          <w:p w14:paraId="3B1D4686" w14:textId="77777777" w:rsidR="00B85838" w:rsidRDefault="00A542AD">
            <w:pPr>
              <w:spacing w:after="0" w:line="300" w:lineRule="exact"/>
            </w:pPr>
            <w:r>
              <w:rPr>
                <w:color w:val="000000"/>
                <w:sz w:val="21"/>
              </w:rPr>
              <w:t>首次安装后</w:t>
            </w:r>
          </w:p>
        </w:tc>
        <w:tc>
          <w:tcPr>
            <w:tcW w:w="6009" w:type="dxa"/>
            <w:tcMar>
              <w:top w:w="70" w:type="dxa"/>
              <w:left w:w="90" w:type="dxa"/>
              <w:bottom w:w="70" w:type="dxa"/>
              <w:right w:w="90" w:type="dxa"/>
            </w:tcMar>
            <w:vAlign w:val="center"/>
          </w:tcPr>
          <w:p w14:paraId="6D2768CE" w14:textId="77777777" w:rsidR="00B85838" w:rsidRDefault="00A542AD">
            <w:pPr>
              <w:spacing w:after="0" w:line="300" w:lineRule="exact"/>
            </w:pPr>
            <w:r>
              <w:rPr>
                <w:color w:val="000000"/>
                <w:sz w:val="21"/>
              </w:rPr>
              <w:t>依赖、迁移、管理员、启动、登录、</w:t>
            </w:r>
            <w:r>
              <w:rPr>
                <w:color w:val="000000"/>
                <w:sz w:val="21"/>
              </w:rPr>
              <w:t>CSV</w:t>
            </w:r>
            <w:r>
              <w:rPr>
                <w:color w:val="000000"/>
                <w:sz w:val="21"/>
              </w:rPr>
              <w:t>下载及代表性分析</w:t>
            </w:r>
          </w:p>
        </w:tc>
      </w:tr>
      <w:tr w:rsidR="00B85838" w14:paraId="7A672693" w14:textId="77777777">
        <w:trPr>
          <w:cantSplit/>
          <w:jc w:val="center"/>
        </w:trPr>
        <w:tc>
          <w:tcPr>
            <w:tcW w:w="2268" w:type="dxa"/>
            <w:tcMar>
              <w:top w:w="70" w:type="dxa"/>
              <w:left w:w="90" w:type="dxa"/>
              <w:bottom w:w="70" w:type="dxa"/>
              <w:right w:w="90" w:type="dxa"/>
            </w:tcMar>
            <w:vAlign w:val="center"/>
          </w:tcPr>
          <w:p w14:paraId="5E613884" w14:textId="77777777" w:rsidR="00B85838" w:rsidRDefault="00A542AD">
            <w:pPr>
              <w:spacing w:after="0" w:line="300" w:lineRule="exact"/>
            </w:pPr>
            <w:r>
              <w:rPr>
                <w:color w:val="000000"/>
                <w:sz w:val="21"/>
              </w:rPr>
              <w:t>每次试验前</w:t>
            </w:r>
          </w:p>
        </w:tc>
        <w:tc>
          <w:tcPr>
            <w:tcW w:w="6009" w:type="dxa"/>
            <w:tcMar>
              <w:top w:w="70" w:type="dxa"/>
              <w:left w:w="90" w:type="dxa"/>
              <w:bottom w:w="70" w:type="dxa"/>
              <w:right w:w="90" w:type="dxa"/>
            </w:tcMar>
            <w:vAlign w:val="center"/>
          </w:tcPr>
          <w:p w14:paraId="52C21331" w14:textId="77777777" w:rsidR="00B85838" w:rsidRDefault="00A542AD">
            <w:pPr>
              <w:spacing w:after="0" w:line="300" w:lineRule="exact"/>
            </w:pPr>
            <w:r>
              <w:rPr>
                <w:color w:val="000000"/>
                <w:sz w:val="21"/>
              </w:rPr>
              <w:t>对象与工况、账号权限、字段单位、数据路径、资源状态</w:t>
            </w:r>
          </w:p>
        </w:tc>
      </w:tr>
      <w:tr w:rsidR="00B85838" w14:paraId="2A0F1C85" w14:textId="77777777">
        <w:trPr>
          <w:cantSplit/>
          <w:jc w:val="center"/>
        </w:trPr>
        <w:tc>
          <w:tcPr>
            <w:tcW w:w="2268" w:type="dxa"/>
            <w:tcMar>
              <w:top w:w="70" w:type="dxa"/>
              <w:left w:w="90" w:type="dxa"/>
              <w:bottom w:w="70" w:type="dxa"/>
              <w:right w:w="90" w:type="dxa"/>
            </w:tcMar>
            <w:vAlign w:val="center"/>
          </w:tcPr>
          <w:p w14:paraId="623FC532" w14:textId="77777777" w:rsidR="00B85838" w:rsidRDefault="00A542AD">
            <w:pPr>
              <w:spacing w:after="0" w:line="300" w:lineRule="exact"/>
            </w:pPr>
            <w:r>
              <w:rPr>
                <w:color w:val="000000"/>
                <w:sz w:val="21"/>
              </w:rPr>
              <w:t>实时采集前</w:t>
            </w:r>
          </w:p>
        </w:tc>
        <w:tc>
          <w:tcPr>
            <w:tcW w:w="6009" w:type="dxa"/>
            <w:tcMar>
              <w:top w:w="70" w:type="dxa"/>
              <w:left w:w="90" w:type="dxa"/>
              <w:bottom w:w="70" w:type="dxa"/>
              <w:right w:w="90" w:type="dxa"/>
            </w:tcMar>
            <w:vAlign w:val="center"/>
          </w:tcPr>
          <w:p w14:paraId="437CE94E" w14:textId="77777777" w:rsidR="00B85838" w:rsidRDefault="00A542AD">
            <w:pPr>
              <w:spacing w:after="0" w:line="300" w:lineRule="exact"/>
            </w:pPr>
            <w:r>
              <w:rPr>
                <w:color w:val="000000"/>
                <w:sz w:val="21"/>
              </w:rPr>
              <w:t>新会话、令牌、时间基准、固定字段、检测开关与网络</w:t>
            </w:r>
          </w:p>
        </w:tc>
      </w:tr>
      <w:tr w:rsidR="00B85838" w14:paraId="4E314CFD" w14:textId="77777777">
        <w:trPr>
          <w:cantSplit/>
          <w:jc w:val="center"/>
        </w:trPr>
        <w:tc>
          <w:tcPr>
            <w:tcW w:w="2268" w:type="dxa"/>
            <w:tcMar>
              <w:top w:w="70" w:type="dxa"/>
              <w:left w:w="90" w:type="dxa"/>
              <w:bottom w:w="70" w:type="dxa"/>
              <w:right w:w="90" w:type="dxa"/>
            </w:tcMar>
            <w:vAlign w:val="center"/>
          </w:tcPr>
          <w:p w14:paraId="20C5E339" w14:textId="77777777" w:rsidR="00B85838" w:rsidRDefault="00A542AD">
            <w:pPr>
              <w:spacing w:after="0" w:line="300" w:lineRule="exact"/>
            </w:pPr>
            <w:r>
              <w:rPr>
                <w:color w:val="000000"/>
                <w:sz w:val="21"/>
              </w:rPr>
              <w:t>执行分析前</w:t>
            </w:r>
          </w:p>
        </w:tc>
        <w:tc>
          <w:tcPr>
            <w:tcW w:w="6009" w:type="dxa"/>
            <w:tcMar>
              <w:top w:w="70" w:type="dxa"/>
              <w:left w:w="90" w:type="dxa"/>
              <w:bottom w:w="70" w:type="dxa"/>
              <w:right w:w="90" w:type="dxa"/>
            </w:tcMar>
            <w:vAlign w:val="center"/>
          </w:tcPr>
          <w:p w14:paraId="62AAD16E" w14:textId="77777777" w:rsidR="00B85838" w:rsidRDefault="00A542AD">
            <w:pPr>
              <w:spacing w:after="0" w:line="300" w:lineRule="exact"/>
            </w:pPr>
            <w:r>
              <w:rPr>
                <w:color w:val="000000"/>
                <w:sz w:val="21"/>
              </w:rPr>
              <w:t>数据集标识、算法适配、样本数、模型模式与输入有效性</w:t>
            </w:r>
          </w:p>
        </w:tc>
      </w:tr>
      <w:tr w:rsidR="00B85838" w14:paraId="44D54D2E" w14:textId="77777777">
        <w:trPr>
          <w:cantSplit/>
          <w:jc w:val="center"/>
        </w:trPr>
        <w:tc>
          <w:tcPr>
            <w:tcW w:w="2268" w:type="dxa"/>
            <w:tcMar>
              <w:top w:w="70" w:type="dxa"/>
              <w:left w:w="90" w:type="dxa"/>
              <w:bottom w:w="70" w:type="dxa"/>
              <w:right w:w="90" w:type="dxa"/>
            </w:tcMar>
            <w:vAlign w:val="center"/>
          </w:tcPr>
          <w:p w14:paraId="5463728E" w14:textId="77777777" w:rsidR="00B85838" w:rsidRDefault="00A542AD">
            <w:pPr>
              <w:spacing w:after="0" w:line="300" w:lineRule="exact"/>
            </w:pPr>
            <w:r>
              <w:rPr>
                <w:color w:val="000000"/>
                <w:sz w:val="21"/>
              </w:rPr>
              <w:t>放行评估前</w:t>
            </w:r>
          </w:p>
        </w:tc>
        <w:tc>
          <w:tcPr>
            <w:tcW w:w="6009" w:type="dxa"/>
            <w:tcMar>
              <w:top w:w="70" w:type="dxa"/>
              <w:left w:w="90" w:type="dxa"/>
              <w:bottom w:w="70" w:type="dxa"/>
              <w:right w:w="90" w:type="dxa"/>
            </w:tcMar>
            <w:vAlign w:val="center"/>
          </w:tcPr>
          <w:p w14:paraId="062E99F7" w14:textId="77777777" w:rsidR="00B85838" w:rsidRDefault="00A542AD">
            <w:pPr>
              <w:spacing w:after="0" w:line="300" w:lineRule="exact"/>
            </w:pPr>
            <w:r>
              <w:rPr>
                <w:color w:val="000000"/>
                <w:sz w:val="21"/>
              </w:rPr>
              <w:t>核定输入、阈值依据、权重合计、严重告警、人工复核人</w:t>
            </w:r>
          </w:p>
        </w:tc>
      </w:tr>
      <w:tr w:rsidR="00B85838" w14:paraId="48703345" w14:textId="77777777">
        <w:trPr>
          <w:cantSplit/>
          <w:jc w:val="center"/>
        </w:trPr>
        <w:tc>
          <w:tcPr>
            <w:tcW w:w="2268" w:type="dxa"/>
            <w:tcMar>
              <w:top w:w="70" w:type="dxa"/>
              <w:left w:w="90" w:type="dxa"/>
              <w:bottom w:w="70" w:type="dxa"/>
              <w:right w:w="90" w:type="dxa"/>
            </w:tcMar>
            <w:vAlign w:val="center"/>
          </w:tcPr>
          <w:p w14:paraId="45FEBD3F" w14:textId="77777777" w:rsidR="00B85838" w:rsidRDefault="00A542AD">
            <w:pPr>
              <w:spacing w:after="0" w:line="300" w:lineRule="exact"/>
            </w:pPr>
            <w:r>
              <w:rPr>
                <w:color w:val="000000"/>
                <w:sz w:val="21"/>
              </w:rPr>
              <w:t>结束工作前</w:t>
            </w:r>
          </w:p>
        </w:tc>
        <w:tc>
          <w:tcPr>
            <w:tcW w:w="6009" w:type="dxa"/>
            <w:tcMar>
              <w:top w:w="70" w:type="dxa"/>
              <w:left w:w="90" w:type="dxa"/>
              <w:bottom w:w="70" w:type="dxa"/>
              <w:right w:w="90" w:type="dxa"/>
            </w:tcMar>
            <w:vAlign w:val="center"/>
          </w:tcPr>
          <w:p w14:paraId="58AEE411" w14:textId="77777777" w:rsidR="00B85838" w:rsidRDefault="00A542AD">
            <w:pPr>
              <w:spacing w:after="0" w:line="300" w:lineRule="exact"/>
            </w:pPr>
            <w:r>
              <w:rPr>
                <w:color w:val="000000"/>
                <w:sz w:val="21"/>
              </w:rPr>
              <w:t>停止发送、结束采集、导出文件、保存修改、退出登录</w:t>
            </w:r>
          </w:p>
        </w:tc>
      </w:tr>
      <w:tr w:rsidR="00B85838" w14:paraId="46294B6E" w14:textId="77777777">
        <w:trPr>
          <w:cantSplit/>
          <w:jc w:val="center"/>
        </w:trPr>
        <w:tc>
          <w:tcPr>
            <w:tcW w:w="2268" w:type="dxa"/>
            <w:tcMar>
              <w:top w:w="70" w:type="dxa"/>
              <w:left w:w="90" w:type="dxa"/>
              <w:bottom w:w="70" w:type="dxa"/>
              <w:right w:w="90" w:type="dxa"/>
            </w:tcMar>
            <w:vAlign w:val="center"/>
          </w:tcPr>
          <w:p w14:paraId="136BC8C4" w14:textId="77777777" w:rsidR="00B85838" w:rsidRDefault="00A542AD">
            <w:pPr>
              <w:spacing w:after="0" w:line="300" w:lineRule="exact"/>
            </w:pPr>
            <w:r>
              <w:rPr>
                <w:color w:val="000000"/>
                <w:sz w:val="21"/>
              </w:rPr>
              <w:t>备份完成后</w:t>
            </w:r>
          </w:p>
        </w:tc>
        <w:tc>
          <w:tcPr>
            <w:tcW w:w="6009" w:type="dxa"/>
            <w:tcMar>
              <w:top w:w="70" w:type="dxa"/>
              <w:left w:w="90" w:type="dxa"/>
              <w:bottom w:w="70" w:type="dxa"/>
              <w:right w:w="90" w:type="dxa"/>
            </w:tcMar>
            <w:vAlign w:val="center"/>
          </w:tcPr>
          <w:p w14:paraId="2901D3DB" w14:textId="77777777" w:rsidR="00B85838" w:rsidRDefault="00A542AD">
            <w:pPr>
              <w:spacing w:after="0" w:line="300" w:lineRule="exact"/>
            </w:pPr>
            <w:r>
              <w:rPr>
                <w:color w:val="000000"/>
                <w:sz w:val="21"/>
              </w:rPr>
              <w:t>数据库与</w:t>
            </w:r>
            <w:r>
              <w:rPr>
                <w:color w:val="000000"/>
                <w:sz w:val="21"/>
              </w:rPr>
              <w:t>media</w:t>
            </w:r>
            <w:r>
              <w:rPr>
                <w:color w:val="000000"/>
                <w:sz w:val="21"/>
              </w:rPr>
              <w:t>成套、配置齐全、版本记录、恢复验证</w:t>
            </w:r>
          </w:p>
        </w:tc>
      </w:tr>
    </w:tbl>
    <w:p w14:paraId="393F90C1" w14:textId="77777777" w:rsidR="00B85838" w:rsidRDefault="00B85838">
      <w:pPr>
        <w:spacing w:after="0" w:line="80" w:lineRule="exact"/>
      </w:pPr>
    </w:p>
    <w:p w14:paraId="56A11521" w14:textId="77777777" w:rsidR="00B85838" w:rsidRDefault="00A542AD">
      <w:pPr>
        <w:pStyle w:val="21"/>
        <w:spacing w:before="160" w:after="160" w:line="440" w:lineRule="exact"/>
      </w:pPr>
      <w:bookmarkStart w:id="113" w:name="_Toc241158219"/>
      <w:r>
        <w:rPr>
          <w:rFonts w:ascii="Times New Roman" w:eastAsia="宋体" w:hAnsi="Times New Roman"/>
          <w:b w:val="0"/>
          <w:color w:val="000000"/>
          <w:sz w:val="28"/>
        </w:rPr>
        <w:t xml:space="preserve">20.3  </w:t>
      </w:r>
      <w:r>
        <w:rPr>
          <w:rFonts w:ascii="Times New Roman" w:eastAsia="宋体" w:hAnsi="Times New Roman"/>
          <w:b w:val="0"/>
          <w:color w:val="000000"/>
          <w:sz w:val="28"/>
        </w:rPr>
        <w:t>配套资料</w:t>
      </w:r>
      <w:bookmarkEnd w:id="113"/>
    </w:p>
    <w:p w14:paraId="7CB464BB" w14:textId="77777777" w:rsidR="00B85838" w:rsidRDefault="00A542AD">
      <w:pPr>
        <w:spacing w:after="120" w:line="440" w:lineRule="exact"/>
        <w:ind w:firstLine="420"/>
      </w:pPr>
      <w:r>
        <w:rPr>
          <w:color w:val="000000"/>
        </w:rPr>
        <w:t>《软件平台项目使用说明》用于查阅交付环境、安装启停和</w:t>
      </w:r>
      <w:r>
        <w:rPr>
          <w:color w:val="000000"/>
        </w:rPr>
        <w:t>MATLAB</w:t>
      </w:r>
      <w:r>
        <w:rPr>
          <w:color w:val="000000"/>
        </w:rPr>
        <w:t>接入基本说明。项目目录中的</w:t>
      </w:r>
      <w:r>
        <w:rPr>
          <w:color w:val="000000"/>
        </w:rPr>
        <w:t>requirements.txt</w:t>
      </w:r>
      <w:r>
        <w:rPr>
          <w:color w:val="000000"/>
        </w:rPr>
        <w:t>、</w:t>
      </w:r>
      <w:r>
        <w:rPr>
          <w:color w:val="000000"/>
        </w:rPr>
        <w:t>MATLAB</w:t>
      </w:r>
      <w:r>
        <w:rPr>
          <w:color w:val="000000"/>
        </w:rPr>
        <w:t>实时联动操作说明及对应算法资源说明用于维护人员核对版本和接口约束。正式测试判定和签字记录按项目测试大纲与单位验收流程执行，本手册中的</w:t>
      </w:r>
      <w:r>
        <w:rPr>
          <w:color w:val="000000"/>
        </w:rPr>
        <w:t>“</w:t>
      </w:r>
      <w:r>
        <w:rPr>
          <w:color w:val="000000"/>
        </w:rPr>
        <w:t>完成检查</w:t>
      </w:r>
      <w:r>
        <w:rPr>
          <w:color w:val="000000"/>
        </w:rPr>
        <w:t>”</w:t>
      </w:r>
      <w:r>
        <w:rPr>
          <w:color w:val="000000"/>
        </w:rPr>
        <w:t>用于使用过程中的操作确认。</w:t>
      </w:r>
    </w:p>
    <w:p>
      <w:r>
        <w:br w:type="page"/>
      </w:r>
    </w:p>
    <w:p>
      <w:pPr>
        <w:pStyle w:val="1"/>
        <w:spacing w:before="240" w:after="120"/>
      </w:pPr>
      <w:r>
        <w:rPr>
          <w:rFonts w:ascii="Microsoft YaHei" w:hAnsi="Microsoft YaHei"/>
          <w:color w:val="000000"/>
        </w:rPr>
        <w:t>20 离线交付与部署</w:t>
      </w:r>
    </w:p>
    <w:p>
      <w:pPr>
        <w:spacing w:after="120" w:line="276" w:lineRule="auto"/>
      </w:pPr>
      <w:r>
        <w:t>本章适用于无互联网条件下部署本平台的甲方计算机。离线交付包已经包含 Python 3.10.11 安装器、Node.js 安装器、项目虚拟环境、前端构建产物、项目源代码和启动脚本。现场部署不需要访问 PyPI、npm 或其他外部网络。</w:t>
      </w:r>
    </w:p>
    <w:p>
      <w:pPr>
        <w:pStyle w:val="21"/>
        <w:spacing w:before="240" w:after="120"/>
      </w:pPr>
      <w:r>
        <w:rPr>
          <w:rFonts w:ascii="Microsoft YaHei" w:hAnsi="Microsoft YaHei"/>
          <w:color w:val="000000"/>
        </w:rPr>
        <w:t>20.1 交付包内容</w:t>
      </w:r>
    </w:p>
    <w:tbl>
      <w:tblPr>
        <w:tblStyle w:val="af4"/>
        <w:tblW w:type="auto" w:w="0"/>
        <w:tblLook w:firstColumn="1" w:firstRow="1" w:lastColumn="0" w:lastRow="0" w:noHBand="0" w:noVBand="1" w:val="04A0"/>
      </w:tblPr>
      <w:tblGrid>
        <w:gridCol w:w="2767"/>
        <w:gridCol w:w="2767"/>
        <w:gridCol w:w="2767"/>
      </w:tblGrid>
      <w:tr>
        <w:tc>
          <w:tcPr>
            <w:tcW w:type="dxa" w:w="2767"/>
            <w:shd w:fill="D9EAF7"/>
          </w:tcPr>
          <w:p>
            <w:r>
              <w:t>目录或文件</w:t>
            </w:r>
          </w:p>
        </w:tc>
        <w:tc>
          <w:tcPr>
            <w:tcW w:type="dxa" w:w="2767"/>
            <w:shd w:fill="D9EAF7"/>
          </w:tcPr>
          <w:p>
            <w:r>
              <w:t>用途</w:t>
            </w:r>
          </w:p>
        </w:tc>
        <w:tc>
          <w:tcPr>
            <w:tcW w:type="dxa" w:w="2767"/>
            <w:shd w:fill="D9EAF7"/>
          </w:tcPr>
          <w:p>
            <w:r>
              <w:t>是否现场必需</w:t>
            </w:r>
          </w:p>
        </w:tc>
      </w:tr>
      <w:tr>
        <w:tc>
          <w:tcPr>
            <w:tcW w:type="dxa" w:w="2767"/>
          </w:tcPr>
          <w:p>
            <w:r>
              <w:t>runtime-installers\python-3.10.11-amd64.exe</w:t>
            </w:r>
          </w:p>
        </w:tc>
        <w:tc>
          <w:tcPr>
            <w:tcW w:type="dxa" w:w="2767"/>
          </w:tcPr>
          <w:p>
            <w:r>
              <w:t>安装 Python 3.10.11</w:t>
            </w:r>
          </w:p>
        </w:tc>
        <w:tc>
          <w:tcPr>
            <w:tcW w:type="dxa" w:w="2767"/>
          </w:tcPr>
          <w:p>
            <w:r>
              <w:t>是</w:t>
            </w:r>
          </w:p>
        </w:tc>
      </w:tr>
      <w:tr>
        <w:tc>
          <w:tcPr>
            <w:tcW w:type="dxa" w:w="2767"/>
          </w:tcPr>
          <w:p>
            <w:r>
              <w:t>runtime-installers\node-v22.18.0-x64.msi</w:t>
            </w:r>
          </w:p>
        </w:tc>
        <w:tc>
          <w:tcPr>
            <w:tcW w:type="dxa" w:w="2767"/>
          </w:tcPr>
          <w:p>
            <w:r>
              <w:t>前端重建或迁移模式使用</w:t>
            </w:r>
          </w:p>
        </w:tc>
        <w:tc>
          <w:tcPr>
            <w:tcW w:type="dxa" w:w="2767"/>
          </w:tcPr>
          <w:p>
            <w:r>
              <w:t>按需</w:t>
            </w:r>
          </w:p>
        </w:tc>
      </w:tr>
      <w:tr>
        <w:tc>
          <w:tcPr>
            <w:tcW w:type="dxa" w:w="2767"/>
          </w:tcPr>
          <w:p>
            <w:r>
              <w:t>.venv</w:t>
            </w:r>
          </w:p>
        </w:tc>
        <w:tc>
          <w:tcPr>
            <w:tcW w:type="dxa" w:w="2767"/>
          </w:tcPr>
          <w:p>
            <w:r>
              <w:t>已经验证的 Python 运行环境</w:t>
            </w:r>
          </w:p>
        </w:tc>
        <w:tc>
          <w:tcPr>
            <w:tcW w:type="dxa" w:w="2767"/>
          </w:tcPr>
          <w:p>
            <w:r>
              <w:t>是</w:t>
            </w:r>
          </w:p>
        </w:tc>
      </w:tr>
      <w:tr>
        <w:tc>
          <w:tcPr>
            <w:tcW w:type="dxa" w:w="2767"/>
          </w:tcPr>
          <w:p>
            <w:r>
              <w:t>frontend\dist</w:t>
            </w:r>
          </w:p>
        </w:tc>
        <w:tc>
          <w:tcPr>
            <w:tcW w:type="dxa" w:w="2767"/>
          </w:tcPr>
          <w:p>
            <w:r>
              <w:t>已构建的前端页面</w:t>
            </w:r>
          </w:p>
        </w:tc>
        <w:tc>
          <w:tcPr>
            <w:tcW w:type="dxa" w:w="2767"/>
          </w:tcPr>
          <w:p>
            <w:r>
              <w:t>是</w:t>
            </w:r>
          </w:p>
        </w:tc>
      </w:tr>
      <w:tr>
        <w:tc>
          <w:tcPr>
            <w:tcW w:type="dxa" w:w="2767"/>
          </w:tcPr>
          <w:p>
            <w:r>
              <w:t>frontend\node_modules</w:t>
            </w:r>
          </w:p>
        </w:tc>
        <w:tc>
          <w:tcPr>
            <w:tcW w:type="dxa" w:w="2767"/>
          </w:tcPr>
          <w:p>
            <w:r>
              <w:t>前端离线依赖</w:t>
            </w:r>
          </w:p>
        </w:tc>
        <w:tc>
          <w:tcPr>
            <w:tcW w:type="dxa" w:w="2767"/>
          </w:tcPr>
          <w:p>
            <w:r>
              <w:t>按需</w:t>
            </w:r>
          </w:p>
        </w:tc>
      </w:tr>
      <w:tr>
        <w:tc>
          <w:tcPr>
            <w:tcW w:type="dxa" w:w="2767"/>
          </w:tcPr>
          <w:p>
            <w:r>
              <w:t>db.sqlite3</w:t>
            </w:r>
          </w:p>
        </w:tc>
        <w:tc>
          <w:tcPr>
            <w:tcW w:type="dxa" w:w="2767"/>
          </w:tcPr>
          <w:p>
            <w:r>
              <w:t>SQLite 业务数据库</w:t>
            </w:r>
          </w:p>
        </w:tc>
        <w:tc>
          <w:tcPr>
            <w:tcW w:type="dxa" w:w="2767"/>
          </w:tcPr>
          <w:p>
            <w:r>
              <w:t>按需</w:t>
            </w:r>
          </w:p>
        </w:tc>
      </w:tr>
      <w:tr>
        <w:tc>
          <w:tcPr>
            <w:tcW w:type="dxa" w:w="2767"/>
          </w:tcPr>
          <w:p>
            <w:r>
              <w:t>install_runtime_offline.bat、setup_migration.ps1、start_cmg_platform.bat</w:t>
            </w:r>
          </w:p>
        </w:tc>
        <w:tc>
          <w:tcPr>
            <w:tcW w:type="dxa" w:w="2767"/>
          </w:tcPr>
          <w:p>
            <w:r>
              <w:t>安装、初始化和启动脚本</w:t>
            </w:r>
          </w:p>
        </w:tc>
        <w:tc>
          <w:tcPr>
            <w:tcW w:type="dxa" w:w="2767"/>
          </w:tcPr>
          <w:p>
            <w:r>
              <w:t>是</w:t>
            </w:r>
          </w:p>
        </w:tc>
      </w:tr>
    </w:tbl>
    <w:p>
      <w:pPr>
        <w:pStyle w:val="21"/>
        <w:spacing w:before="240" w:after="120"/>
      </w:pPr>
      <w:r>
        <w:rPr>
          <w:rFonts w:ascii="Microsoft YaHei" w:hAnsi="Microsoft YaHei"/>
          <w:color w:val="000000"/>
        </w:rPr>
        <w:t>20.2 现场部署步骤</w:t>
      </w:r>
    </w:p>
    <w:p>
      <w:pPr>
        <w:spacing w:after="120" w:line="276" w:lineRule="auto"/>
      </w:pPr>
      <w:r>
        <w:t>1. 将 phm_platform_offline_delivery.zip 复制到甲方计算机并解压到没有中文或空格的目录，例如 D:\PHM\phm_platform。</w:t>
      </w:r>
    </w:p>
    <w:p>
      <w:pPr>
        <w:spacing w:after="120" w:line="276" w:lineRule="auto"/>
      </w:pPr>
      <w:r>
        <w:t>2. 进入解压后的项目根目录，确认能够看到 manage.py、.venv、runtime-installers 和 frontend 目录。</w:t>
      </w:r>
    </w:p>
    <w:p>
      <w:pPr>
        <w:spacing w:after="120" w:line="276" w:lineRule="auto"/>
      </w:pPr>
      <w:r>
        <w:t>3. 双击 install_runtime_offline.bat。该脚本从包内安装 Python 3.10.11 和 Node.js 22.18.0，不访问互联网。安装完成后关闭当前命令行窗口，并重新打开一个 PowerShell 窗口。</w:t>
      </w:r>
    </w:p>
    <w:p>
      <w:pPr>
        <w:spacing w:after="120" w:line="276" w:lineRule="auto"/>
      </w:pPr>
      <w:r>
        <w:t>4. 在项目根目录运行 setup_migration.ps1。脚本会优先检查随包提供的 .venv；如果环境完整，将跳过网络安装依赖，执行数据库和目录初始化。</w:t>
      </w:r>
    </w:p>
    <w:p>
      <w:pPr>
        <w:spacing w:after="80"/>
        <w:ind w:left="360"/>
      </w:pPr>
      <w:r>
        <w:rPr>
          <w:rFonts w:ascii="Consolas" w:hAnsi="Consolas"/>
          <w:sz w:val="19"/>
        </w:rPr>
        <w:t>powershell -ExecutionPolicy Bypass -File .\setup_migration.ps1</w:t>
      </w:r>
    </w:p>
    <w:p>
      <w:pPr>
        <w:spacing w:after="120" w:line="276" w:lineRule="auto"/>
      </w:pPr>
      <w:r>
        <w:t>5. 初始化管理员账号。首次部署且没有管理员账号时运行：</w:t>
      </w:r>
    </w:p>
    <w:p>
      <w:pPr>
        <w:spacing w:after="80"/>
        <w:ind w:left="360"/>
      </w:pPr>
      <w:r>
        <w:rPr>
          <w:rFonts w:ascii="Consolas" w:hAnsi="Consolas"/>
          <w:sz w:val="19"/>
        </w:rPr>
        <w:t>.\.venv\Scripts\python.exe create_superuser.py</w:t>
      </w:r>
    </w:p>
    <w:p>
      <w:pPr>
        <w:spacing w:after="120" w:line="276" w:lineRule="auto"/>
      </w:pPr>
      <w:r>
        <w:t>6. 双击 start_phm_platform.bat，等待浏览器打开，或访问 http://127.0.0.1:8000/。</w:t>
      </w:r>
    </w:p>
    <w:p>
      <w:pPr>
        <w:pStyle w:val="21"/>
        <w:spacing w:before="240" w:after="120"/>
      </w:pPr>
      <w:r>
        <w:rPr>
          <w:rFonts w:ascii="Microsoft YaHei" w:hAnsi="Microsoft YaHei"/>
          <w:color w:val="000000"/>
        </w:rPr>
        <w:t>20.3 离线运行方式</w:t>
      </w:r>
    </w:p>
    <w:p>
      <w:pPr>
        <w:spacing w:after="120" w:line="276" w:lineRule="auto"/>
      </w:pPr>
      <w:r>
        <w:t>日常使用只需要运行 start_phm_platform.bat。脚本会使用项目内的 .venv 和 frontend\dist，不会执行 pip install、npm install 或联网检查。平台默认使用 SQLite 数据库，Redis 和前端开发服务器不是普通使用的必要条件。</w:t>
      </w:r>
    </w:p>
    <w:p>
      <w:pPr>
        <w:spacing w:after="120" w:line="276" w:lineRule="auto"/>
      </w:pPr>
      <w:r>
        <w:t>停止平台时运行 stop_phm_platform.bat，或关闭启动脚本打开的服务窗口。停止服务前应先完成当前数据采集、文件上传和数据库写入。</w:t>
      </w:r>
    </w:p>
    <w:p>
      <w:pPr>
        <w:pStyle w:val="21"/>
        <w:spacing w:before="240" w:after="120"/>
      </w:pPr>
      <w:r>
        <w:rPr>
          <w:rFonts w:ascii="Microsoft YaHei" w:hAnsi="Microsoft YaHei"/>
          <w:color w:val="000000"/>
        </w:rPr>
        <w:t>20.4 局域网访问和 MATLAB 采集</w:t>
      </w:r>
    </w:p>
    <w:p>
      <w:pPr>
        <w:spacing w:after="120" w:line="276" w:lineRule="auto"/>
      </w:pPr>
      <w:r>
        <w:t>如果 MATLAB 或其他采集设备与平台部署在同一局域网，管理员可以将后端绑定到 0.0.0.0，并在 Windows 防火墙中放行 8000 端口。访问地址应使用部署计算机的实际局域网 IP，例如 http://192.168.1.20:8000/。</w:t>
      </w:r>
    </w:p>
    <w:p>
      <w:pPr>
        <w:spacing w:after="80"/>
        <w:ind w:left="360"/>
      </w:pPr>
      <w:r>
        <w:rPr>
          <w:rFonts w:ascii="Consolas" w:hAnsi="Consolas"/>
          <w:sz w:val="19"/>
        </w:rPr>
        <w:t>.\.venv\Scripts\python.exe manage.py runserver 0.0.0.0:8000</w:t>
      </w:r>
    </w:p>
    <w:p>
      <w:pPr>
        <w:spacing w:after="120" w:line="276" w:lineRule="auto"/>
      </w:pPr>
      <w:r>
        <w:t>甲方网络策略仍然可以保持完全禁止互联网访问；上述设置只用于内部局域网通信。</w:t>
      </w:r>
    </w:p>
    <w:p>
      <w:pPr>
        <w:pStyle w:val="21"/>
        <w:spacing w:before="240" w:after="120"/>
      </w:pPr>
      <w:r>
        <w:rPr>
          <w:rFonts w:ascii="Microsoft YaHei" w:hAnsi="Microsoft YaHei"/>
          <w:color w:val="000000"/>
        </w:rPr>
        <w:t>20.5 离线故障处理</w:t>
      </w:r>
    </w:p>
    <w:p>
      <w:pPr>
        <w:spacing w:after="120" w:line="276" w:lineRule="auto"/>
      </w:pPr>
      <w:r>
        <w:rPr>
          <w:b/>
        </w:rPr>
        <w:t>提示找不到 Python：</w:t>
      </w:r>
      <w:r>
        <w:t>确认已运行 install_runtime_offline.bat，并重新打开命令行；检查 runtime-installers\python-3.10.11-amd64.exe 是否存在。</w:t>
      </w:r>
    </w:p>
    <w:p>
      <w:pPr>
        <w:spacing w:after="120" w:line="276" w:lineRule="auto"/>
      </w:pPr>
      <w:r>
        <w:rPr>
          <w:b/>
        </w:rPr>
        <w:t>提示 .venv 不完整：</w:t>
      </w:r>
      <w:r>
        <w:t>确认压缩包完整解压，不能只复制部分目录；重新解压后再运行 setup_migration.ps1。</w:t>
      </w:r>
    </w:p>
    <w:p>
      <w:pPr>
        <w:spacing w:after="120" w:line="276" w:lineRule="auto"/>
      </w:pPr>
      <w:r>
        <w:rPr>
          <w:b/>
        </w:rPr>
        <w:t>浏览器打不开 8000 端口：</w:t>
      </w:r>
      <w:r>
        <w:t>检查 start_phm_platform.bat 是否仍在运行，确认端口没有被其他程序占用，并检查 Windows 防火墙规则。</w:t>
      </w:r>
    </w:p>
    <w:p>
      <w:pPr>
        <w:spacing w:after="120" w:line="276" w:lineRule="auto"/>
      </w:pPr>
      <w:r>
        <w:rPr>
          <w:b/>
        </w:rPr>
        <w:t>页面显示异常：</w:t>
      </w:r>
      <w:r>
        <w:t>优先使用 start_phm_platform.bat 启动已打包的 frontend\dist；只有修改了前端源码时，才需要安装 Node.js 后执行 npm run build。</w:t>
      </w:r>
    </w:p>
    <w:p>
      <w:pPr>
        <w:spacing w:after="120" w:line="276" w:lineRule="auto"/>
      </w:pPr>
      <w:r>
        <w:rPr>
          <w:b/>
        </w:rPr>
        <w:t>需要重建 Python 环境：</w:t>
      </w:r>
      <w:r>
        <w:t>在能够联网的制作机上补齐 offline\python 下的全部 wheel 文件，再在现场使用 pip --no-index --find-links offline\python 安装。现场不应临时访问互联网。</w:t>
      </w:r>
    </w:p>
    <w:p>
      <w:pPr>
        <w:pStyle w:val="21"/>
        <w:spacing w:before="240" w:after="120"/>
      </w:pPr>
      <w:r>
        <w:rPr>
          <w:rFonts w:ascii="Microsoft YaHei" w:hAnsi="Microsoft YaHei"/>
          <w:color w:val="000000"/>
        </w:rPr>
        <w:t>20.6 交付验收记录</w:t>
      </w:r>
    </w:p>
    <w:p>
      <w:pPr>
        <w:spacing w:after="120" w:line="276" w:lineRule="auto"/>
      </w:pPr>
      <w:r>
        <w:t>□ 甲方计算机未连接互联网时，Python 3.10.11 安装完成。</w:t>
      </w:r>
    </w:p>
    <w:p>
      <w:pPr>
        <w:spacing w:after="120" w:line="276" w:lineRule="auto"/>
      </w:pPr>
      <w:r>
        <w:t>□ setup_migration.ps1 能够完成初始化并保持命令行无联网错误。</w:t>
      </w:r>
    </w:p>
    <w:p>
      <w:pPr>
        <w:spacing w:after="120" w:line="276" w:lineRule="auto"/>
      </w:pPr>
      <w:r>
        <w:t>□ start_phm_platform.bat 能够启动平台并打开登录页面。</w:t>
      </w:r>
    </w:p>
    <w:p>
      <w:pPr>
        <w:spacing w:after="120" w:line="276" w:lineRule="auto"/>
      </w:pPr>
      <w:r>
        <w:t>□ 管理员账号能够登录，综合态势页面能够加载。</w:t>
      </w:r>
    </w:p>
    <w:p>
      <w:pPr>
        <w:spacing w:after="120" w:line="276" w:lineRule="auto"/>
      </w:pPr>
      <w:r>
        <w:t>□ 数据库、文件上传和核心业务页面能够正常使用。</w:t>
      </w:r>
    </w:p>
    <w:p>
      <w:r>
        <w:br w:type="page"/>
      </w:r>
    </w:p>
    <w:p>
      <w:pPr>
        <w:pStyle w:val="1"/>
      </w:pPr>
      <w:r>
        <w:rPr>
          <w:color w:val="000000"/>
        </w:rPr>
        <w:t>离线交付版部署与使用更新</w:t>
      </w:r>
    </w:p>
    <w:p>
      <w:r>
        <w:t>本版交付包用于 Windows 10/11 离线单机部署。包内已提供 Python 3.10.11、离线 wheel、前端成品、Hier14 与 health-main 模型、健康评估适配器和 MATLAB 2012 兼容接口。正常使用不需要联网，也不需要手动 pip install 或 npm install。</w:t>
      </w:r>
    </w:p>
    <w:p>
      <w:pPr>
        <w:pStyle w:val="21"/>
      </w:pPr>
      <w:r>
        <w:rPr>
          <w:color w:val="000000"/>
        </w:rPr>
        <w:t>首次启动</w:t>
      </w:r>
    </w:p>
    <w:p>
      <w:pPr>
        <w:pStyle w:val="a"/>
      </w:pPr>
      <w:r>
        <w:t>完整解压项目目录，确认 manage.py、runtime、offline、frontend\dist 和 start_phm_platform.bat 位于同一根目录。路径可以改变，建议使用不含空格和中文的路径。</w:t>
      </w:r>
    </w:p>
    <w:p>
      <w:pPr>
        <w:pStyle w:val="a"/>
      </w:pPr>
      <w:r>
        <w:t>双击 start_phm_platform.bat。脚本会优先使用包内 runtime\python310\python.exe，按需创建 .venv，从 offline\python 安装依赖，执行数据库迁移并启动服务。</w:t>
      </w:r>
    </w:p>
    <w:p>
      <w:pPr>
        <w:pStyle w:val="a"/>
      </w:pPr>
      <w:r>
        <w:t>浏览器访问 http://127.0.0.1:8000/。停止服务运行 stop_phm_platform.bat；旧的 start_cmg_platform.bat 和 stop_cmg_platform.bat 仅作为兼容转发脚本保留。</w:t>
      </w:r>
    </w:p>
    <w:p>
      <w:pPr>
        <w:pStyle w:val="a"/>
      </w:pPr>
      <w:r>
        <w:t>如数据库中没有管理员账号，使用 .\.venv\Scripts\python.exe manage.py createsuperuser 创建。</w:t>
      </w:r>
    </w:p>
    <w:p>
      <w:pPr>
        <w:pStyle w:val="21"/>
      </w:pPr>
      <w:r>
        <w:rPr>
          <w:color w:val="000000"/>
        </w:rPr>
        <w:t>本版功能调整</w:t>
      </w:r>
    </w:p>
    <w:p>
      <w:pPr>
        <w:pStyle w:val="a0"/>
      </w:pPr>
      <w:r>
        <w:t>数据集构建和管理支持关键字、来源、系统、部件和故障类型筛选，并可在表格中批量选择数据集；“加入训练数据集”会保存选择，IMS 模型训练可合并多份 CSV。</w:t>
      </w:r>
    </w:p>
    <w:p>
      <w:pPr>
        <w:pStyle w:val="a0"/>
      </w:pPr>
      <w:r>
        <w:t>算法名称统一为 Hier14 层次时序诊断、MSFG + TEAMS-RT 依赖诊断、PCA-iForest 偏离诊断、CDPCA-GA 健康评估、AE-GMM 健康评估、GCN + RBD 系统健康评估和 health-main RUL 集成模型。</w:t>
      </w:r>
    </w:p>
    <w:p>
      <w:pPr>
        <w:pStyle w:val="a0"/>
      </w:pPr>
      <w:r>
        <w:t>健康评估趋势图增加健康指数 HI 纵轴、0 至 1 刻度、样本/时间横轴及网格线。</w:t>
      </w:r>
    </w:p>
    <w:p>
      <w:pPr>
        <w:pStyle w:val="a0"/>
      </w:pPr>
      <w:r>
        <w:t>寿命预测模型选择显示项目部件名称；正式 health-main 模型输出单位为小时 (h)，图表纵轴同步显示剩余寿命 (h)。</w:t>
      </w:r>
    </w:p>
    <w:p>
      <w:pPr>
        <w:pStyle w:val="a0"/>
      </w:pPr>
      <w:r>
        <w:t>卸载运行 uninstall_phm_platform.bat。它只删除项目 .venv 和 runtime\python310，不删除 db.sqlite3、media、config 或用户上传数据。</w:t>
      </w:r>
    </w:p>
    <w:p>
      <w:pPr>
        <w:pStyle w:val="21"/>
      </w:pPr>
      <w:r>
        <w:rPr>
          <w:color w:val="000000"/>
        </w:rPr>
        <w:t>MATLAB 2012 兼容接入</w:t>
      </w:r>
    </w:p>
    <w:p>
      <w:r>
        <w:t>MATLAB 2012 实时采集使用 integrations\matlab\phm_send_telemetry.m，通过 Java HTTP 上报；先确认 usejava('jvm') 返回 1。</w:t>
      </w:r>
    </w:p>
    <w:sectPr w:rsidR="00B85838">
      <w:pgSz w:w="11906" w:h="16838"/>
      <w:pgMar w:top="1440" w:right="1803" w:bottom="1440" w:left="1803"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C181D" w14:textId="77777777" w:rsidR="00A542AD" w:rsidRDefault="00A542AD">
      <w:pPr>
        <w:spacing w:line="240" w:lineRule="auto"/>
      </w:pPr>
      <w:r>
        <w:separator/>
      </w:r>
    </w:p>
  </w:endnote>
  <w:endnote w:type="continuationSeparator" w:id="0">
    <w:p w14:paraId="501999FB" w14:textId="77777777" w:rsidR="00A542AD" w:rsidRDefault="00A542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default"/>
    <w:sig w:usb0="00000000"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7DAC5" w14:textId="77777777" w:rsidR="00B85838" w:rsidRDefault="00B85838">
    <w:pPr>
      <w:spacing w:after="0" w:line="360" w:lineRule="auto"/>
      <w:ind w:firstLine="480"/>
      <w:jc w:val="both"/>
      <w:rPr>
        <w:rFonts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B2F4B" w14:textId="77777777" w:rsidR="00B85838" w:rsidRDefault="00B85838">
    <w:pPr>
      <w:pStyle w:val="ab"/>
    </w:pPr>
  </w:p>
  <w:p w14:paraId="1ED24B5B" w14:textId="77777777" w:rsidR="00B85838" w:rsidRDefault="00B85838">
    <w:pPr>
      <w:tabs>
        <w:tab w:val="center" w:pos="4153"/>
        <w:tab w:val="right" w:pos="8306"/>
      </w:tabs>
      <w:snapToGrid w:val="0"/>
      <w:spacing w:line="360" w:lineRule="auto"/>
      <w:rPr>
        <w:rFonts w:cs="Times New Roman"/>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0C7E" w14:textId="77777777" w:rsidR="00B85838" w:rsidRDefault="00B85838">
    <w:pPr>
      <w:spacing w:after="0" w:line="360" w:lineRule="auto"/>
      <w:ind w:firstLine="480"/>
      <w:jc w:val="both"/>
      <w:rPr>
        <w:rFonts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13A5E" w14:textId="77777777" w:rsidR="00B85838" w:rsidRDefault="00A542AD">
    <w:pPr>
      <w:pStyle w:val="ab"/>
      <w:tabs>
        <w:tab w:val="left" w:pos="4230"/>
        <w:tab w:val="center" w:pos="4333"/>
      </w:tabs>
      <w:ind w:firstLine="360"/>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5099748"/>
      <w:docPartObj>
        <w:docPartGallery w:val="AutoText"/>
      </w:docPartObj>
    </w:sdtPr>
    <w:sdtEndPr/>
    <w:sdtContent>
      <w:p w14:paraId="4A135789" w14:textId="77777777" w:rsidR="00B85838" w:rsidRDefault="00A542AD">
        <w:pPr>
          <w:pStyle w:val="ab"/>
          <w:jc w:val="center"/>
        </w:pPr>
        <w:r>
          <w:fldChar w:fldCharType="begin"/>
        </w:r>
        <w:r>
          <w:instrText>PAGE   \* MERGEFORMAT</w:instrText>
        </w:r>
        <w:r>
          <w:fldChar w:fldCharType="separate"/>
        </w:r>
        <w:r>
          <w:rPr>
            <w:lang w:val="zh-CN"/>
          </w:rPr>
          <w:t>2</w:t>
        </w:r>
        <w:r>
          <w:fldChar w:fldCharType="end"/>
        </w:r>
      </w:p>
    </w:sdtContent>
  </w:sdt>
  <w:p w14:paraId="63120CB7" w14:textId="77777777" w:rsidR="00B85838" w:rsidRDefault="00B85838">
    <w:pPr>
      <w:pStyle w:val="ab"/>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903AD" w14:textId="77777777" w:rsidR="00A542AD" w:rsidRDefault="00A542AD">
      <w:pPr>
        <w:spacing w:after="0"/>
      </w:pPr>
      <w:r>
        <w:separator/>
      </w:r>
    </w:p>
  </w:footnote>
  <w:footnote w:type="continuationSeparator" w:id="0">
    <w:p w14:paraId="30B849DF" w14:textId="77777777" w:rsidR="00A542AD" w:rsidRDefault="00A542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CC1A2" w14:textId="77777777" w:rsidR="00B85838" w:rsidRDefault="00B85838">
    <w:pPr>
      <w:spacing w:after="0" w:line="360" w:lineRule="auto"/>
      <w:ind w:firstLine="480"/>
      <w:jc w:val="both"/>
      <w:rPr>
        <w:rFonts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726AE" w14:textId="77777777" w:rsidR="00B85838" w:rsidRDefault="00B85838">
    <w:pPr>
      <w:spacing w:after="0" w:line="360" w:lineRule="auto"/>
      <w:jc w:val="both"/>
      <w:rPr>
        <w:rFont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37D9A" w14:textId="77777777" w:rsidR="00B85838" w:rsidRDefault="00B85838">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ind w:firstLine="360"/>
      <w:jc w:val="both"/>
      <w:rPr>
        <w:rFonts w:cs="Times New Roman"/>
        <w:sz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648F9" w14:textId="77777777" w:rsidR="00B85838" w:rsidRDefault="00B8583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41ECA" w14:textId="77777777" w:rsidR="00B85838" w:rsidRDefault="00B85838">
    <w:pPr>
      <w:pStyle w:val="ad"/>
      <w:jc w:val="center"/>
    </w:pPr>
  </w:p>
  <w:p w14:paraId="088E0AC5" w14:textId="77777777" w:rsidR="00B85838" w:rsidRDefault="00B85838">
    <w:pPr>
      <w:pStyle w:val="ad"/>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75F80C0D"/>
    <w:multiLevelType w:val="multilevel"/>
    <w:tmpl w:val="75F80C0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395012365">
    <w:abstractNumId w:val="1"/>
  </w:num>
  <w:num w:numId="2" w16cid:durableId="169954343">
    <w:abstractNumId w:val="4"/>
  </w:num>
  <w:num w:numId="3" w16cid:durableId="836726396">
    <w:abstractNumId w:val="5"/>
  </w:num>
  <w:num w:numId="4" w16cid:durableId="1633634216">
    <w:abstractNumId w:val="2"/>
  </w:num>
  <w:num w:numId="5" w16cid:durableId="786898270">
    <w:abstractNumId w:val="0"/>
  </w:num>
  <w:num w:numId="6" w16cid:durableId="460880370">
    <w:abstractNumId w:val="3"/>
  </w:num>
  <w:num w:numId="7" w16cid:durableId="20405462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D4A"/>
    <w:rsid w:val="00034616"/>
    <w:rsid w:val="0006063C"/>
    <w:rsid w:val="000A59AB"/>
    <w:rsid w:val="0015074B"/>
    <w:rsid w:val="001C181F"/>
    <w:rsid w:val="00230C48"/>
    <w:rsid w:val="002559BE"/>
    <w:rsid w:val="0029639D"/>
    <w:rsid w:val="002D20C9"/>
    <w:rsid w:val="00326F90"/>
    <w:rsid w:val="004760E1"/>
    <w:rsid w:val="00517370"/>
    <w:rsid w:val="00581797"/>
    <w:rsid w:val="00643F5D"/>
    <w:rsid w:val="00656DF2"/>
    <w:rsid w:val="00757DB0"/>
    <w:rsid w:val="0076437B"/>
    <w:rsid w:val="00885334"/>
    <w:rsid w:val="008D3C8C"/>
    <w:rsid w:val="009C2F18"/>
    <w:rsid w:val="009C56B2"/>
    <w:rsid w:val="00A542AD"/>
    <w:rsid w:val="00A9382D"/>
    <w:rsid w:val="00AA1D8D"/>
    <w:rsid w:val="00B07C62"/>
    <w:rsid w:val="00B47730"/>
    <w:rsid w:val="00B85838"/>
    <w:rsid w:val="00BB61E1"/>
    <w:rsid w:val="00C6278C"/>
    <w:rsid w:val="00CB0664"/>
    <w:rsid w:val="00CD6848"/>
    <w:rsid w:val="00DE14B0"/>
    <w:rsid w:val="00DE6C70"/>
    <w:rsid w:val="00F96BA0"/>
    <w:rsid w:val="00FA36D2"/>
    <w:rsid w:val="00FA6E46"/>
    <w:rsid w:val="00FC693F"/>
    <w:rsid w:val="17DD1CB2"/>
    <w:rsid w:val="1CF960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8BBB23"/>
  <w14:defaultImageDpi w14:val="300"/>
  <w15:docId w15:val="{1E397F9D-78F5-4DDA-809F-B5780D344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qFormat="1"/>
    <w:lsdException w:name="Medium Grid 2" w:uiPriority="68" w:qFormat="1"/>
    <w:lsdException w:name="Medium Grid 3" w:uiPriority="69"/>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qFormat="1"/>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qFormat="1"/>
    <w:lsdException w:name="Medium List 1 Accent 2" w:uiPriority="65"/>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qFormat="1"/>
    <w:lsdException w:name="Medium List 1 Accent 3" w:uiPriority="65"/>
    <w:lsdException w:name="Medium List 2 Accent 3" w:uiPriority="66" w:qFormat="1"/>
    <w:lsdException w:name="Medium Grid 1 Accent 3" w:uiPriority="67"/>
    <w:lsdException w:name="Medium Grid 2 Accent 3" w:uiPriority="68" w:qFormat="1"/>
    <w:lsdException w:name="Medium Grid 3 Accent 3" w:uiPriority="69" w:qFormat="1"/>
    <w:lsdException w:name="Dark List Accent 3" w:uiPriority="70" w:qFormat="1"/>
    <w:lsdException w:name="Colorful Shading Accent 3" w:uiPriority="7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lsdException w:name="Medium Shading 1 Accent 5" w:uiPriority="63"/>
    <w:lsdException w:name="Medium Shading 2 Accent 5" w:uiPriority="64" w:qFormat="1"/>
    <w:lsdException w:name="Medium List 1 Accent 5" w:uiPriority="65"/>
    <w:lsdException w:name="Medium List 2 Accent 5" w:uiPriority="66" w:qFormat="1"/>
    <w:lsdException w:name="Medium Grid 1 Accent 5" w:uiPriority="67"/>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qFormat="1"/>
    <w:lsdException w:name="Medium List 2 Accent 6" w:uiPriority="66"/>
    <w:lsdException w:name="Medium Grid 1 Accent 6" w:uiPriority="67"/>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imes New Roman" w:eastAsia="宋体" w:hAnsi="Times New Roman"/>
      <w:sz w:val="24"/>
      <w:szCs w:val="22"/>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pPr>
      <w:numPr>
        <w:numId w:val="6"/>
      </w:numPr>
      <w:contextualSpacing/>
    </w:pPr>
  </w:style>
  <w:style w:type="paragraph" w:styleId="TOC3">
    <w:name w:val="toc 3"/>
    <w:basedOn w:val="a1"/>
    <w:next w:val="a1"/>
    <w:autoRedefine/>
    <w:uiPriority w:val="39"/>
    <w:unhideWhenUsed/>
    <w:qFormat/>
    <w:pPr>
      <w:ind w:leftChars="400" w:left="840"/>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TOC1">
    <w:name w:val="toc 1"/>
    <w:basedOn w:val="a1"/>
    <w:next w:val="a1"/>
    <w:autoRedefine/>
    <w:uiPriority w:val="39"/>
    <w:unhideWhenUsed/>
    <w:qFormat/>
    <w:pPr>
      <w:tabs>
        <w:tab w:val="right" w:leader="dot" w:pos="8290"/>
      </w:tabs>
      <w:spacing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TOC2">
    <w:name w:val="toc 2"/>
    <w:basedOn w:val="a1"/>
    <w:next w:val="a1"/>
    <w:autoRedefine/>
    <w:uiPriority w:val="39"/>
    <w:unhideWhenUsed/>
    <w:qFormat/>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spacing w:after="300" w:line="240" w:lineRule="auto"/>
      <w:contextualSpacing/>
    </w:pPr>
    <w:rPr>
      <w:rFonts w:asciiTheme="majorHAnsi" w:eastAsiaTheme="majorEastAsia" w:hAnsiTheme="majorHAnsi" w:cstheme="majorBidi"/>
      <w:color w:val="000000"/>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qFormat/>
    <w:rPr>
      <w:color w:val="0000FF" w:themeColor="hyperlink"/>
      <w:u w:val="single"/>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f">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unhideWhenUsed/>
    <w:qFormat/>
    <w:pPr>
      <w:outlineLvl w:val="9"/>
    </w:pPr>
  </w:style>
  <w:style w:type="paragraph" w:customStyle="1" w:styleId="aff5">
    <w:name w:val="表格文字"/>
    <w:basedOn w:val="a1"/>
    <w:autoRedefine/>
    <w:qFormat/>
    <w:pPr>
      <w:widowControl w:val="0"/>
      <w:spacing w:beforeLines="50" w:before="156" w:afterLines="50" w:after="156" w:line="278" w:lineRule="auto"/>
      <w:jc w:val="center"/>
    </w:pPr>
    <w:rPr>
      <w:rFonts w:asciiTheme="minorHAnsi" w:eastAsiaTheme="minorEastAsia" w:hAnsiTheme="minorHAnsi"/>
      <w:kern w:val="2"/>
      <w:sz w:val="22"/>
      <w:szCs w:val="24"/>
      <w:lang w:val="zh-CN"/>
      <w14:ligatures w14:val="standardContextual"/>
    </w:rPr>
  </w:style>
  <w:style w:type="paragraph" w:styleId="TOC4">
    <w:name w:val="toc 4"/>
    <w:basedOn w:val="a1"/>
    <w:next w:val="a1"/>
    <w:autoRedefine/>
    <w:uiPriority w:val="39"/>
    <w:unhideWhenUsed/>
    <w:rsid w:val="00757DB0"/>
    <w:pPr>
      <w:widowControl w:val="0"/>
      <w:spacing w:after="160" w:line="278" w:lineRule="auto"/>
      <w:ind w:leftChars="600" w:left="1260"/>
    </w:pPr>
    <w:rPr>
      <w:rFonts w:asciiTheme="minorHAnsi" w:eastAsiaTheme="minorEastAsia" w:hAnsiTheme="minorHAnsi"/>
      <w:kern w:val="2"/>
      <w:sz w:val="22"/>
      <w:szCs w:val="24"/>
      <w14:ligatures w14:val="standardContextual"/>
    </w:rPr>
  </w:style>
  <w:style w:type="paragraph" w:styleId="TOC5">
    <w:name w:val="toc 5"/>
    <w:basedOn w:val="a1"/>
    <w:next w:val="a1"/>
    <w:autoRedefine/>
    <w:uiPriority w:val="39"/>
    <w:unhideWhenUsed/>
    <w:rsid w:val="00757DB0"/>
    <w:pPr>
      <w:widowControl w:val="0"/>
      <w:spacing w:after="160" w:line="278" w:lineRule="auto"/>
      <w:ind w:leftChars="800" w:left="1680"/>
    </w:pPr>
    <w:rPr>
      <w:rFonts w:asciiTheme="minorHAnsi" w:eastAsiaTheme="minorEastAsia" w:hAnsiTheme="minorHAnsi"/>
      <w:kern w:val="2"/>
      <w:sz w:val="22"/>
      <w:szCs w:val="24"/>
      <w14:ligatures w14:val="standardContextual"/>
    </w:rPr>
  </w:style>
  <w:style w:type="paragraph" w:styleId="TOC6">
    <w:name w:val="toc 6"/>
    <w:basedOn w:val="a1"/>
    <w:next w:val="a1"/>
    <w:autoRedefine/>
    <w:uiPriority w:val="39"/>
    <w:unhideWhenUsed/>
    <w:rsid w:val="00757DB0"/>
    <w:pPr>
      <w:widowControl w:val="0"/>
      <w:spacing w:after="160" w:line="278" w:lineRule="auto"/>
      <w:ind w:leftChars="1000" w:left="2100"/>
    </w:pPr>
    <w:rPr>
      <w:rFonts w:asciiTheme="minorHAnsi" w:eastAsiaTheme="minorEastAsia" w:hAnsiTheme="minorHAnsi"/>
      <w:kern w:val="2"/>
      <w:sz w:val="22"/>
      <w:szCs w:val="24"/>
      <w14:ligatures w14:val="standardContextual"/>
    </w:rPr>
  </w:style>
  <w:style w:type="paragraph" w:styleId="TOC7">
    <w:name w:val="toc 7"/>
    <w:basedOn w:val="a1"/>
    <w:next w:val="a1"/>
    <w:autoRedefine/>
    <w:uiPriority w:val="39"/>
    <w:unhideWhenUsed/>
    <w:rsid w:val="00757DB0"/>
    <w:pPr>
      <w:widowControl w:val="0"/>
      <w:spacing w:after="160" w:line="278" w:lineRule="auto"/>
      <w:ind w:leftChars="1200" w:left="2520"/>
    </w:pPr>
    <w:rPr>
      <w:rFonts w:asciiTheme="minorHAnsi" w:eastAsiaTheme="minorEastAsia" w:hAnsiTheme="minorHAnsi"/>
      <w:kern w:val="2"/>
      <w:sz w:val="22"/>
      <w:szCs w:val="24"/>
      <w14:ligatures w14:val="standardContextual"/>
    </w:rPr>
  </w:style>
  <w:style w:type="paragraph" w:styleId="TOC8">
    <w:name w:val="toc 8"/>
    <w:basedOn w:val="a1"/>
    <w:next w:val="a1"/>
    <w:autoRedefine/>
    <w:uiPriority w:val="39"/>
    <w:unhideWhenUsed/>
    <w:rsid w:val="00757DB0"/>
    <w:pPr>
      <w:widowControl w:val="0"/>
      <w:spacing w:after="160" w:line="278" w:lineRule="auto"/>
      <w:ind w:leftChars="1400" w:left="2940"/>
    </w:pPr>
    <w:rPr>
      <w:rFonts w:asciiTheme="minorHAnsi" w:eastAsiaTheme="minorEastAsia" w:hAnsiTheme="minorHAnsi"/>
      <w:kern w:val="2"/>
      <w:sz w:val="22"/>
      <w:szCs w:val="24"/>
      <w14:ligatures w14:val="standardContextual"/>
    </w:rPr>
  </w:style>
  <w:style w:type="paragraph" w:styleId="TOC9">
    <w:name w:val="toc 9"/>
    <w:basedOn w:val="a1"/>
    <w:next w:val="a1"/>
    <w:autoRedefine/>
    <w:uiPriority w:val="39"/>
    <w:unhideWhenUsed/>
    <w:rsid w:val="00757DB0"/>
    <w:pPr>
      <w:widowControl w:val="0"/>
      <w:spacing w:after="160" w:line="278" w:lineRule="auto"/>
      <w:ind w:leftChars="1600" w:left="3360"/>
    </w:pPr>
    <w:rPr>
      <w:rFonts w:asciiTheme="minorHAnsi" w:eastAsiaTheme="minorEastAsia" w:hAnsiTheme="minorHAnsi"/>
      <w:kern w:val="2"/>
      <w:sz w:val="22"/>
      <w:szCs w:val="24"/>
      <w14:ligatures w14:val="standardContextual"/>
    </w:rPr>
  </w:style>
  <w:style w:type="character" w:styleId="aff6">
    <w:name w:val="Unresolved Mention"/>
    <w:basedOn w:val="a2"/>
    <w:uiPriority w:val="99"/>
    <w:semiHidden/>
    <w:unhideWhenUsed/>
    <w:rsid w:val="00757D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41</Pages>
  <Words>15091</Words>
  <Characters>17809</Characters>
  <Application>Microsoft Office Word</Application>
  <DocSecurity>0</DocSecurity>
  <Lines>1187</Lines>
  <Paragraphs>1218</Paragraphs>
  <ScaleCrop>false</ScaleCrop>
  <Company/>
  <LinksUpToDate>false</LinksUpToDate>
  <CharactersWithSpaces>31682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重复使用运载器健康管理平台软件使用手册</dc:title>
  <dc:subject>软件安装 业务操作 实时采集 分析评估 运行维护</dc:subject>
  <dc:creator>python-docx</dc:creator>
  <dc:description>generated by python-docx</dc:description>
  <cp:lastModifiedBy>子栋 周</cp:lastModifiedBy>
  <cp:revision>14</cp:revision>
  <dcterms:created xsi:type="dcterms:W3CDTF">2013-12-23T23:15:00Z</dcterms:created>
  <dcterms:modified xsi:type="dcterms:W3CDTF">2026-09-24T07:56:00Z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3C4671A313B14E98A4BD94490BB599FC_13</vt:lpwstr>
  </property>
  <property fmtid="{D5CDD505-2E9C-101B-9397-08002B2CF9AE}" pid="4" name="KSOTemplateDocerSaveRecord">
    <vt:lpwstr>eyJoZGlkIjoiZmZjZjVjM2YzNTRlZTI1YWMxNjhhZTcxMWQ3YTk2YjYiLCJ1c2VySWQiOiIxMzkyMDExODA0In0=</vt:lpwstr>
  </property>
</Properties>
</file>