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8B13F" w14:textId="0D43FC24" w:rsidR="007432C6" w:rsidRDefault="00444927">
      <w:r>
        <w:t xml:space="preserve">I Grenland overvåkes </w:t>
      </w:r>
      <w:r w:rsidR="004F7B85">
        <w:t>nivåene</w:t>
      </w:r>
      <w:r>
        <w:t xml:space="preserve"> av ulike partikler og gasser i lufta. Partikkeltypen </w:t>
      </w:r>
      <w:r w:rsidRPr="004F7B85">
        <w:rPr>
          <w:b/>
          <w:bCs/>
        </w:rPr>
        <w:t>PM</w:t>
      </w:r>
      <w:r w:rsidRPr="004F7B85">
        <w:rPr>
          <w:b/>
          <w:bCs/>
          <w:vertAlign w:val="subscript"/>
        </w:rPr>
        <w:t>10</w:t>
      </w:r>
      <w:r>
        <w:t xml:space="preserve"> og gassen </w:t>
      </w:r>
      <w:r w:rsidRPr="004F7B85">
        <w:rPr>
          <w:b/>
          <w:bCs/>
        </w:rPr>
        <w:t>NO</w:t>
      </w:r>
      <w:r w:rsidRPr="004F7B85">
        <w:rPr>
          <w:b/>
          <w:bCs/>
          <w:vertAlign w:val="subscript"/>
        </w:rPr>
        <w:t>2</w:t>
      </w:r>
      <w:r>
        <w:t xml:space="preserve"> er luftforurensning som hovedsakelig er knyttet til trafikk. </w:t>
      </w:r>
    </w:p>
    <w:p w14:paraId="41240515" w14:textId="17D2F63D" w:rsidR="00444927" w:rsidRDefault="00444927">
      <w:r w:rsidRPr="004F7B85">
        <w:rPr>
          <w:b/>
          <w:bCs/>
        </w:rPr>
        <w:t>PM</w:t>
      </w:r>
      <w:r w:rsidRPr="004F7B85">
        <w:rPr>
          <w:b/>
          <w:bCs/>
          <w:vertAlign w:val="subscript"/>
        </w:rPr>
        <w:t>10</w:t>
      </w:r>
      <w:r>
        <w:t xml:space="preserve"> (partikler med diameter på 10 mikrometer eller mindre) </w:t>
      </w:r>
      <w:r w:rsidR="009305ED" w:rsidRPr="00CD32A4">
        <w:rPr>
          <w:color w:val="FF0000"/>
        </w:rPr>
        <w:t>skyldes i stor grad støv forårsaket av veitrafikk</w:t>
      </w:r>
      <w:r>
        <w:t xml:space="preserve">. </w:t>
      </w:r>
      <w:r w:rsidRPr="00E36115">
        <w:rPr>
          <w:color w:val="FF0000"/>
        </w:rPr>
        <w:t xml:space="preserve">Veistøv </w:t>
      </w:r>
      <w:r w:rsidR="00401F59">
        <w:rPr>
          <w:color w:val="FF0000"/>
        </w:rPr>
        <w:t xml:space="preserve">er slitasjepartikler fra bl.a. </w:t>
      </w:r>
      <w:r w:rsidR="006078A1">
        <w:rPr>
          <w:color w:val="FF0000"/>
        </w:rPr>
        <w:t>vei, bildekk og bremser</w:t>
      </w:r>
      <w:r w:rsidR="009549BF">
        <w:rPr>
          <w:color w:val="FF0000"/>
        </w:rPr>
        <w:t xml:space="preserve">. </w:t>
      </w:r>
      <w:r w:rsidRPr="00E36115">
        <w:rPr>
          <w:color w:val="FF0000"/>
        </w:rPr>
        <w:t xml:space="preserve">Trafikkmengde, fartsgrense langs veien, tyngde på bilene og piggdekkandel er faktorer som påvirker </w:t>
      </w:r>
      <w:r w:rsidR="00AF4531">
        <w:rPr>
          <w:color w:val="FF0000"/>
        </w:rPr>
        <w:t>PM</w:t>
      </w:r>
      <w:r w:rsidR="00AF4531" w:rsidRPr="00AF4531">
        <w:rPr>
          <w:color w:val="FF0000"/>
          <w:vertAlign w:val="subscript"/>
        </w:rPr>
        <w:t>10</w:t>
      </w:r>
      <w:r w:rsidR="00AF4531">
        <w:rPr>
          <w:color w:val="FF0000"/>
        </w:rPr>
        <w:t>-nivået</w:t>
      </w:r>
      <w:r w:rsidR="009549BF">
        <w:rPr>
          <w:color w:val="FF0000"/>
        </w:rPr>
        <w:t xml:space="preserve"> lokalt</w:t>
      </w:r>
      <w:r w:rsidRPr="00E36115">
        <w:rPr>
          <w:color w:val="FF0000"/>
        </w:rPr>
        <w:t>.</w:t>
      </w:r>
    </w:p>
    <w:p w14:paraId="2306D2B5" w14:textId="0C0D2206" w:rsidR="00842B33" w:rsidRDefault="00444927">
      <w:pPr>
        <w:rPr>
          <w:color w:val="FF0000"/>
        </w:rPr>
      </w:pPr>
      <w:r>
        <w:t>Nivået av PM</w:t>
      </w:r>
      <w:r w:rsidRPr="004F7B85">
        <w:rPr>
          <w:vertAlign w:val="subscript"/>
        </w:rPr>
        <w:t>10</w:t>
      </w:r>
      <w:r>
        <w:t xml:space="preserve"> varierer med årstid og metrologiske faktorer. PM</w:t>
      </w:r>
      <w:r w:rsidRPr="004F7B85">
        <w:rPr>
          <w:vertAlign w:val="subscript"/>
        </w:rPr>
        <w:t>10</w:t>
      </w:r>
      <w:r>
        <w:t>-nivået er høyere i vintersesongen (oktober-mai), spesielt når det er sol og tørt</w:t>
      </w:r>
      <w:r w:rsidR="000F2312">
        <w:t xml:space="preserve"> </w:t>
      </w:r>
      <w:r w:rsidR="000F2312" w:rsidRPr="000F2312">
        <w:rPr>
          <w:color w:val="FF0000"/>
        </w:rPr>
        <w:t>vær</w:t>
      </w:r>
      <w:r w:rsidRPr="000F2312">
        <w:rPr>
          <w:color w:val="FF0000"/>
        </w:rPr>
        <w:t>.</w:t>
      </w:r>
      <w:r>
        <w:t xml:space="preserve"> </w:t>
      </w:r>
      <w:r w:rsidRPr="00D25F67">
        <w:rPr>
          <w:color w:val="auto"/>
        </w:rPr>
        <w:t xml:space="preserve">Nedbør skyller bort veistøv og </w:t>
      </w:r>
      <w:r w:rsidR="00062678" w:rsidRPr="00D25F67">
        <w:rPr>
          <w:color w:val="FF0000"/>
        </w:rPr>
        <w:t>bidrar t</w:t>
      </w:r>
      <w:r w:rsidR="00062678">
        <w:rPr>
          <w:color w:val="FF0000"/>
        </w:rPr>
        <w:t xml:space="preserve">il å redusere </w:t>
      </w:r>
      <w:r w:rsidRPr="00E36115">
        <w:rPr>
          <w:color w:val="FF0000"/>
        </w:rPr>
        <w:t>PM</w:t>
      </w:r>
      <w:r w:rsidRPr="004F7B85">
        <w:rPr>
          <w:color w:val="FF0000"/>
          <w:vertAlign w:val="subscript"/>
        </w:rPr>
        <w:t>10</w:t>
      </w:r>
      <w:r w:rsidRPr="00E36115">
        <w:rPr>
          <w:color w:val="FF0000"/>
        </w:rPr>
        <w:t xml:space="preserve">-nivået. Nivået av svevestøv </w:t>
      </w:r>
      <w:r w:rsidR="00842B33">
        <w:rPr>
          <w:color w:val="FF0000"/>
        </w:rPr>
        <w:t xml:space="preserve">reduseres </w:t>
      </w:r>
      <w:r w:rsidR="00D908CE">
        <w:rPr>
          <w:color w:val="FF0000"/>
        </w:rPr>
        <w:t xml:space="preserve">på våren, når </w:t>
      </w:r>
      <w:r w:rsidR="000631DB">
        <w:rPr>
          <w:color w:val="FF0000"/>
        </w:rPr>
        <w:t>piggdekkene</w:t>
      </w:r>
      <w:r w:rsidR="00D908CE">
        <w:rPr>
          <w:color w:val="FF0000"/>
        </w:rPr>
        <w:t xml:space="preserve"> tas av og vårrengjøring er gjennomført på veinettet. </w:t>
      </w:r>
    </w:p>
    <w:p w14:paraId="3B577DA6" w14:textId="474AAACD" w:rsidR="00E36115" w:rsidRDefault="00E36115">
      <w:r w:rsidRPr="004F7B85">
        <w:rPr>
          <w:b/>
          <w:bCs/>
        </w:rPr>
        <w:t>NO</w:t>
      </w:r>
      <w:r w:rsidRPr="004F7B85">
        <w:rPr>
          <w:b/>
          <w:bCs/>
          <w:vertAlign w:val="subscript"/>
        </w:rPr>
        <w:t>2</w:t>
      </w:r>
      <w:r>
        <w:t xml:space="preserve">-nivåene påvirkes hovedsakelig av </w:t>
      </w:r>
      <w:r w:rsidRPr="004F7B85">
        <w:rPr>
          <w:b/>
          <w:bCs/>
        </w:rPr>
        <w:t>eksos</w:t>
      </w:r>
      <w:r>
        <w:t xml:space="preserve"> fra biltrafikk og til en viss grad industriaktivitet ved noen målestasjoner. NO</w:t>
      </w:r>
      <w:r w:rsidRPr="004F7B85">
        <w:rPr>
          <w:vertAlign w:val="subscript"/>
        </w:rPr>
        <w:t>2</w:t>
      </w:r>
      <w:r>
        <w:t>-nivåene har se siste årene vært relativt lave (under grenseverdiene) i Grenland.</w:t>
      </w:r>
    </w:p>
    <w:p w14:paraId="28C4CF73" w14:textId="24977ECD" w:rsidR="004F7B85" w:rsidRPr="00AF4531" w:rsidRDefault="004F7B85">
      <w:pPr>
        <w:rPr>
          <w:color w:val="FF0000"/>
        </w:rPr>
      </w:pPr>
      <w:r w:rsidRPr="00AF4531">
        <w:rPr>
          <w:color w:val="FF0000"/>
        </w:rPr>
        <w:t xml:space="preserve">Mer informasjon om lokale forurensningskilder og hva som påvirker luftkvaliteten er å finne på denne nettsiden: </w:t>
      </w:r>
      <w:hyperlink r:id="rId4" w:history="1">
        <w:r w:rsidRPr="00AF4531">
          <w:rPr>
            <w:rStyle w:val="Hyperkobling"/>
            <w:color w:val="FF0000"/>
          </w:rPr>
          <w:t>https://luftkvalitet.miljodirektoratet.no/artikkel/artikler/kilder-til-luftforurensning/</w:t>
        </w:r>
      </w:hyperlink>
      <w:r w:rsidRPr="00AF4531">
        <w:rPr>
          <w:color w:val="FF0000"/>
        </w:rPr>
        <w:t xml:space="preserve"> </w:t>
      </w:r>
    </w:p>
    <w:p w14:paraId="5FBA7E3E" w14:textId="450FBE23" w:rsidR="00E36115" w:rsidRPr="004F7B85" w:rsidRDefault="00E36115">
      <w:pPr>
        <w:rPr>
          <w:b/>
          <w:bCs/>
        </w:rPr>
      </w:pPr>
      <w:r w:rsidRPr="004F7B85">
        <w:rPr>
          <w:b/>
          <w:bCs/>
        </w:rPr>
        <w:t>HVOR MÅLES DET?</w:t>
      </w:r>
    </w:p>
    <w:p w14:paraId="3CE0E87F" w14:textId="61938298" w:rsidR="00E36115" w:rsidRDefault="00E36115">
      <w:r>
        <w:t xml:space="preserve">Det finnes fem målestasjoner for luftkvalitet i Grenland: To i Skien og tre i Porsgrunn. </w:t>
      </w:r>
      <w:r w:rsidRPr="004F7B85">
        <w:rPr>
          <w:color w:val="FF0000"/>
        </w:rPr>
        <w:t xml:space="preserve">Disse målestasjonene skal være </w:t>
      </w:r>
      <w:r w:rsidR="004F7B85" w:rsidRPr="004F7B85">
        <w:rPr>
          <w:color w:val="FF0000"/>
        </w:rPr>
        <w:t>representative</w:t>
      </w:r>
      <w:r w:rsidRPr="004F7B85">
        <w:rPr>
          <w:color w:val="FF0000"/>
        </w:rPr>
        <w:t xml:space="preserve"> for Grenland, samt andre </w:t>
      </w:r>
      <w:r w:rsidR="004F7B85" w:rsidRPr="004F7B85">
        <w:rPr>
          <w:color w:val="FF0000"/>
        </w:rPr>
        <w:t>nærliggende</w:t>
      </w:r>
      <w:r w:rsidRPr="004F7B85">
        <w:rPr>
          <w:color w:val="FF0000"/>
        </w:rPr>
        <w:t xml:space="preserve"> byer som ikke har egne målestasjoner</w:t>
      </w:r>
      <w:r>
        <w:t>. Dette innebærer følgende:</w:t>
      </w:r>
    </w:p>
    <w:p w14:paraId="675A332E" w14:textId="12FDB6B2" w:rsidR="00E36115" w:rsidRPr="00956418" w:rsidRDefault="00E36115">
      <w:pPr>
        <w:rPr>
          <w:color w:val="FF0000"/>
        </w:rPr>
      </w:pPr>
      <w:r w:rsidRPr="004F7B85">
        <w:rPr>
          <w:b/>
          <w:bCs/>
        </w:rPr>
        <w:t>Haukenes</w:t>
      </w:r>
      <w:r>
        <w:t xml:space="preserve"> (Skien</w:t>
      </w:r>
      <w:r w:rsidRPr="004F7B85">
        <w:rPr>
          <w:color w:val="auto"/>
        </w:rPr>
        <w:t>):</w:t>
      </w:r>
      <w:r w:rsidRPr="004F7B85">
        <w:rPr>
          <w:color w:val="FF0000"/>
        </w:rPr>
        <w:t xml:space="preserve"> </w:t>
      </w:r>
      <w:r w:rsidR="00BE629C">
        <w:rPr>
          <w:color w:val="FF0000"/>
        </w:rPr>
        <w:t xml:space="preserve">Her måles langtransportert forurensning. Stasjonen er plassert slik at den ikke påvirkes av lokale forurensningskilder. </w:t>
      </w:r>
      <w:r w:rsidRPr="004F7B85">
        <w:rPr>
          <w:color w:val="FF0000"/>
        </w:rPr>
        <w:t>NO</w:t>
      </w:r>
      <w:r w:rsidRPr="004F7B85">
        <w:rPr>
          <w:color w:val="FF0000"/>
          <w:vertAlign w:val="subscript"/>
        </w:rPr>
        <w:t>2</w:t>
      </w:r>
      <w:r w:rsidRPr="004F7B85">
        <w:rPr>
          <w:color w:val="FF0000"/>
        </w:rPr>
        <w:t>-nivåene kan brukes som en referanse for forurensningssituasjonen n</w:t>
      </w:r>
      <w:r w:rsidR="004F7B85" w:rsidRPr="004F7B85">
        <w:rPr>
          <w:color w:val="FF0000"/>
        </w:rPr>
        <w:t>å</w:t>
      </w:r>
      <w:r w:rsidRPr="004F7B85">
        <w:rPr>
          <w:color w:val="FF0000"/>
        </w:rPr>
        <w:t xml:space="preserve">r </w:t>
      </w:r>
      <w:r>
        <w:t xml:space="preserve">det ikke er lokale </w:t>
      </w:r>
      <w:r w:rsidR="004F7B85">
        <w:t>forurensningskilder</w:t>
      </w:r>
      <w:r>
        <w:t xml:space="preserve"> til stede. Måler ikke PM</w:t>
      </w:r>
      <w:r w:rsidRPr="004F7B85">
        <w:rPr>
          <w:vertAlign w:val="subscript"/>
        </w:rPr>
        <w:t>10</w:t>
      </w:r>
      <w:r>
        <w:t>.</w:t>
      </w:r>
    </w:p>
    <w:p w14:paraId="6CBAD20C" w14:textId="43E7EE6D" w:rsidR="00E36115" w:rsidRDefault="00E36115">
      <w:r w:rsidRPr="004F7B85">
        <w:rPr>
          <w:b/>
          <w:bCs/>
        </w:rPr>
        <w:t>Lensmannsdalen</w:t>
      </w:r>
      <w:r>
        <w:t xml:space="preserve"> (Skien): Nær vei med høy trafikkmengde og 60 km/t som fartsgrense. </w:t>
      </w:r>
      <w:r w:rsidRPr="004F7B85">
        <w:rPr>
          <w:color w:val="FF0000"/>
        </w:rPr>
        <w:t xml:space="preserve">Målingene ved denne stasjonen er </w:t>
      </w:r>
      <w:r w:rsidR="004F7B85" w:rsidRPr="004F7B85">
        <w:rPr>
          <w:color w:val="FF0000"/>
        </w:rPr>
        <w:t>representative</w:t>
      </w:r>
      <w:r w:rsidRPr="004F7B85">
        <w:rPr>
          <w:color w:val="FF0000"/>
        </w:rPr>
        <w:t xml:space="preserve"> for luftkvaliteten ved andre </w:t>
      </w:r>
      <w:r w:rsidR="00216C0A">
        <w:rPr>
          <w:color w:val="FF0000"/>
        </w:rPr>
        <w:t>veier i Grenland ,ed tilsvarende trafikkmengde og fartsgrense.</w:t>
      </w:r>
    </w:p>
    <w:p w14:paraId="6F4A5A36" w14:textId="44E7ED59" w:rsidR="00E36115" w:rsidRDefault="00E36115">
      <w:r w:rsidRPr="004F7B85">
        <w:rPr>
          <w:b/>
          <w:bCs/>
        </w:rPr>
        <w:t>Sverresgate</w:t>
      </w:r>
      <w:r w:rsidR="004F7B85">
        <w:t xml:space="preserve"> (Porsgrunn): </w:t>
      </w:r>
      <w:proofErr w:type="spellStart"/>
      <w:r w:rsidR="004F7B85">
        <w:t>Veinær</w:t>
      </w:r>
      <w:proofErr w:type="spellEnd"/>
      <w:r w:rsidR="004F7B85">
        <w:t xml:space="preserve"> målestasjon </w:t>
      </w:r>
      <w:r w:rsidR="004F7B85" w:rsidRPr="004F7B85">
        <w:rPr>
          <w:color w:val="FF0000"/>
        </w:rPr>
        <w:t xml:space="preserve">i </w:t>
      </w:r>
      <w:r w:rsidR="004F7B85">
        <w:t xml:space="preserve">Porsgrunn sentrum. </w:t>
      </w:r>
      <w:r w:rsidR="004F7B85" w:rsidRPr="004F7B85">
        <w:rPr>
          <w:color w:val="FF0000"/>
        </w:rPr>
        <w:t xml:space="preserve">Målingene ved denne stasjonen er representative </w:t>
      </w:r>
      <w:r w:rsidR="002C1D89">
        <w:rPr>
          <w:color w:val="FF0000"/>
        </w:rPr>
        <w:t>for</w:t>
      </w:r>
      <w:r w:rsidR="004F7B85" w:rsidRPr="004F7B85">
        <w:rPr>
          <w:color w:val="FF0000"/>
        </w:rPr>
        <w:t xml:space="preserve"> sentrumsområder i Grenland, inkludert</w:t>
      </w:r>
      <w:r w:rsidR="004F7B85">
        <w:t xml:space="preserve"> Skien sentrum. </w:t>
      </w:r>
    </w:p>
    <w:p w14:paraId="3F0ED6E9" w14:textId="39B8E1AE" w:rsidR="004F7B85" w:rsidRDefault="004F7B85">
      <w:r w:rsidRPr="004F7B85">
        <w:rPr>
          <w:b/>
          <w:bCs/>
        </w:rPr>
        <w:t xml:space="preserve">Knarrdalstranda </w:t>
      </w:r>
      <w:r>
        <w:t xml:space="preserve">(Porsgrunn): Ligger litt utenfor bykjernen, og blir påvirket av </w:t>
      </w:r>
      <w:r w:rsidR="000631DB">
        <w:t>flere</w:t>
      </w:r>
      <w:r>
        <w:t xml:space="preserve"> ulike faktorer, </w:t>
      </w:r>
      <w:r w:rsidR="000631DB">
        <w:t>bl.a</w:t>
      </w:r>
      <w:r>
        <w:t xml:space="preserve">. industri, vei og </w:t>
      </w:r>
      <w:r w:rsidRPr="004F7B85">
        <w:rPr>
          <w:color w:val="FF0000"/>
        </w:rPr>
        <w:t>vedfyring (vintersesongen)</w:t>
      </w:r>
      <w:r>
        <w:t xml:space="preserve">. </w:t>
      </w:r>
    </w:p>
    <w:p w14:paraId="55E63389" w14:textId="506B8372" w:rsidR="004F7B85" w:rsidRDefault="004F7B85">
      <w:r w:rsidRPr="004F7B85">
        <w:rPr>
          <w:b/>
          <w:bCs/>
        </w:rPr>
        <w:t>Furulund</w:t>
      </w:r>
      <w:r>
        <w:t xml:space="preserve"> (</w:t>
      </w:r>
      <w:r w:rsidRPr="004F7B85">
        <w:rPr>
          <w:color w:val="FF0000"/>
        </w:rPr>
        <w:t>Brevik, Porsgrunn kommune</w:t>
      </w:r>
      <w:r>
        <w:t>): Industripåvirket målestasjon.</w:t>
      </w:r>
    </w:p>
    <w:p w14:paraId="3A683BBF" w14:textId="77777777" w:rsidR="00AF4531" w:rsidRDefault="00AF4531"/>
    <w:p w14:paraId="49AD2394" w14:textId="3F4FB6AE" w:rsidR="00AF4531" w:rsidRDefault="00AF4531">
      <w:r w:rsidRPr="00AF4531">
        <w:rPr>
          <w:color w:val="FF0000"/>
        </w:rPr>
        <w:t xml:space="preserve">Mer informasjon om Grenlands målestasjoner er å finne på denne nettsiden: </w:t>
      </w:r>
      <w:hyperlink r:id="rId5" w:history="1">
        <w:r w:rsidRPr="00AF4531">
          <w:rPr>
            <w:rStyle w:val="Hyperkobling"/>
            <w:color w:val="FF0000"/>
          </w:rPr>
          <w:t>https://luftkvalitet.miljodirektoratet.no/maalestasjoner</w:t>
        </w:r>
      </w:hyperlink>
      <w:r>
        <w:t xml:space="preserve"> </w:t>
      </w:r>
    </w:p>
    <w:sectPr w:rsidR="00AF4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27"/>
    <w:rsid w:val="00062678"/>
    <w:rsid w:val="000631DB"/>
    <w:rsid w:val="000663FB"/>
    <w:rsid w:val="000F2312"/>
    <w:rsid w:val="0011675D"/>
    <w:rsid w:val="00170A9B"/>
    <w:rsid w:val="00216C0A"/>
    <w:rsid w:val="002330DD"/>
    <w:rsid w:val="002C1D89"/>
    <w:rsid w:val="00401F59"/>
    <w:rsid w:val="00444927"/>
    <w:rsid w:val="004F7B85"/>
    <w:rsid w:val="00513249"/>
    <w:rsid w:val="006078A1"/>
    <w:rsid w:val="007432C6"/>
    <w:rsid w:val="00842B33"/>
    <w:rsid w:val="008A35F1"/>
    <w:rsid w:val="009305ED"/>
    <w:rsid w:val="009549BF"/>
    <w:rsid w:val="00956418"/>
    <w:rsid w:val="00A660F1"/>
    <w:rsid w:val="00AF4531"/>
    <w:rsid w:val="00BE629C"/>
    <w:rsid w:val="00C6608B"/>
    <w:rsid w:val="00CD32A4"/>
    <w:rsid w:val="00D25F67"/>
    <w:rsid w:val="00D908CE"/>
    <w:rsid w:val="00E3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7141"/>
  <w15:chartTrackingRefBased/>
  <w15:docId w15:val="{928D3571-29DC-48D6-8925-8B43704F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color w:val="000000" w:themeColor="text1"/>
        <w:kern w:val="2"/>
        <w:sz w:val="32"/>
        <w:szCs w:val="3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75D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44927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4927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44927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4927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4927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4927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4927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4927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4927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44927"/>
    <w:rPr>
      <w:rFonts w:eastAsiaTheme="majorEastAsia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44927"/>
    <w:rPr>
      <w:rFonts w:eastAsiaTheme="majorEastAsia"/>
      <w:color w:val="0F4761" w:themeColor="accent1" w:themeShade="BF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44927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44927"/>
    <w:rPr>
      <w:rFonts w:asciiTheme="minorHAnsi" w:eastAsiaTheme="majorEastAsia" w:hAnsiTheme="minorHAns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44927"/>
    <w:rPr>
      <w:rFonts w:asciiTheme="minorHAnsi" w:eastAsiaTheme="majorEastAsia" w:hAnsiTheme="minorHAns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44927"/>
    <w:rPr>
      <w:rFonts w:asciiTheme="minorHAnsi" w:eastAsiaTheme="majorEastAsia" w:hAnsiTheme="minorHAns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44927"/>
    <w:rPr>
      <w:rFonts w:asciiTheme="minorHAnsi" w:eastAsiaTheme="majorEastAsia" w:hAnsiTheme="minorHAnsi"/>
      <w:color w:val="595959" w:themeColor="text1" w:themeTint="A6"/>
      <w:sz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44927"/>
    <w:rPr>
      <w:rFonts w:asciiTheme="minorHAnsi" w:eastAsiaTheme="majorEastAsia" w:hAnsiTheme="minorHAns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44927"/>
    <w:rPr>
      <w:rFonts w:asciiTheme="minorHAnsi" w:eastAsiaTheme="majorEastAsia" w:hAnsiTheme="minorHAnsi"/>
      <w:color w:val="272727" w:themeColor="text1" w:themeTint="D8"/>
      <w:sz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444927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44927"/>
    <w:rPr>
      <w:rFonts w:eastAsiaTheme="majorEastAsia"/>
      <w:color w:val="auto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44927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44927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44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4492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eavsnitt">
    <w:name w:val="List Paragraph"/>
    <w:basedOn w:val="Normal"/>
    <w:uiPriority w:val="34"/>
    <w:qFormat/>
    <w:rsid w:val="0044492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4492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44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4492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Sterkreferanse">
    <w:name w:val="Intense Reference"/>
    <w:basedOn w:val="Standardskriftforavsnitt"/>
    <w:uiPriority w:val="32"/>
    <w:qFormat/>
    <w:rsid w:val="00444927"/>
    <w:rPr>
      <w:b/>
      <w:bCs/>
      <w:smallCaps/>
      <w:color w:val="0F4761" w:themeColor="accent1" w:themeShade="BF"/>
      <w:spacing w:val="5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F7B8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unhideWhenUsed/>
    <w:rsid w:val="004F7B8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rsid w:val="004F7B85"/>
    <w:rPr>
      <w:rFonts w:ascii="Times New Roman" w:hAnsi="Times New Roman"/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F7B8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F7B85"/>
    <w:rPr>
      <w:rFonts w:ascii="Times New Roman" w:hAnsi="Times New Roman"/>
      <w:b/>
      <w:bCs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4F7B85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F7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ftkvalitet.miljodirektoratet.no/maalestasjoner" TargetMode="External"/><Relationship Id="rId4" Type="http://schemas.openxmlformats.org/officeDocument/2006/relationships/hyperlink" Target="https://luftkvalitet.miljodirektoratet.no/artikkel/artikler/kilder-til-luftforurensning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b0dbd86-5745-40a9-ba1b-2106487af946}" enabled="0" method="" siteId="{3b0dbd86-5745-40a9-ba1b-2106487af94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Margrete Saugestad</dc:creator>
  <cp:keywords/>
  <dc:description/>
  <cp:lastModifiedBy>Margrete Saugestad</cp:lastModifiedBy>
  <cp:revision>17</cp:revision>
  <dcterms:created xsi:type="dcterms:W3CDTF">2025-09-26T05:20:00Z</dcterms:created>
  <dcterms:modified xsi:type="dcterms:W3CDTF">2025-09-26T07:43:00Z</dcterms:modified>
</cp:coreProperties>
</file>