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Hello markitdown</w:t>
      </w:r>
    </w:p>
    <w:p>
      <w:r>
        <w:t xml:space="preserve">Smoke-test fixture for the markitdown skill.</w:t>
      </w:r>
    </w:p>
  </w:body>
</w:document>
</file>