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Default="004C6C00" w:rsidP="00DF7A9F">
      <w:pPr>
        <w:pStyle w:val="ListParagraph"/>
        <w:numPr>
          <w:ilvl w:val="0"/>
          <w:numId w:val="2"/>
        </w:numPr>
        <w:rPr>
          <w:lang w:val="en-US"/>
        </w:rPr>
      </w:pPr>
      <w:proofErr w:type="spellStart"/>
      <w:r w:rsidRPr="00DF7A9F">
        <w:rPr>
          <w:lang w:val="en-US"/>
        </w:rPr>
        <w:t>Initialise</w:t>
      </w:r>
      <w:proofErr w:type="spellEnd"/>
    </w:p>
    <w:p w14:paraId="7471B643" w14:textId="496A1CA1" w:rsidR="00B20311" w:rsidRPr="00DF7A9F" w:rsidRDefault="00B20311" w:rsidP="00DF7A9F">
      <w:pPr>
        <w:pStyle w:val="ListParagraph"/>
        <w:numPr>
          <w:ilvl w:val="0"/>
          <w:numId w:val="2"/>
        </w:numPr>
        <w:rPr>
          <w:lang w:val="en-US"/>
        </w:rPr>
      </w:pPr>
      <w:r>
        <w:rPr>
          <w:lang w:val="en-US"/>
        </w:rPr>
        <w:t>Take one of the following options:</w:t>
      </w:r>
    </w:p>
    <w:p w14:paraId="7A12B2DA" w14:textId="6359E5CE" w:rsidR="004C6C00" w:rsidRPr="00DF7A9F" w:rsidRDefault="00B20311" w:rsidP="00881111">
      <w:pPr>
        <w:pStyle w:val="ListParagraph"/>
        <w:numPr>
          <w:ilvl w:val="1"/>
          <w:numId w:val="2"/>
        </w:numPr>
        <w:rPr>
          <w:lang w:val="en-US"/>
        </w:rPr>
      </w:pPr>
      <w:r w:rsidRPr="00DF7A9F">
        <w:rPr>
          <w:lang w:val="en-US"/>
        </w:rPr>
        <w:t>If the external queue is not empty</w:t>
      </w:r>
      <w:proofErr w:type="gramStart"/>
      <w:r w:rsidRPr="00DF7A9F">
        <w:rPr>
          <w:lang w:val="en-US"/>
        </w:rPr>
        <w:t xml:space="preserve">, </w:t>
      </w:r>
      <w:r>
        <w:rPr>
          <w:lang w:val="en-US"/>
        </w:rPr>
        <w:t xml:space="preserve"> t</w:t>
      </w:r>
      <w:r w:rsidR="00F20374" w:rsidRPr="00DF7A9F">
        <w:rPr>
          <w:lang w:val="en-US"/>
        </w:rPr>
        <w:t>ake</w:t>
      </w:r>
      <w:proofErr w:type="gramEnd"/>
      <w:r w:rsidR="00F20374" w:rsidRPr="00DF7A9F">
        <w:rPr>
          <w:lang w:val="en-US"/>
        </w:rPr>
        <w:t xml:space="preserv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7C5C184C" w14:textId="741D2001" w:rsidR="00B20311" w:rsidRDefault="00B20311" w:rsidP="00881111">
      <w:pPr>
        <w:pStyle w:val="ListParagraph"/>
        <w:numPr>
          <w:ilvl w:val="1"/>
          <w:numId w:val="2"/>
        </w:numPr>
        <w:rPr>
          <w:lang w:val="en-US"/>
        </w:rPr>
      </w:pPr>
      <w:r w:rsidRPr="00DF7A9F">
        <w:rPr>
          <w:lang w:val="en-US"/>
        </w:rPr>
        <w:t xml:space="preserve">If </w:t>
      </w:r>
      <w:r>
        <w:rPr>
          <w:lang w:val="en-US"/>
        </w:rPr>
        <w:t xml:space="preserve">the internal queue is empty but </w:t>
      </w:r>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p>
    <w:p w14:paraId="1C61C512" w14:textId="24967638" w:rsidR="00B20311" w:rsidRPr="00DF7A9F" w:rsidRDefault="00B20311" w:rsidP="00881111">
      <w:pPr>
        <w:pStyle w:val="ListParagraph"/>
        <w:numPr>
          <w:ilvl w:val="1"/>
          <w:numId w:val="2"/>
        </w:numPr>
        <w:rPr>
          <w:lang w:val="en-US"/>
        </w:rPr>
      </w:pPr>
      <w:r>
        <w:rPr>
          <w:lang w:val="en-US"/>
        </w:rPr>
        <w:t xml:space="preserve">If the internal and external queues </w:t>
      </w:r>
      <w:r w:rsidR="00C80943">
        <w:rPr>
          <w:lang w:val="en-US"/>
        </w:rPr>
        <w:t>are both empty proceed to step 2</w:t>
      </w:r>
      <w:r>
        <w:rPr>
          <w:lang w:val="en-US"/>
        </w:rPr>
        <w:t>)</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val="en-US"/>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lastRenderedPageBreak/>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val="en-US"/>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val="en-US"/>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val="en-US"/>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val="en-US"/>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w:t>
      </w:r>
      <w:proofErr w:type="gramStart"/>
      <w:r>
        <w:t>and</w:t>
      </w:r>
      <w:proofErr w:type="gramEnd"/>
      <w:r>
        <w:t xml:space="preserve">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r w:rsidRPr="00C80943">
        <w:t xml:space="preserve">Unfortunately however, the subsequent step of the run to completion </w:t>
      </w:r>
      <w:proofErr w:type="gramStart"/>
      <w:r w:rsidRPr="00C80943">
        <w:t>engine which</w:t>
      </w:r>
      <w:proofErr w:type="gramEnd"/>
      <w:r w:rsidRPr="00C80943">
        <w:t xml:space="preserve">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 xml:space="preserve">step that can be </w:t>
      </w:r>
      <w:proofErr w:type="gramStart"/>
      <w:r>
        <w:t>done,</w:t>
      </w:r>
      <w:proofErr w:type="gramEnd"/>
      <w:r>
        <w:t xml:space="preserv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pPr>
        <w:rPr>
          <w:ins w:id="0" w:author="Colin Snook" w:date="2017-04-19T14:00:00Z"/>
        </w:rPr>
      </w:pPr>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w:t>
      </w:r>
      <w:proofErr w:type="gramStart"/>
      <w:r w:rsidR="00D1713E">
        <w:t>because,</w:t>
      </w:r>
      <w:proofErr w:type="gramEnd"/>
      <w:r w:rsidR="00D1713E">
        <w:t xml:space="preserv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ins w:id="1" w:author="Colin Snook" w:date="2017-04-19T14:00:00Z"/>
          <w:color w:val="FF0000"/>
        </w:rPr>
      </w:pPr>
    </w:p>
    <w:p w14:paraId="3D4734BF" w14:textId="61C87EF0" w:rsidR="00593F52" w:rsidRPr="00C80943" w:rsidRDefault="00601651" w:rsidP="0080784F">
      <w:pPr>
        <w:rPr>
          <w:color w:val="FF0000"/>
        </w:rPr>
      </w:pPr>
      <w:ins w:id="2" w:author="Colin Snook" w:date="2017-04-19T14:20:00Z">
        <w:r>
          <w:rPr>
            <w:color w:val="FF0000"/>
          </w:rPr>
          <w:t xml:space="preserve">The following is a simplified example to illustrate </w:t>
        </w:r>
      </w:ins>
      <w:ins w:id="3" w:author="Colin Snook" w:date="2017-04-19T14:24:00Z">
        <w:r w:rsidR="00126338">
          <w:rPr>
            <w:color w:val="FF0000"/>
          </w:rPr>
          <w:t>what</w:t>
        </w:r>
      </w:ins>
      <w:ins w:id="4" w:author="Colin Snook" w:date="2017-04-19T14:20:00Z">
        <w:r>
          <w:rPr>
            <w:color w:val="FF0000"/>
          </w:rPr>
          <w:t xml:space="preserve"> we are trying to achieve and why it does not work. Each vertical chain of arrows is a macro step and macro steps are executed from left to right</w:t>
        </w:r>
      </w:ins>
      <w:ins w:id="5" w:author="Colin Snook" w:date="2017-04-19T14:22:00Z">
        <w:r w:rsidR="00126338">
          <w:rPr>
            <w:color w:val="FF0000"/>
          </w:rPr>
          <w:t xml:space="preserve">. Each arrow is implemented by a set of </w:t>
        </w:r>
      </w:ins>
      <w:ins w:id="6" w:author="Colin Snook" w:date="2017-04-19T14:23:00Z">
        <w:r w:rsidR="00126338">
          <w:rPr>
            <w:color w:val="FF0000"/>
          </w:rPr>
          <w:t xml:space="preserve">one or more </w:t>
        </w:r>
      </w:ins>
      <w:ins w:id="7" w:author="Colin Snook" w:date="2017-04-19T14:22:00Z">
        <w:r w:rsidR="00126338">
          <w:rPr>
            <w:color w:val="FF0000"/>
          </w:rPr>
          <w:t>Event-B events</w:t>
        </w:r>
      </w:ins>
      <w:ins w:id="8" w:author="Colin Snook" w:date="2017-04-19T14:20:00Z">
        <w:r w:rsidR="00126338">
          <w:rPr>
            <w:color w:val="FF0000"/>
          </w:rPr>
          <w:t>.</w:t>
        </w:r>
      </w:ins>
      <w:ins w:id="9" w:author="Colin Snook" w:date="2017-04-19T14:23:00Z">
        <w:r w:rsidR="00126338">
          <w:rPr>
            <w:color w:val="FF0000"/>
          </w:rPr>
          <w:t xml:space="preserve"> Capital letters</w:t>
        </w:r>
      </w:ins>
      <w:ins w:id="10" w:author="Colin Snook" w:date="2017-04-19T14:27:00Z">
        <w:r w:rsidR="00126338">
          <w:rPr>
            <w:color w:val="FF0000"/>
          </w:rPr>
          <w:t>, F, T</w:t>
        </w:r>
      </w:ins>
      <w:ins w:id="11" w:author="Colin Snook" w:date="2017-04-19T14:23:00Z">
        <w:r w:rsidR="00126338">
          <w:rPr>
            <w:color w:val="FF0000"/>
          </w:rPr>
          <w:t xml:space="preserve"> represent sets of user transitions</w:t>
        </w:r>
      </w:ins>
      <w:ins w:id="12" w:author="Colin Snook" w:date="2017-04-19T14:32:00Z">
        <w:r w:rsidR="00E211A4">
          <w:rPr>
            <w:color w:val="FF0000"/>
          </w:rPr>
          <w:t xml:space="preserve"> that are fired in parallel in the same macro cycle</w:t>
        </w:r>
      </w:ins>
      <w:ins w:id="13" w:author="Colin Snook" w:date="2017-04-19T14:24:00Z">
        <w:r w:rsidR="00126338">
          <w:rPr>
            <w:color w:val="FF0000"/>
          </w:rPr>
          <w:t xml:space="preserve">. </w:t>
        </w:r>
      </w:ins>
      <w:ins w:id="14" w:author="Colin Snook" w:date="2017-04-19T14:31:00Z">
        <w:r w:rsidR="00126338">
          <w:rPr>
            <w:color w:val="FF0000"/>
          </w:rPr>
          <w:t xml:space="preserve">In this example a set T of user transitions are </w:t>
        </w:r>
      </w:ins>
      <w:ins w:id="15" w:author="Colin Snook" w:date="2017-04-19T14:32:00Z">
        <w:r w:rsidR="00E211A4">
          <w:rPr>
            <w:color w:val="FF0000"/>
          </w:rPr>
          <w:t xml:space="preserve">enabled and </w:t>
        </w:r>
      </w:ins>
      <w:ins w:id="16" w:author="Colin Snook" w:date="2017-04-19T14:38:00Z">
        <w:r w:rsidR="00E211A4">
          <w:rPr>
            <w:color w:val="FF0000"/>
          </w:rPr>
          <w:t xml:space="preserve">all </w:t>
        </w:r>
      </w:ins>
      <w:ins w:id="17" w:author="Colin Snook" w:date="2017-04-19T14:32:00Z">
        <w:r w:rsidR="00E211A4">
          <w:rPr>
            <w:color w:val="FF0000"/>
          </w:rPr>
          <w:t xml:space="preserve">fired in </w:t>
        </w:r>
      </w:ins>
      <w:ins w:id="18" w:author="Colin Snook" w:date="2017-04-19T14:33:00Z">
        <w:r w:rsidR="00E211A4">
          <w:rPr>
            <w:color w:val="FF0000"/>
          </w:rPr>
          <w:t xml:space="preserve">a single macro-step of the abstract model. </w:t>
        </w:r>
      </w:ins>
      <w:ins w:id="19" w:author="Colin Snook" w:date="2017-04-19T14:39:00Z">
        <w:r w:rsidR="00E211A4">
          <w:rPr>
            <w:color w:val="FF0000"/>
          </w:rPr>
          <w:t xml:space="preserve">The abstraction allows for future preliminary macro-steps by modelling the execution of a </w:t>
        </w:r>
      </w:ins>
      <w:ins w:id="20" w:author="Colin Snook" w:date="2017-04-19T14:40:00Z">
        <w:r w:rsidR="00E211A4">
          <w:rPr>
            <w:color w:val="FF0000"/>
          </w:rPr>
          <w:t xml:space="preserve">non-deterministic subset of </w:t>
        </w:r>
      </w:ins>
      <w:ins w:id="21" w:author="Colin Snook" w:date="2017-04-19T14:28:00Z">
        <w:r w:rsidR="00E211A4">
          <w:rPr>
            <w:color w:val="FF0000"/>
          </w:rPr>
          <w:t>F0,</w:t>
        </w:r>
      </w:ins>
      <w:ins w:id="22" w:author="Colin Snook" w:date="2017-04-19T14:41:00Z">
        <w:r w:rsidR="00E211A4">
          <w:rPr>
            <w:color w:val="FF0000"/>
          </w:rPr>
          <w:t xml:space="preserve"> </w:t>
        </w:r>
      </w:ins>
      <w:ins w:id="23" w:author="Colin Snook" w:date="2017-04-19T14:28:00Z">
        <w:r w:rsidR="00126338">
          <w:rPr>
            <w:color w:val="FF0000"/>
          </w:rPr>
          <w:t>the set of transitions to be introduced in future refinements</w:t>
        </w:r>
      </w:ins>
      <w:ins w:id="24" w:author="Colin Snook" w:date="2017-04-19T14:41:00Z">
        <w:r w:rsidR="00E211A4">
          <w:rPr>
            <w:color w:val="FF0000"/>
          </w:rPr>
          <w:t>. In the refinement</w:t>
        </w:r>
      </w:ins>
      <w:ins w:id="25" w:author="Colin Snook" w:date="2017-04-19T14:28:00Z">
        <w:r w:rsidR="00126338">
          <w:rPr>
            <w:color w:val="FF0000"/>
          </w:rPr>
          <w:t xml:space="preserve"> </w:t>
        </w:r>
      </w:ins>
      <w:ins w:id="26" w:author="Colin Snook" w:date="2017-04-19T14:41:00Z">
        <w:r w:rsidR="00E211A4">
          <w:rPr>
            <w:color w:val="FF0000"/>
          </w:rPr>
          <w:t xml:space="preserve">a preliminary macro-step is introduced which fires a </w:t>
        </w:r>
      </w:ins>
      <w:ins w:id="27" w:author="Colin Snook" w:date="2017-04-19T14:42:00Z">
        <w:r w:rsidR="00E211A4">
          <w:rPr>
            <w:color w:val="FF0000"/>
          </w:rPr>
          <w:t xml:space="preserve">specific set </w:t>
        </w:r>
        <w:proofErr w:type="spellStart"/>
        <w:r w:rsidR="00E211A4">
          <w:rPr>
            <w:color w:val="FF0000"/>
          </w:rPr>
          <w:t>Tn</w:t>
        </w:r>
        <w:proofErr w:type="spellEnd"/>
        <w:r w:rsidR="00E211A4">
          <w:rPr>
            <w:color w:val="FF0000"/>
          </w:rPr>
          <w:t xml:space="preserve"> of newly defined user transitions</w:t>
        </w:r>
        <w:r w:rsidR="00593F52">
          <w:rPr>
            <w:color w:val="FF0000"/>
          </w:rPr>
          <w:t xml:space="preserve">. </w:t>
        </w:r>
      </w:ins>
      <w:proofErr w:type="gramStart"/>
      <w:ins w:id="28" w:author="Colin Snook" w:date="2017-04-19T14:28:00Z">
        <w:r w:rsidR="00126338">
          <w:rPr>
            <w:color w:val="FF0000"/>
          </w:rPr>
          <w:t>and</w:t>
        </w:r>
        <w:proofErr w:type="gramEnd"/>
        <w:r w:rsidR="00126338">
          <w:rPr>
            <w:color w:val="FF0000"/>
          </w:rPr>
          <w:t xml:space="preserve"> </w:t>
        </w:r>
      </w:ins>
      <w:ins w:id="29" w:author="Colin Snook" w:date="2017-04-19T14:44:00Z">
        <w:r w:rsidR="00593F52">
          <w:rPr>
            <w:color w:val="FF0000"/>
          </w:rPr>
          <w:t>the future transitions is reduced correspondingly</w:t>
        </w:r>
      </w:ins>
      <w:ins w:id="30" w:author="Colin Snook" w:date="2017-04-19T14:45:00Z">
        <w:r w:rsidR="00593F52">
          <w:rPr>
            <w:color w:val="FF0000"/>
          </w:rPr>
          <w:t>. In all cases Next cycle should not be enabled until all the user transitions that were enabled at the start of this macro-cycle have fired.</w:t>
        </w:r>
      </w:ins>
    </w:p>
    <w:p w14:paraId="4196C1DC" w14:textId="77777777" w:rsidR="00B909F2" w:rsidRDefault="00E211A4">
      <w:pPr>
        <w:rPr>
          <w:ins w:id="31" w:author="Colin Snook" w:date="2017-04-19T14:57:00Z"/>
        </w:rPr>
      </w:pPr>
      <w:ins w:id="32" w:author="Colin Snook" w:date="2017-04-19T14:38:00Z">
        <w:r>
          <w:rPr>
            <w:noProof/>
            <w:lang w:val="en-US"/>
          </w:rPr>
          <w:drawing>
            <wp:inline distT="0" distB="0" distL="0" distR="0" wp14:anchorId="468C0920" wp14:editId="0842D9C1">
              <wp:extent cx="5270500" cy="2567458"/>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67458"/>
                      </a:xfrm>
                      <a:prstGeom prst="rect">
                        <a:avLst/>
                      </a:prstGeom>
                      <a:noFill/>
                      <a:ln>
                        <a:noFill/>
                      </a:ln>
                    </pic:spPr>
                  </pic:pic>
                </a:graphicData>
              </a:graphic>
            </wp:inline>
          </w:drawing>
        </w:r>
      </w:ins>
    </w:p>
    <w:p w14:paraId="13AC7522" w14:textId="77777777" w:rsidR="00B909F2" w:rsidRDefault="00B909F2">
      <w:pPr>
        <w:rPr>
          <w:ins w:id="33" w:author="Colin Snook" w:date="2017-04-19T14:57:00Z"/>
        </w:rPr>
      </w:pPr>
    </w:p>
    <w:p w14:paraId="4CD428B6" w14:textId="77777777" w:rsidR="001527A1" w:rsidRDefault="001527A1" w:rsidP="001527A1">
      <w:pPr>
        <w:pStyle w:val="ListParagraph"/>
        <w:numPr>
          <w:ilvl w:val="0"/>
          <w:numId w:val="7"/>
        </w:numPr>
        <w:rPr>
          <w:ins w:id="34" w:author="Colin Snook" w:date="2017-04-19T15:19:00Z"/>
        </w:rPr>
        <w:pPrChange w:id="35" w:author="Colin Snook" w:date="2017-04-19T15:19:00Z">
          <w:pPr/>
        </w:pPrChange>
      </w:pPr>
      <w:proofErr w:type="gramStart"/>
      <w:ins w:id="36" w:author="Colin Snook" w:date="2017-04-19T15:17:00Z">
        <w:r>
          <w:t>the</w:t>
        </w:r>
        <w:proofErr w:type="gramEnd"/>
        <w:r>
          <w:t xml:space="preserve"> guard for Next cycle is weakened in the </w:t>
        </w:r>
      </w:ins>
      <w:ins w:id="37" w:author="Colin Snook" w:date="2017-04-19T15:18:00Z">
        <w:r>
          <w:t>refinement due to strengthening the guard for Enable T.</w:t>
        </w:r>
      </w:ins>
    </w:p>
    <w:p w14:paraId="0D256412" w14:textId="656D8066" w:rsidR="001B7885" w:rsidRDefault="001527A1" w:rsidP="001B7885">
      <w:pPr>
        <w:pStyle w:val="ListParagraph"/>
        <w:numPr>
          <w:ilvl w:val="0"/>
          <w:numId w:val="7"/>
        </w:numPr>
        <w:rPr>
          <w:ins w:id="38" w:author="Colin Snook" w:date="2017-04-19T15:22:00Z"/>
        </w:rPr>
        <w:pPrChange w:id="39" w:author="Colin Snook" w:date="2017-04-19T15:22:00Z">
          <w:pPr/>
        </w:pPrChange>
      </w:pPr>
      <w:ins w:id="40" w:author="Colin Snook" w:date="2017-04-19T15:19:00Z">
        <w:r>
          <w:t xml:space="preserve">Could the guard for Next cycle be done in such as way to avoid specific reference to </w:t>
        </w:r>
      </w:ins>
      <w:ins w:id="41" w:author="Colin Snook" w:date="2017-04-19T15:20:00Z">
        <w:r w:rsidR="001B7885">
          <w:t>the enabled transitions?</w:t>
        </w:r>
        <w:r>
          <w:t xml:space="preserve"> E.g. Enabled = {} where enabled is a set of tokens for each of the enabled transitions. </w:t>
        </w:r>
      </w:ins>
      <w:ins w:id="42" w:author="Colin Snook" w:date="2017-04-19T15:21:00Z">
        <w:r>
          <w:t>Unfortunately, the guard predicates for each user transition are specific to th</w:t>
        </w:r>
      </w:ins>
      <w:ins w:id="43" w:author="Colin Snook" w:date="2017-04-19T15:22:00Z">
        <w:r>
          <w:t>at transition so it is difficult to see how they can be converted into a generic set of tokens.</w:t>
        </w:r>
      </w:ins>
    </w:p>
    <w:p w14:paraId="3799F720" w14:textId="77777777" w:rsidR="00FF0B9C" w:rsidRDefault="001B7885" w:rsidP="001B7885">
      <w:pPr>
        <w:pStyle w:val="ListParagraph"/>
        <w:numPr>
          <w:ilvl w:val="0"/>
          <w:numId w:val="7"/>
        </w:numPr>
        <w:rPr>
          <w:ins w:id="44" w:author="Colin Snook" w:date="2017-04-19T15:45:00Z"/>
        </w:rPr>
        <w:pPrChange w:id="45" w:author="Colin Snook" w:date="2017-04-19T15:22:00Z">
          <w:pPr/>
        </w:pPrChange>
      </w:pPr>
      <w:ins w:id="46" w:author="Colin Snook" w:date="2017-04-19T15:22:00Z">
        <w:r>
          <w:t xml:space="preserve">Could the transitions T be combined into a single event? </w:t>
        </w:r>
      </w:ins>
      <w:ins w:id="47" w:author="Colin Snook" w:date="2017-04-19T15:27:00Z">
        <w:r>
          <w:t>(</w:t>
        </w:r>
        <w:proofErr w:type="gramStart"/>
        <w:r>
          <w:t>this</w:t>
        </w:r>
        <w:proofErr w:type="gramEnd"/>
        <w:r>
          <w:t xml:space="preserve"> would avoid the problem </w:t>
        </w:r>
      </w:ins>
      <w:ins w:id="48" w:author="Colin Snook" w:date="2017-04-19T15:28:00Z">
        <w:r>
          <w:t xml:space="preserve">with the first approach of not waiting for completion). </w:t>
        </w:r>
      </w:ins>
      <w:ins w:id="49" w:author="Colin Snook" w:date="2017-04-19T15:27:00Z">
        <w:r>
          <w:t xml:space="preserve">No because </w:t>
        </w:r>
      </w:ins>
      <w:ins w:id="50" w:author="Colin Snook" w:date="2017-04-19T15:45:00Z">
        <w:r w:rsidR="00FF0B9C">
          <w:t>the selection of which transitions fire is dynamic depending on their guards.</w:t>
        </w:r>
      </w:ins>
    </w:p>
    <w:p w14:paraId="501A2CC6" w14:textId="28AA5AC5" w:rsidR="00151EAC" w:rsidRPr="001527A1" w:rsidRDefault="00151EAC" w:rsidP="001B7885">
      <w:pPr>
        <w:pStyle w:val="ListParagraph"/>
        <w:numPr>
          <w:ilvl w:val="0"/>
          <w:numId w:val="7"/>
        </w:numPr>
        <w:rPr>
          <w:ins w:id="51" w:author="Colin Snook" w:date="2017-04-19T14:00:00Z"/>
          <w:rPrChange w:id="52" w:author="Colin Snook" w:date="2017-04-19T15:19:00Z">
            <w:rPr>
              <w:ins w:id="53" w:author="Colin Snook" w:date="2017-04-19T14:00:00Z"/>
              <w:rFonts w:asciiTheme="majorHAnsi" w:eastAsiaTheme="majorEastAsia" w:hAnsiTheme="majorHAnsi" w:cstheme="majorBidi"/>
              <w:color w:val="345A8A" w:themeColor="accent1" w:themeShade="B5"/>
              <w:sz w:val="32"/>
              <w:szCs w:val="32"/>
            </w:rPr>
          </w:rPrChange>
        </w:rPr>
        <w:pPrChange w:id="54" w:author="Colin Snook" w:date="2017-04-19T15:22:00Z">
          <w:pPr/>
        </w:pPrChange>
      </w:pPr>
      <w:bookmarkStart w:id="55" w:name="_GoBack"/>
      <w:bookmarkEnd w:id="55"/>
      <w:ins w:id="56" w:author="Colin Snook" w:date="2017-04-19T14:00:00Z">
        <w:r>
          <w:br w:type="page"/>
        </w:r>
      </w:ins>
    </w:p>
    <w:p w14:paraId="61D00FD9" w14:textId="55DE66CA"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F75AC"/>
    <w:rsid w:val="00126338"/>
    <w:rsid w:val="00151EAC"/>
    <w:rsid w:val="001527A1"/>
    <w:rsid w:val="001670B5"/>
    <w:rsid w:val="0018420F"/>
    <w:rsid w:val="001B7885"/>
    <w:rsid w:val="002226DA"/>
    <w:rsid w:val="00255AB4"/>
    <w:rsid w:val="002743E4"/>
    <w:rsid w:val="002B7B27"/>
    <w:rsid w:val="002D0309"/>
    <w:rsid w:val="002E5A84"/>
    <w:rsid w:val="00387053"/>
    <w:rsid w:val="003C3E4D"/>
    <w:rsid w:val="003D786C"/>
    <w:rsid w:val="003E409E"/>
    <w:rsid w:val="0040375A"/>
    <w:rsid w:val="00454333"/>
    <w:rsid w:val="0045620C"/>
    <w:rsid w:val="00495447"/>
    <w:rsid w:val="004C6C00"/>
    <w:rsid w:val="004C7775"/>
    <w:rsid w:val="00535FFA"/>
    <w:rsid w:val="00593F52"/>
    <w:rsid w:val="005976A3"/>
    <w:rsid w:val="005A2FA4"/>
    <w:rsid w:val="005E1289"/>
    <w:rsid w:val="005F7259"/>
    <w:rsid w:val="00601651"/>
    <w:rsid w:val="00614E02"/>
    <w:rsid w:val="006150FC"/>
    <w:rsid w:val="00624673"/>
    <w:rsid w:val="00644AD3"/>
    <w:rsid w:val="00657620"/>
    <w:rsid w:val="006617D0"/>
    <w:rsid w:val="006B56B2"/>
    <w:rsid w:val="00725658"/>
    <w:rsid w:val="0080784F"/>
    <w:rsid w:val="00824E48"/>
    <w:rsid w:val="00836D50"/>
    <w:rsid w:val="008445DD"/>
    <w:rsid w:val="00846AF3"/>
    <w:rsid w:val="00881111"/>
    <w:rsid w:val="0088584B"/>
    <w:rsid w:val="008A5A4E"/>
    <w:rsid w:val="008D25AA"/>
    <w:rsid w:val="009F21E2"/>
    <w:rsid w:val="00A71935"/>
    <w:rsid w:val="00B20311"/>
    <w:rsid w:val="00B40BCA"/>
    <w:rsid w:val="00B42944"/>
    <w:rsid w:val="00B82326"/>
    <w:rsid w:val="00B828A1"/>
    <w:rsid w:val="00B909F2"/>
    <w:rsid w:val="00BD4293"/>
    <w:rsid w:val="00C80943"/>
    <w:rsid w:val="00C8153F"/>
    <w:rsid w:val="00CD09D2"/>
    <w:rsid w:val="00D1713E"/>
    <w:rsid w:val="00D550F2"/>
    <w:rsid w:val="00D55210"/>
    <w:rsid w:val="00D6005F"/>
    <w:rsid w:val="00DE0DEC"/>
    <w:rsid w:val="00DF7A9F"/>
    <w:rsid w:val="00E211A4"/>
    <w:rsid w:val="00F20374"/>
    <w:rsid w:val="00F33A0C"/>
    <w:rsid w:val="00FA397A"/>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11</Pages>
  <Words>3129</Words>
  <Characters>17841</Characters>
  <Application>Microsoft Macintosh Word</Application>
  <DocSecurity>0</DocSecurity>
  <Lines>148</Lines>
  <Paragraphs>41</Paragraphs>
  <ScaleCrop>false</ScaleCrop>
  <Company>University of Southampton</Company>
  <LinksUpToDate>false</LinksUpToDate>
  <CharactersWithSpaces>20929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24</cp:revision>
  <dcterms:created xsi:type="dcterms:W3CDTF">2016-12-15T16:37:00Z</dcterms:created>
  <dcterms:modified xsi:type="dcterms:W3CDTF">2017-04-19T14:46:00Z</dcterms:modified>
</cp:coreProperties>
</file>