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cc6cmdj7hwck" w:id="0"/>
      <w:bookmarkEnd w:id="0"/>
      <w:r w:rsidDel="00000000" w:rsidR="00000000" w:rsidRPr="00000000">
        <w:rPr>
          <w:rtl w:val="0"/>
        </w:rPr>
        <w:t xml:space="preserve">Evening Layout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vs912txcjeb" w:id="1"/>
      <w:bookmarkEnd w:id="1"/>
      <w:r w:rsidDel="00000000" w:rsidR="00000000" w:rsidRPr="00000000">
        <w:rPr>
          <w:rtl w:val="0"/>
        </w:rPr>
        <w:t xml:space="preserve">During Evening Reset Period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PA is setup ready for sound check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30 seats around outside edge for those less able to stand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 remaining chairs that have been left around the tent during the afternoon (MAX 10 high)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Ensured pallet chairs outside with are covered with Tarp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tent doors ready for evening opening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offering pots from storage area and place them by stage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Mixer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on lights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4 chairs are setup behind screen for deliverance, if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there is a stand mic on the stage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248" cy="4454888"/>
            <wp:effectExtent b="0" l="0" r="0" t="0"/>
            <wp:docPr descr="Tent Layout.jpg" id="1" name="image2.jpg"/>
            <a:graphic>
              <a:graphicData uri="http://schemas.openxmlformats.org/drawingml/2006/picture">
                <pic:pic>
                  <pic:nvPicPr>
                    <pic:cNvPr descr="Tent Layout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48" cy="445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f424btsht1d" w:id="2"/>
      <w:bookmarkEnd w:id="2"/>
      <w:r w:rsidDel="00000000" w:rsidR="00000000" w:rsidRPr="00000000">
        <w:rPr>
          <w:rtl w:val="0"/>
        </w:rPr>
        <w:t xml:space="preserve">After Evening Service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 away mics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off mixer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off lights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Security Guards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 Over Keys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 Tent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collection pots behind screen in storage area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  badges and lanyards</w:t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