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ARGUMENTAIRE COMMERCIAL VENDEURS EVENTY</w:t>
            </w:r>
          </w:p>
          <w:p>
            <w:pPr>
              <w:spacing w:after="0"/>
              <w:jc w:val="center"/>
            </w:pPr>
            <w:r>
              <w:rPr>
                <w:rFonts w:ascii="Calibri" w:cs="Calibri" w:eastAsia="Calibri" w:hAnsi="Calibri"/>
                <w:i/>
                <w:iCs/>
                <w:color w:val="1F4E79"/>
                <w:sz w:val="18"/>
                <w:szCs w:val="18"/>
              </w:rPr>
              <w:t xml:space="preserve">Référentiel pratique du vendeur Eventy — 5 % HT du CA voyage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Ce document est l'outil de référence du vendeur Eventy : phrase d'accroche, présentation de l'offre, traitement des objections les plus fréquentes, closing. Il est conçu pour être maîtrisé en 1 journée de formation et réutilisé en autonomie au quotidien.</w:t>
      </w:r>
    </w:p>
    <w:p>
      <w:pPr>
        <w:spacing w:after="100" w:line="280"/>
        <w:jc w:val="both"/>
      </w:pPr>
      <w:r>
        <w:rPr>
          <w:rFonts w:ascii="Calibri" w:cs="Calibri" w:eastAsia="Calibri" w:hAnsi="Calibri"/>
          <w:i/>
          <w:iCs/>
          <w:color w:val="1A1A1A"/>
          <w:sz w:val="20"/>
          <w:szCs w:val="20"/>
        </w:rPr>
        <w:t xml:space="preserve">Rappel du modèle : tout vendeur Eventy (créateur, ambassadeur, influenceur, partageant, indépendant) perçoit 5 % HT du CA voyage placé. Cette commission est claire, opposable, versée sous 21 jours fin de mois après le retour de voyage du voyageur. Le rôle de vendeur est cumulable avec un rôle de créateur.</w:t>
      </w:r>
    </w:p>
    <w:p>
      <w:pPr>
        <w:spacing w:after="160" w:before="240"/>
      </w:pPr>
      <w:r>
        <w:rPr>
          <w:rFonts w:ascii="Calibri" w:cs="Calibri" w:eastAsia="Calibri" w:hAnsi="Calibri"/>
          <w:b/>
          <w:bCs/>
          <w:color w:val="1F4E79"/>
          <w:sz w:val="32"/>
          <w:szCs w:val="32"/>
        </w:rPr>
        <w:t xml:space="preserve">1. Posture vendeur Eventy</w:t>
      </w:r>
    </w:p>
    <w:p>
      <w:pPr>
        <w:spacing w:after="100" w:before="220"/>
      </w:pPr>
      <w:r>
        <w:rPr>
          <w:rFonts w:ascii="Calibri" w:cs="Calibri" w:eastAsia="Calibri" w:hAnsi="Calibri"/>
          <w:b/>
          <w:bCs/>
          <w:color w:val="E87722"/>
          <w:sz w:val="22"/>
          <w:szCs w:val="22"/>
        </w:rPr>
        <w:t xml:space="preserve">1.1. Trois principes de l'entretien</w:t>
      </w:r>
    </w:p>
    <w:p>
      <w:pPr>
        <w:pStyle w:val="ListParagraph"/>
        <w:numPr>
          <w:ilvl w:val="0"/>
          <w:numId w:val="2"/>
        </w:numPr>
        <w:spacing w:after="60" w:line="260"/>
      </w:pPr>
      <w:r>
        <w:rPr>
          <w:rFonts w:ascii="Calibri" w:cs="Calibri" w:eastAsia="Calibri" w:hAnsi="Calibri"/>
          <w:sz w:val="20"/>
          <w:szCs w:val="20"/>
        </w:rPr>
        <w:t xml:space="preserve">Écouter avant de vendre — le voyageur a une histoire, une attente, un rêve.</w:t>
      </w:r>
    </w:p>
    <w:p>
      <w:pPr>
        <w:pStyle w:val="ListParagraph"/>
        <w:numPr>
          <w:ilvl w:val="0"/>
          <w:numId w:val="2"/>
        </w:numPr>
        <w:spacing w:after="60" w:line="260"/>
      </w:pPr>
      <w:r>
        <w:rPr>
          <w:rFonts w:ascii="Calibri" w:cs="Calibri" w:eastAsia="Calibri" w:hAnsi="Calibri"/>
          <w:sz w:val="20"/>
          <w:szCs w:val="20"/>
        </w:rPr>
        <w:t xml:space="preserve">Vendre l'expérience, pas le prix — Eventy n'est pas le moins cher, c'est le mieux pensé.</w:t>
      </w:r>
    </w:p>
    <w:p>
      <w:pPr>
        <w:pStyle w:val="ListParagraph"/>
        <w:numPr>
          <w:ilvl w:val="0"/>
          <w:numId w:val="2"/>
        </w:numPr>
        <w:spacing w:after="60" w:line="260"/>
      </w:pPr>
      <w:r>
        <w:rPr>
          <w:rFonts w:ascii="Calibri" w:cs="Calibri" w:eastAsia="Calibri" w:hAnsi="Calibri"/>
          <w:sz w:val="20"/>
          <w:szCs w:val="20"/>
        </w:rPr>
        <w:t xml:space="preserve">Rester honnête — refuser une vente vaut mieux qu'une vente regrettée.</w:t>
      </w:r>
    </w:p>
    <w:p>
      <w:pPr>
        <w:spacing w:after="100" w:before="220"/>
      </w:pPr>
      <w:r>
        <w:rPr>
          <w:rFonts w:ascii="Calibri" w:cs="Calibri" w:eastAsia="Calibri" w:hAnsi="Calibri"/>
          <w:b/>
          <w:bCs/>
          <w:color w:val="E87722"/>
          <w:sz w:val="22"/>
          <w:szCs w:val="22"/>
        </w:rPr>
        <w:t xml:space="preserve">1.2. Les 3 règles d'or Eventy</w:t>
      </w:r>
    </w:p>
    <w:p>
      <w:pPr>
        <w:pStyle w:val="ListParagraph"/>
        <w:numPr>
          <w:ilvl w:val="0"/>
          <w:numId w:val="2"/>
        </w:numPr>
        <w:spacing w:after="60" w:line="260"/>
      </w:pPr>
      <w:r>
        <w:rPr>
          <w:rFonts w:ascii="Calibri" w:cs="Calibri" w:eastAsia="Calibri" w:hAnsi="Calibri"/>
          <w:sz w:val="20"/>
          <w:szCs w:val="20"/>
        </w:rPr>
        <w:t xml:space="preserve">Ne jamais survendre — pas de promesse qu'on ne peut pas tenir.</w:t>
      </w:r>
    </w:p>
    <w:p>
      <w:pPr>
        <w:pStyle w:val="ListParagraph"/>
        <w:numPr>
          <w:ilvl w:val="0"/>
          <w:numId w:val="2"/>
        </w:numPr>
        <w:spacing w:after="60" w:line="260"/>
      </w:pPr>
      <w:r>
        <w:rPr>
          <w:rFonts w:ascii="Calibri" w:cs="Calibri" w:eastAsia="Calibri" w:hAnsi="Calibri"/>
          <w:sz w:val="20"/>
          <w:szCs w:val="20"/>
        </w:rPr>
        <w:t xml:space="preserve">Toujours présenter le « Pack Sérénité » et la garantie financière APST.</w:t>
      </w:r>
    </w:p>
    <w:p>
      <w:pPr>
        <w:pStyle w:val="ListParagraph"/>
        <w:numPr>
          <w:ilvl w:val="0"/>
          <w:numId w:val="2"/>
        </w:numPr>
        <w:spacing w:after="60" w:line="260"/>
      </w:pPr>
      <w:r>
        <w:rPr>
          <w:rFonts w:ascii="Calibri" w:cs="Calibri" w:eastAsia="Calibri" w:hAnsi="Calibri"/>
          <w:sz w:val="20"/>
          <w:szCs w:val="20"/>
        </w:rPr>
        <w:t xml:space="preserve">Toujours signaler le seuil minimal de partenaires (4 voyageurs) — le voyage part même si le bus n'est pas plein.</w:t>
      </w:r>
    </w:p>
    <w:p>
      <w:pPr>
        <w:spacing w:after="160" w:before="240"/>
      </w:pPr>
      <w:r>
        <w:rPr>
          <w:rFonts w:ascii="Calibri" w:cs="Calibri" w:eastAsia="Calibri" w:hAnsi="Calibri"/>
          <w:b/>
          <w:bCs/>
          <w:color w:val="1F4E79"/>
          <w:sz w:val="32"/>
          <w:szCs w:val="32"/>
        </w:rPr>
        <w:t xml:space="preserve">2. Phrase d'accroche selon le canal</w:t>
      </w:r>
    </w:p>
    <w:p>
      <w:pPr>
        <w:spacing w:after="100" w:before="220"/>
      </w:pPr>
      <w:r>
        <w:rPr>
          <w:rFonts w:ascii="Calibri" w:cs="Calibri" w:eastAsia="Calibri" w:hAnsi="Calibri"/>
          <w:b/>
          <w:bCs/>
          <w:color w:val="E87722"/>
          <w:sz w:val="22"/>
          <w:szCs w:val="22"/>
        </w:rPr>
        <w:t xml:space="preserve">2.1. Conversation directe (réseau, événement, salon)</w:t>
      </w:r>
    </w:p>
    <w:p>
      <w:pPr>
        <w:spacing w:after="100" w:line="280"/>
        <w:jc w:val="both"/>
      </w:pPr>
      <w:r>
        <w:rPr>
          <w:rFonts w:ascii="Calibri" w:cs="Calibri" w:eastAsia="Calibri" w:hAnsi="Calibri"/>
          <w:i/>
          <w:iCs/>
          <w:color w:val="1A1A1A"/>
          <w:sz w:val="20"/>
          <w:szCs w:val="20"/>
        </w:rPr>
        <w:t xml:space="preserve">« Bonjour, je suis [Prénom], et je travaille avec Eventy. On organise des voyages de groupe où tu n'as rien à gérer, tout à vivre — destination, hôtel, activités, bus : on s'occupe de tout. Tu connais des gens qui aiment voyager mais qui en ont marre de gérer la logistique ? »</w:t>
      </w:r>
    </w:p>
    <w:p>
      <w:pPr>
        <w:spacing w:after="100" w:before="220"/>
      </w:pPr>
      <w:r>
        <w:rPr>
          <w:rFonts w:ascii="Calibri" w:cs="Calibri" w:eastAsia="Calibri" w:hAnsi="Calibri"/>
          <w:b/>
          <w:bCs/>
          <w:color w:val="E87722"/>
          <w:sz w:val="22"/>
          <w:szCs w:val="22"/>
        </w:rPr>
        <w:t xml:space="preserve">2.2. Réseaux sociaux (story / post)</w:t>
      </w:r>
    </w:p>
    <w:p>
      <w:pPr>
        <w:spacing w:after="100" w:line="280"/>
        <w:jc w:val="both"/>
      </w:pPr>
      <w:r>
        <w:rPr>
          <w:rFonts w:ascii="Calibri" w:cs="Calibri" w:eastAsia="Calibri" w:hAnsi="Calibri"/>
          <w:i/>
          <w:iCs/>
          <w:color w:val="1A1A1A"/>
          <w:sz w:val="20"/>
          <w:szCs w:val="20"/>
        </w:rPr>
        <w:t xml:space="preserve">« Tu rêves d'un voyage en groupe sans le casse-tête de l'organisation ? Eventy s'occupe de tout : transport, hôtel, repas, activités. Tu paies un seul prix tout inclus, tu pars rassuré, tu n'as rien à gérer. Et même si on n'est que 4 voyageurs sur le bus, on part quand même. »</w:t>
      </w:r>
    </w:p>
    <w:p>
      <w:pPr>
        <w:spacing w:after="100" w:before="220"/>
      </w:pPr>
      <w:r>
        <w:rPr>
          <w:rFonts w:ascii="Calibri" w:cs="Calibri" w:eastAsia="Calibri" w:hAnsi="Calibri"/>
          <w:b/>
          <w:bCs/>
          <w:color w:val="E87722"/>
          <w:sz w:val="22"/>
          <w:szCs w:val="22"/>
        </w:rPr>
        <w:t xml:space="preserve">2.3. Email / message à un prospect</w:t>
      </w:r>
    </w:p>
    <w:p>
      <w:pPr>
        <w:spacing w:after="100" w:line="280"/>
        <w:jc w:val="both"/>
      </w:pPr>
      <w:r>
        <w:rPr>
          <w:rFonts w:ascii="Calibri" w:cs="Calibri" w:eastAsia="Calibri" w:hAnsi="Calibri"/>
          <w:i/>
          <w:iCs/>
          <w:color w:val="1A1A1A"/>
          <w:sz w:val="20"/>
          <w:szCs w:val="20"/>
        </w:rPr>
        <w:t xml:space="preserve">« Salut [Prénom], je sais que tu adores voyager. Je viens de découvrir Eventy et je trouve ça très bien pensé : un voyage de groupe tout inclus (transport + hôtel + repas + activités + accompagnateur), avec un Pack Sérénité (assistance 24/7, médecin sur place, rapatriement). Et le prix est juste — décomposé euro par euro, sans surprise. Tu veux que je t'envoie deux ou trois exemples de programmes ? »</w:t>
      </w:r>
    </w:p>
    <w:p>
      <w:pPr>
        <w:spacing w:after="160" w:before="240"/>
      </w:pPr>
      <w:r>
        <w:rPr>
          <w:rFonts w:ascii="Calibri" w:cs="Calibri" w:eastAsia="Calibri" w:hAnsi="Calibri"/>
          <w:b/>
          <w:bCs/>
          <w:color w:val="1F4E79"/>
          <w:sz w:val="32"/>
          <w:szCs w:val="32"/>
        </w:rPr>
        <w:t xml:space="preserve">3. Présentation produit (3 minutes maximum)</w:t>
      </w:r>
    </w:p>
    <w:p>
      <w:pPr>
        <w:spacing w:after="100" w:before="220"/>
      </w:pPr>
      <w:r>
        <w:rPr>
          <w:rFonts w:ascii="Calibri" w:cs="Calibri" w:eastAsia="Calibri" w:hAnsi="Calibri"/>
          <w:b/>
          <w:bCs/>
          <w:color w:val="E87722"/>
          <w:sz w:val="22"/>
          <w:szCs w:val="22"/>
        </w:rPr>
        <w:t xml:space="preserve">3.1. La promesse Eventy</w:t>
      </w:r>
    </w:p>
    <w:p>
      <w:pPr>
        <w:spacing w:after="100" w:line="280"/>
        <w:jc w:val="both"/>
      </w:pPr>
      <w:r>
        <w:rPr>
          <w:rFonts w:ascii="Calibri" w:cs="Calibri" w:eastAsia="Calibri" w:hAnsi="Calibri"/>
          <w:b/>
          <w:bCs/>
          <w:color w:val="1A1A1A"/>
          <w:sz w:val="20"/>
          <w:szCs w:val="20"/>
        </w:rPr>
        <w:t xml:space="preserve">« Le voyage de groupe où tu n'as rien à gérer, tout à vivre. »</w:t>
      </w:r>
    </w:p>
    <w:p>
      <w:pPr>
        <w:spacing w:after="100" w:before="220"/>
      </w:pPr>
      <w:r>
        <w:rPr>
          <w:rFonts w:ascii="Calibri" w:cs="Calibri" w:eastAsia="Calibri" w:hAnsi="Calibri"/>
          <w:b/>
          <w:bCs/>
          <w:color w:val="E87722"/>
          <w:sz w:val="22"/>
          <w:szCs w:val="22"/>
        </w:rPr>
        <w:t xml:space="preserve">3.2. Les 6 piliers à mentionner</w:t>
      </w:r>
    </w:p>
    <w:p>
      <w:pPr>
        <w:pStyle w:val="ListParagraph"/>
        <w:numPr>
          <w:ilvl w:val="0"/>
          <w:numId w:val="3"/>
        </w:numPr>
        <w:spacing w:after="60" w:line="260"/>
      </w:pPr>
      <w:r>
        <w:rPr>
          <w:rFonts w:ascii="Calibri" w:cs="Calibri" w:eastAsia="Calibri" w:hAnsi="Calibri"/>
          <w:sz w:val="20"/>
          <w:szCs w:val="20"/>
        </w:rPr>
        <w:t xml:space="preserve">Tout est inclus dans un seul prix : transport, hébergement, repas, activités, accompagnateur, Pack Sérénité.</w:t>
      </w:r>
    </w:p>
    <w:p>
      <w:pPr>
        <w:pStyle w:val="ListParagraph"/>
        <w:numPr>
          <w:ilvl w:val="0"/>
          <w:numId w:val="3"/>
        </w:numPr>
        <w:spacing w:after="60" w:line="260"/>
      </w:pPr>
      <w:r>
        <w:rPr>
          <w:rFonts w:ascii="Calibri" w:cs="Calibri" w:eastAsia="Calibri" w:hAnsi="Calibri"/>
          <w:sz w:val="20"/>
          <w:szCs w:val="20"/>
        </w:rPr>
        <w:t xml:space="preserve">Un accompagnateur formé est avec le groupe en permanence — disponible 24/7 sur place.</w:t>
      </w:r>
    </w:p>
    <w:p>
      <w:pPr>
        <w:pStyle w:val="ListParagraph"/>
        <w:numPr>
          <w:ilvl w:val="0"/>
          <w:numId w:val="3"/>
        </w:numPr>
        <w:spacing w:after="60" w:line="260"/>
      </w:pPr>
      <w:r>
        <w:rPr>
          <w:rFonts w:ascii="Calibri" w:cs="Calibri" w:eastAsia="Calibri" w:hAnsi="Calibri"/>
          <w:sz w:val="20"/>
          <w:szCs w:val="20"/>
        </w:rPr>
        <w:t xml:space="preserve">Pack Sérénité : médecin sur place, hébergement de secours, ligne d'urgence, rapatriement médical.</w:t>
      </w:r>
    </w:p>
    <w:p>
      <w:pPr>
        <w:pStyle w:val="ListParagraph"/>
        <w:numPr>
          <w:ilvl w:val="0"/>
          <w:numId w:val="3"/>
        </w:numPr>
        <w:spacing w:after="60" w:line="260"/>
      </w:pPr>
      <w:r>
        <w:rPr>
          <w:rFonts w:ascii="Calibri" w:cs="Calibri" w:eastAsia="Calibri" w:hAnsi="Calibri"/>
          <w:sz w:val="20"/>
          <w:szCs w:val="20"/>
        </w:rPr>
        <w:t xml:space="preserve">Garantie financière APST : si Eventy fait défaut, le voyageur récupère 100 % de ses fonds versés.</w:t>
      </w:r>
    </w:p>
    <w:p>
      <w:pPr>
        <w:pStyle w:val="ListParagraph"/>
        <w:numPr>
          <w:ilvl w:val="0"/>
          <w:numId w:val="3"/>
        </w:numPr>
        <w:spacing w:after="60" w:line="260"/>
      </w:pPr>
      <w:r>
        <w:rPr>
          <w:rFonts w:ascii="Calibri" w:cs="Calibri" w:eastAsia="Calibri" w:hAnsi="Calibri"/>
          <w:sz w:val="20"/>
          <w:szCs w:val="20"/>
        </w:rPr>
        <w:t xml:space="preserve">Délai de rétractation 14 jours — réservation possible sans risque.</w:t>
      </w:r>
    </w:p>
    <w:p>
      <w:pPr>
        <w:pStyle w:val="ListParagraph"/>
        <w:numPr>
          <w:ilvl w:val="0"/>
          <w:numId w:val="3"/>
        </w:numPr>
        <w:spacing w:after="60" w:line="260"/>
      </w:pPr>
      <w:r>
        <w:rPr>
          <w:rFonts w:ascii="Calibri" w:cs="Calibri" w:eastAsia="Calibri" w:hAnsi="Calibri"/>
          <w:sz w:val="20"/>
          <w:szCs w:val="20"/>
        </w:rPr>
        <w:t xml:space="preserve">Le voyage part même si on n'est que 4 voyageurs (seuil minimal de partenaires).</w:t>
      </w:r>
    </w:p>
    <w:p>
      <w:pPr>
        <w:spacing w:after="100" w:before="220"/>
      </w:pPr>
      <w:r>
        <w:rPr>
          <w:rFonts w:ascii="Calibri" w:cs="Calibri" w:eastAsia="Calibri" w:hAnsi="Calibri"/>
          <w:b/>
          <w:bCs/>
          <w:color w:val="E87722"/>
          <w:sz w:val="22"/>
          <w:szCs w:val="22"/>
        </w:rPr>
        <w:t xml:space="preserve">3.3. Le différenciateur n° 1 — la transparence des prix</w:t>
      </w:r>
    </w:p>
    <w:p>
      <w:pPr>
        <w:spacing w:after="100" w:line="280"/>
        <w:jc w:val="both"/>
      </w:pPr>
      <w:r>
        <w:rPr>
          <w:rFonts w:ascii="Calibri" w:cs="Calibri" w:eastAsia="Calibri" w:hAnsi="Calibri"/>
          <w:i/>
          <w:iCs/>
          <w:color w:val="1A1A1A"/>
          <w:sz w:val="20"/>
          <w:szCs w:val="20"/>
        </w:rPr>
        <w:t xml:space="preserve">« Sur la fiche voyage Eventy, tu vois exactement combien va à l'hôtel, au restaurant, au transporteur, à l'accompagnateur, à Eventy. Aucun autre opérateur ne fait ça. C'est une économie circulaire et juste : chaque euro est tracé. »</w:t>
      </w:r>
    </w:p>
    <w:p>
      <w:pPr>
        <w:spacing w:after="160" w:before="240"/>
      </w:pPr>
      <w:r>
        <w:rPr>
          <w:rFonts w:ascii="Calibri" w:cs="Calibri" w:eastAsia="Calibri" w:hAnsi="Calibri"/>
          <w:b/>
          <w:bCs/>
          <w:color w:val="1F4E79"/>
          <w:sz w:val="32"/>
          <w:szCs w:val="32"/>
        </w:rPr>
        <w:t xml:space="preserve">4. Traitement des objections les plus fréquentes</w:t>
      </w:r>
    </w:p>
    <w:p>
      <w:pPr>
        <w:spacing w:after="100" w:before="220"/>
      </w:pPr>
      <w:r>
        <w:rPr>
          <w:rFonts w:ascii="Calibri" w:cs="Calibri" w:eastAsia="Calibri" w:hAnsi="Calibri"/>
          <w:b/>
          <w:bCs/>
          <w:color w:val="E87722"/>
          <w:sz w:val="22"/>
          <w:szCs w:val="22"/>
        </w:rPr>
        <w:t xml:space="preserve">4.1. « C'est cher »</w:t>
      </w:r>
    </w:p>
    <w:p>
      <w:pPr>
        <w:spacing w:after="100" w:line="280"/>
        <w:jc w:val="both"/>
      </w:pPr>
      <w:r>
        <w:rPr>
          <w:rFonts w:ascii="Calibri" w:cs="Calibri" w:eastAsia="Calibri" w:hAnsi="Calibri"/>
          <w:color w:val="1A1A1A"/>
          <w:sz w:val="20"/>
          <w:szCs w:val="20"/>
        </w:rPr>
        <w:t xml:space="preserve">Réponse type : « Si tu compares un séjour Eventy à un voyage individuel équivalent (bus, hôtel 3-4*, repas, activités, accompagnement, assurance), tu verras qu'on est même plus économique. Ce qui peut sembler cher, c'est le tout-inclus : tu paies une seule fois, et tu n'as rien à débourser sur place. »</w:t>
      </w:r>
    </w:p>
    <w:p>
      <w:pPr>
        <w:spacing w:after="100" w:line="280"/>
        <w:jc w:val="both"/>
      </w:pPr>
      <w:r>
        <w:rPr>
          <w:rFonts w:ascii="Calibri" w:cs="Calibri" w:eastAsia="Calibri" w:hAnsi="Calibri"/>
          <w:i/>
          <w:iCs/>
          <w:color w:val="1A1A1A"/>
          <w:sz w:val="20"/>
          <w:szCs w:val="20"/>
        </w:rPr>
        <w:t xml:space="preserve">Pivot : « Et si je te montrais le détail du prix ? La fiche voyage Eventy te dit exactement où va chaque euro. »</w:t>
      </w:r>
    </w:p>
    <w:p>
      <w:pPr>
        <w:spacing w:after="100" w:before="220"/>
      </w:pPr>
      <w:r>
        <w:rPr>
          <w:rFonts w:ascii="Calibri" w:cs="Calibri" w:eastAsia="Calibri" w:hAnsi="Calibri"/>
          <w:b/>
          <w:bCs/>
          <w:color w:val="E87722"/>
          <w:sz w:val="22"/>
          <w:szCs w:val="22"/>
        </w:rPr>
        <w:t xml:space="preserve">4.2. « J'ai peur de partir avec des inconnus »</w:t>
      </w:r>
    </w:p>
    <w:p>
      <w:pPr>
        <w:spacing w:after="100" w:line="280"/>
        <w:jc w:val="both"/>
      </w:pPr>
      <w:r>
        <w:rPr>
          <w:rFonts w:ascii="Calibri" w:cs="Calibri" w:eastAsia="Calibri" w:hAnsi="Calibri"/>
          <w:color w:val="1A1A1A"/>
          <w:sz w:val="20"/>
          <w:szCs w:val="20"/>
        </w:rPr>
        <w:t xml:space="preserve">Réponse type : « Beaucoup de voyageurs ont la même appréhension au départ. Ce qu'on entend après le voyage : ils sont devenus amis avec d'autres voyageurs, et ont prévu de repartir ensemble. L'accompagnateur facilite la cohésion sans jamais l'imposer. Tu es libre, tu participes ou pas aux activités, tu fais à ton rythme. »</w:t>
      </w:r>
    </w:p>
    <w:p>
      <w:pPr>
        <w:spacing w:after="100" w:line="280"/>
        <w:jc w:val="both"/>
      </w:pPr>
      <w:r>
        <w:rPr>
          <w:rFonts w:ascii="Calibri" w:cs="Calibri" w:eastAsia="Calibri" w:hAnsi="Calibri"/>
          <w:i/>
          <w:iCs/>
          <w:color w:val="1A1A1A"/>
          <w:sz w:val="20"/>
          <w:szCs w:val="20"/>
        </w:rPr>
        <w:t xml:space="preserve">Pivot : « Et tu sais quoi ? On peut aussi t'envoyer un témoignage d'un voyageur qui était comme toi avant son premier voyage. »</w:t>
      </w:r>
    </w:p>
    <w:p>
      <w:pPr>
        <w:spacing w:after="100" w:before="220"/>
      </w:pPr>
      <w:r>
        <w:rPr>
          <w:rFonts w:ascii="Calibri" w:cs="Calibri" w:eastAsia="Calibri" w:hAnsi="Calibri"/>
          <w:b/>
          <w:bCs/>
          <w:color w:val="E87722"/>
          <w:sz w:val="22"/>
          <w:szCs w:val="22"/>
        </w:rPr>
        <w:t xml:space="preserve">4.3. « Je préfère organiser moi-même »</w:t>
      </w:r>
    </w:p>
    <w:p>
      <w:pPr>
        <w:spacing w:after="100" w:line="280"/>
        <w:jc w:val="both"/>
      </w:pPr>
      <w:r>
        <w:rPr>
          <w:rFonts w:ascii="Calibri" w:cs="Calibri" w:eastAsia="Calibri" w:hAnsi="Calibri"/>
          <w:color w:val="1A1A1A"/>
          <w:sz w:val="20"/>
          <w:szCs w:val="20"/>
        </w:rPr>
        <w:t xml:space="preserve">Réponse type : « Je comprends complètement. Beaucoup de gens commencent comme ça. Mais combien d'heures tu mets à organiser un voyage de 4-5 jours ? Recherche hôtel, restos, activités, transport, négociation… On compte facilement 20 heures. Avec Eventy, tu signes en 5 minutes et tu profites. Et si tu adores organiser, garde ce plaisir pour les voyages perso, et utilise Eventy pour les voyages où tu veux juste te poser. »</w:t>
      </w:r>
    </w:p>
    <w:p>
      <w:pPr>
        <w:spacing w:after="100" w:before="220"/>
      </w:pPr>
      <w:r>
        <w:rPr>
          <w:rFonts w:ascii="Calibri" w:cs="Calibri" w:eastAsia="Calibri" w:hAnsi="Calibri"/>
          <w:b/>
          <w:bCs/>
          <w:color w:val="E87722"/>
          <w:sz w:val="22"/>
          <w:szCs w:val="22"/>
        </w:rPr>
        <w:t xml:space="preserve">4.4. « J'ai peur de la sécurité »</w:t>
      </w:r>
    </w:p>
    <w:p>
      <w:pPr>
        <w:spacing w:after="100" w:line="280"/>
        <w:jc w:val="both"/>
      </w:pPr>
      <w:r>
        <w:rPr>
          <w:rFonts w:ascii="Calibri" w:cs="Calibri" w:eastAsia="Calibri" w:hAnsi="Calibri"/>
          <w:color w:val="1A1A1A"/>
          <w:sz w:val="20"/>
          <w:szCs w:val="20"/>
        </w:rPr>
        <w:t xml:space="preserve">Réponse type : « Eventy est immatriculé Atout France et adhère à l'APST — la même garantie que les grands tour-opérateurs. Si quelque chose se passe mal financièrement, tu récupères 100 % de tes fonds. Sur place, le Pack Sérénité couvre médical, hébergement, rapatriement. L'accompagnateur est joignable 24/7. Tu n'es jamais seul. »</w:t>
      </w:r>
    </w:p>
    <w:p>
      <w:pPr>
        <w:spacing w:after="100" w:before="220"/>
      </w:pPr>
      <w:r>
        <w:rPr>
          <w:rFonts w:ascii="Calibri" w:cs="Calibri" w:eastAsia="Calibri" w:hAnsi="Calibri"/>
          <w:b/>
          <w:bCs/>
          <w:color w:val="E87722"/>
          <w:sz w:val="22"/>
          <w:szCs w:val="22"/>
        </w:rPr>
        <w:t xml:space="preserve">4.5. « Et si on annule, je perds tout ? »</w:t>
      </w:r>
    </w:p>
    <w:p>
      <w:pPr>
        <w:spacing w:after="100" w:line="280"/>
        <w:jc w:val="both"/>
      </w:pPr>
      <w:r>
        <w:rPr>
          <w:rFonts w:ascii="Calibri" w:cs="Calibri" w:eastAsia="Calibri" w:hAnsi="Calibri"/>
          <w:color w:val="1A1A1A"/>
          <w:sz w:val="20"/>
          <w:szCs w:val="20"/>
        </w:rPr>
        <w:t xml:space="preserve">Réponse type : « Tu as 14 jours de rétractation à compter de la réservation : 100 % remboursé. Au-delà, on a un barème transparent affiché dans les CGV — plus l'annulation est tardive, plus une partie reste retenue, mais on ne facture jamais 100 % avant la dernière minute. Et si tu prends l'assurance annulation (en option), tu es couvert pour la plupart des causes. »</w:t>
      </w:r>
    </w:p>
    <w:p>
      <w:pPr>
        <w:spacing w:after="100" w:before="220"/>
      </w:pPr>
      <w:r>
        <w:rPr>
          <w:rFonts w:ascii="Calibri" w:cs="Calibri" w:eastAsia="Calibri" w:hAnsi="Calibri"/>
          <w:b/>
          <w:bCs/>
          <w:color w:val="E87722"/>
          <w:sz w:val="22"/>
          <w:szCs w:val="22"/>
        </w:rPr>
        <w:t xml:space="preserve">4.6. « Je ne connais pas Eventy »</w:t>
      </w:r>
    </w:p>
    <w:p>
      <w:pPr>
        <w:spacing w:after="100" w:line="280"/>
        <w:jc w:val="both"/>
      </w:pPr>
      <w:r>
        <w:rPr>
          <w:rFonts w:ascii="Calibri" w:cs="Calibri" w:eastAsia="Calibri" w:hAnsi="Calibri"/>
          <w:color w:val="1A1A1A"/>
          <w:sz w:val="20"/>
          <w:szCs w:val="20"/>
        </w:rPr>
        <w:t xml:space="preserve">Réponse type : « C'est normal, on est jeune. Mais on est immatriculé Atout France, on a une garantie financière APST de [Montant] €, on a une assurance RC Pro de plusieurs millions d'euros, et notre dirigeant David a documenté la totalité du dispositif (44+ documents publics). Tu peux tout vérifier. Et tu peux commencer petit : un voyage de 3-4 jours pour te faire une idée. »</w:t>
      </w:r>
    </w:p>
    <w:p>
      <w:pPr>
        <w:spacing w:after="100" w:before="220"/>
      </w:pPr>
      <w:r>
        <w:rPr>
          <w:rFonts w:ascii="Calibri" w:cs="Calibri" w:eastAsia="Calibri" w:hAnsi="Calibri"/>
          <w:b/>
          <w:bCs/>
          <w:color w:val="E87722"/>
          <w:sz w:val="22"/>
          <w:szCs w:val="22"/>
        </w:rPr>
        <w:t xml:space="preserve">4.7. « Pourquoi je passerais par toi plutôt que d'aller direct sur eventylife.fr ? »</w:t>
      </w:r>
    </w:p>
    <w:p>
      <w:pPr>
        <w:spacing w:after="100" w:line="280"/>
        <w:jc w:val="both"/>
      </w:pPr>
      <w:r>
        <w:rPr>
          <w:rFonts w:ascii="Calibri" w:cs="Calibri" w:eastAsia="Calibri" w:hAnsi="Calibri"/>
          <w:color w:val="1A1A1A"/>
          <w:sz w:val="20"/>
          <w:szCs w:val="20"/>
        </w:rPr>
        <w:t xml:space="preserve">Réponse type : « C'est exactement la même chose pour toi — même prix, même conditions, mêmes garanties. Eventy a structuré son réseau de vendeurs comme un partage : si tu réserves via moi, c'est 5 % de ce que tu payes qui me revient en commission, sans que tu paies un centime de plus. C'est leur façon de redistribuer la création de valeur. »</w:t>
      </w:r>
    </w:p>
    <w:p>
      <w:pPr>
        <w:spacing w:after="160" w:before="240"/>
      </w:pPr>
      <w:r>
        <w:rPr>
          <w:rFonts w:ascii="Calibri" w:cs="Calibri" w:eastAsia="Calibri" w:hAnsi="Calibri"/>
          <w:b/>
          <w:bCs/>
          <w:color w:val="1F4E79"/>
          <w:sz w:val="32"/>
          <w:szCs w:val="32"/>
        </w:rPr>
        <w:t xml:space="preserve">5. Closing — les 5 questions de validation</w:t>
      </w:r>
    </w:p>
    <w:p>
      <w:pPr>
        <w:pStyle w:val="ListParagraph"/>
        <w:numPr>
          <w:ilvl w:val="0"/>
          <w:numId w:val="3"/>
        </w:numPr>
        <w:spacing w:after="60" w:line="260"/>
      </w:pPr>
      <w:r>
        <w:rPr>
          <w:rFonts w:ascii="Calibri" w:cs="Calibri" w:eastAsia="Calibri" w:hAnsi="Calibri"/>
          <w:sz w:val="20"/>
          <w:szCs w:val="20"/>
        </w:rPr>
        <w:t xml:space="preserve">« Quelle destination te tente le plus dans le catalogue ? »</w:t>
      </w:r>
    </w:p>
    <w:p>
      <w:pPr>
        <w:pStyle w:val="ListParagraph"/>
        <w:numPr>
          <w:ilvl w:val="0"/>
          <w:numId w:val="3"/>
        </w:numPr>
        <w:spacing w:after="60" w:line="260"/>
      </w:pPr>
      <w:r>
        <w:rPr>
          <w:rFonts w:ascii="Calibri" w:cs="Calibri" w:eastAsia="Calibri" w:hAnsi="Calibri"/>
          <w:sz w:val="20"/>
          <w:szCs w:val="20"/>
        </w:rPr>
        <w:t xml:space="preserve">« Tu pars seul·e, en couple, avec quelqu'un d'autre ? »</w:t>
      </w:r>
    </w:p>
    <w:p>
      <w:pPr>
        <w:pStyle w:val="ListParagraph"/>
        <w:numPr>
          <w:ilvl w:val="0"/>
          <w:numId w:val="3"/>
        </w:numPr>
        <w:spacing w:after="60" w:line="260"/>
      </w:pPr>
      <w:r>
        <w:rPr>
          <w:rFonts w:ascii="Calibri" w:cs="Calibri" w:eastAsia="Calibri" w:hAnsi="Calibri"/>
          <w:sz w:val="20"/>
          <w:szCs w:val="20"/>
        </w:rPr>
        <w:t xml:space="preserve">« Sur quelle période tu peux partir ? »</w:t>
      </w:r>
    </w:p>
    <w:p>
      <w:pPr>
        <w:pStyle w:val="ListParagraph"/>
        <w:numPr>
          <w:ilvl w:val="0"/>
          <w:numId w:val="3"/>
        </w:numPr>
        <w:spacing w:after="60" w:line="260"/>
      </w:pPr>
      <w:r>
        <w:rPr>
          <w:rFonts w:ascii="Calibri" w:cs="Calibri" w:eastAsia="Calibri" w:hAnsi="Calibri"/>
          <w:sz w:val="20"/>
          <w:szCs w:val="20"/>
        </w:rPr>
        <w:t xml:space="preserve">« Tu as un budget en tête ou tu veux que je te montre les options ? »</w:t>
      </w:r>
    </w:p>
    <w:p>
      <w:pPr>
        <w:pStyle w:val="ListParagraph"/>
        <w:numPr>
          <w:ilvl w:val="0"/>
          <w:numId w:val="3"/>
        </w:numPr>
        <w:spacing w:after="60" w:line="260"/>
      </w:pPr>
      <w:r>
        <w:rPr>
          <w:rFonts w:ascii="Calibri" w:cs="Calibri" w:eastAsia="Calibri" w:hAnsi="Calibri"/>
          <w:sz w:val="20"/>
          <w:szCs w:val="20"/>
        </w:rPr>
        <w:t xml:space="preserve">« On regarde une fiche ensemble pour que tu puisses te projeter ? »</w:t>
      </w:r>
    </w:p>
    <w:p>
      <w:pPr>
        <w:spacing w:after="160" w:before="240"/>
      </w:pPr>
      <w:r>
        <w:rPr>
          <w:rFonts w:ascii="Calibri" w:cs="Calibri" w:eastAsia="Calibri" w:hAnsi="Calibri"/>
          <w:b/>
          <w:bCs/>
          <w:color w:val="1F4E79"/>
          <w:sz w:val="32"/>
          <w:szCs w:val="32"/>
        </w:rPr>
        <w:t xml:space="preserve">6. Réservation — guider le voyageur</w:t>
      </w:r>
    </w:p>
    <w:p>
      <w:pPr>
        <w:spacing w:after="100" w:before="220"/>
      </w:pPr>
      <w:r>
        <w:rPr>
          <w:rFonts w:ascii="Calibri" w:cs="Calibri" w:eastAsia="Calibri" w:hAnsi="Calibri"/>
          <w:b/>
          <w:bCs/>
          <w:color w:val="E87722"/>
          <w:sz w:val="22"/>
          <w:szCs w:val="22"/>
        </w:rPr>
        <w:t xml:space="preserve">6.1. Étapes côté voyageur</w:t>
      </w:r>
    </w:p>
    <w:p>
      <w:pPr>
        <w:pStyle w:val="ListParagraph"/>
        <w:numPr>
          <w:ilvl w:val="0"/>
          <w:numId w:val="2"/>
        </w:numPr>
        <w:spacing w:after="60" w:line="260"/>
      </w:pPr>
      <w:r>
        <w:rPr>
          <w:rFonts w:ascii="Calibri" w:cs="Calibri" w:eastAsia="Calibri" w:hAnsi="Calibri"/>
          <w:sz w:val="20"/>
          <w:szCs w:val="20"/>
        </w:rPr>
        <w:t xml:space="preserve">Connexion à eventylife.fr (création compte 2 minutes).</w:t>
      </w:r>
    </w:p>
    <w:p>
      <w:pPr>
        <w:pStyle w:val="ListParagraph"/>
        <w:numPr>
          <w:ilvl w:val="0"/>
          <w:numId w:val="2"/>
        </w:numPr>
        <w:spacing w:after="60" w:line="260"/>
      </w:pPr>
      <w:r>
        <w:rPr>
          <w:rFonts w:ascii="Calibri" w:cs="Calibri" w:eastAsia="Calibri" w:hAnsi="Calibri"/>
          <w:sz w:val="20"/>
          <w:szCs w:val="20"/>
        </w:rPr>
        <w:t xml:space="preserve">Saisie du code parrain « [TON-CODE] » à la réservation (traçabilité de la commission).</w:t>
      </w:r>
    </w:p>
    <w:p>
      <w:pPr>
        <w:pStyle w:val="ListParagraph"/>
        <w:numPr>
          <w:ilvl w:val="0"/>
          <w:numId w:val="2"/>
        </w:numPr>
        <w:spacing w:after="60" w:line="260"/>
      </w:pPr>
      <w:r>
        <w:rPr>
          <w:rFonts w:ascii="Calibri" w:cs="Calibri" w:eastAsia="Calibri" w:hAnsi="Calibri"/>
          <w:sz w:val="20"/>
          <w:szCs w:val="20"/>
        </w:rPr>
        <w:t xml:space="preserve">Sélection date, voyageurs, options.</w:t>
      </w:r>
    </w:p>
    <w:p>
      <w:pPr>
        <w:pStyle w:val="ListParagraph"/>
        <w:numPr>
          <w:ilvl w:val="0"/>
          <w:numId w:val="2"/>
        </w:numPr>
        <w:spacing w:after="60" w:line="260"/>
      </w:pPr>
      <w:r>
        <w:rPr>
          <w:rFonts w:ascii="Calibri" w:cs="Calibri" w:eastAsia="Calibri" w:hAnsi="Calibri"/>
          <w:sz w:val="20"/>
          <w:szCs w:val="20"/>
        </w:rPr>
        <w:t xml:space="preserve">Paiement Stripe (CB / Apple Pay / Google Pay / virement).</w:t>
      </w:r>
    </w:p>
    <w:p>
      <w:pPr>
        <w:pStyle w:val="ListParagraph"/>
        <w:numPr>
          <w:ilvl w:val="0"/>
          <w:numId w:val="2"/>
        </w:numPr>
        <w:spacing w:after="60" w:line="260"/>
      </w:pPr>
      <w:r>
        <w:rPr>
          <w:rFonts w:ascii="Calibri" w:cs="Calibri" w:eastAsia="Calibri" w:hAnsi="Calibri"/>
          <w:sz w:val="20"/>
          <w:szCs w:val="20"/>
        </w:rPr>
        <w:t xml:space="preserve">Confirmation immédiate par email.</w:t>
      </w:r>
    </w:p>
    <w:p>
      <w:pPr>
        <w:spacing w:after="100" w:before="220"/>
      </w:pPr>
      <w:r>
        <w:rPr>
          <w:rFonts w:ascii="Calibri" w:cs="Calibri" w:eastAsia="Calibri" w:hAnsi="Calibri"/>
          <w:b/>
          <w:bCs/>
          <w:color w:val="E87722"/>
          <w:sz w:val="22"/>
          <w:szCs w:val="22"/>
        </w:rPr>
        <w:t xml:space="preserve">6.2. Étapes côté vendeur</w:t>
      </w:r>
    </w:p>
    <w:p>
      <w:pPr>
        <w:pStyle w:val="ListParagraph"/>
        <w:numPr>
          <w:ilvl w:val="0"/>
          <w:numId w:val="2"/>
        </w:numPr>
        <w:spacing w:after="60" w:line="260"/>
      </w:pPr>
      <w:r>
        <w:rPr>
          <w:rFonts w:ascii="Calibri" w:cs="Calibri" w:eastAsia="Calibri" w:hAnsi="Calibri"/>
          <w:sz w:val="20"/>
          <w:szCs w:val="20"/>
        </w:rPr>
        <w:t xml:space="preserve">Suivi des conversions sur le portail vendeur (eventylife.fr/portail-vendeur).</w:t>
      </w:r>
    </w:p>
    <w:p>
      <w:pPr>
        <w:pStyle w:val="ListParagraph"/>
        <w:numPr>
          <w:ilvl w:val="0"/>
          <w:numId w:val="2"/>
        </w:numPr>
        <w:spacing w:after="60" w:line="260"/>
      </w:pPr>
      <w:r>
        <w:rPr>
          <w:rFonts w:ascii="Calibri" w:cs="Calibri" w:eastAsia="Calibri" w:hAnsi="Calibri"/>
          <w:sz w:val="20"/>
          <w:szCs w:val="20"/>
        </w:rPr>
        <w:t xml:space="preserve">Notification de chaque réservation via le code parrain.</w:t>
      </w:r>
    </w:p>
    <w:p>
      <w:pPr>
        <w:pStyle w:val="ListParagraph"/>
        <w:numPr>
          <w:ilvl w:val="0"/>
          <w:numId w:val="2"/>
        </w:numPr>
        <w:spacing w:after="60" w:line="260"/>
      </w:pPr>
      <w:r>
        <w:rPr>
          <w:rFonts w:ascii="Calibri" w:cs="Calibri" w:eastAsia="Calibri" w:hAnsi="Calibri"/>
          <w:sz w:val="20"/>
          <w:szCs w:val="20"/>
        </w:rPr>
        <w:t xml:space="preserve">Versement automatique de la commission 21 jours après le retour du voyage.</w:t>
      </w:r>
    </w:p>
    <w:p>
      <w:pPr>
        <w:pStyle w:val="ListParagraph"/>
        <w:numPr>
          <w:ilvl w:val="0"/>
          <w:numId w:val="2"/>
        </w:numPr>
        <w:spacing w:after="60" w:line="260"/>
      </w:pPr>
      <w:r>
        <w:rPr>
          <w:rFonts w:ascii="Calibri" w:cs="Calibri" w:eastAsia="Calibri" w:hAnsi="Calibri"/>
          <w:sz w:val="20"/>
          <w:szCs w:val="20"/>
        </w:rPr>
        <w:t xml:space="preserve">Reporting mensuel des ventes et commissions.</w:t>
      </w:r>
    </w:p>
    <w:p>
      <w:pPr>
        <w:spacing w:after="160" w:before="240"/>
      </w:pPr>
      <w:r>
        <w:rPr>
          <w:rFonts w:ascii="Calibri" w:cs="Calibri" w:eastAsia="Calibri" w:hAnsi="Calibri"/>
          <w:b/>
          <w:bCs/>
          <w:color w:val="1F4E79"/>
          <w:sz w:val="32"/>
          <w:szCs w:val="32"/>
        </w:rPr>
        <w:t xml:space="preserve">7. Phrases interdites</w:t>
      </w:r>
    </w:p>
    <w:p>
      <w:pPr>
        <w:pStyle w:val="ListParagraph"/>
        <w:numPr>
          <w:ilvl w:val="0"/>
          <w:numId w:val="2"/>
        </w:numPr>
        <w:spacing w:after="60" w:line="260"/>
      </w:pPr>
      <w:r>
        <w:rPr>
          <w:rFonts w:ascii="Calibri" w:cs="Calibri" w:eastAsia="Calibri" w:hAnsi="Calibri"/>
          <w:sz w:val="20"/>
          <w:szCs w:val="20"/>
        </w:rPr>
        <w:t xml:space="preserve">« C'est garanti à 100 % » — formuler plutôt « assuré » et préciser le périmètre.</w:t>
      </w:r>
    </w:p>
    <w:p>
      <w:pPr>
        <w:pStyle w:val="ListParagraph"/>
        <w:numPr>
          <w:ilvl w:val="0"/>
          <w:numId w:val="2"/>
        </w:numPr>
        <w:spacing w:after="60" w:line="260"/>
      </w:pPr>
      <w:r>
        <w:rPr>
          <w:rFonts w:ascii="Calibri" w:cs="Calibri" w:eastAsia="Calibri" w:hAnsi="Calibri"/>
          <w:sz w:val="20"/>
          <w:szCs w:val="20"/>
        </w:rPr>
        <w:t xml:space="preserve">« Vous ne paierez rien sur place » — dire plutôt « tout est inclus, sauf les pourboires et achats personnels ».</w:t>
      </w:r>
    </w:p>
    <w:p>
      <w:pPr>
        <w:pStyle w:val="ListParagraph"/>
        <w:numPr>
          <w:ilvl w:val="0"/>
          <w:numId w:val="2"/>
        </w:numPr>
        <w:spacing w:after="60" w:line="260"/>
      </w:pPr>
      <w:r>
        <w:rPr>
          <w:rFonts w:ascii="Calibri" w:cs="Calibri" w:eastAsia="Calibri" w:hAnsi="Calibri"/>
          <w:sz w:val="20"/>
          <w:szCs w:val="20"/>
        </w:rPr>
        <w:t xml:space="preserve">« Notre accompagnateur est expert en tout » — dire plutôt « formé sur la destination et le manuel d'incident ».</w:t>
      </w:r>
    </w:p>
    <w:p>
      <w:pPr>
        <w:pStyle w:val="ListParagraph"/>
        <w:numPr>
          <w:ilvl w:val="0"/>
          <w:numId w:val="2"/>
        </w:numPr>
        <w:spacing w:after="60" w:line="260"/>
      </w:pPr>
      <w:r>
        <w:rPr>
          <w:rFonts w:ascii="Calibri" w:cs="Calibri" w:eastAsia="Calibri" w:hAnsi="Calibri"/>
          <w:sz w:val="20"/>
          <w:szCs w:val="20"/>
        </w:rPr>
        <w:t xml:space="preserve">« On est moins cher que tout le monde » — dire plutôt « on est le plus juste — ni surpayé, ni au rabais ».</w:t>
      </w:r>
    </w:p>
    <w:p>
      <w:pPr>
        <w:pStyle w:val="ListParagraph"/>
        <w:numPr>
          <w:ilvl w:val="0"/>
          <w:numId w:val="2"/>
        </w:numPr>
        <w:spacing w:after="60" w:line="260"/>
      </w:pPr>
      <w:r>
        <w:rPr>
          <w:rFonts w:ascii="Calibri" w:cs="Calibri" w:eastAsia="Calibri" w:hAnsi="Calibri"/>
          <w:sz w:val="20"/>
          <w:szCs w:val="20"/>
        </w:rPr>
        <w:t xml:space="preserve">Tout propos discriminant ou stéréotypé sur une destination, un public, etc.</w:t>
      </w:r>
    </w:p>
    <w:p>
      <w:pPr>
        <w:spacing w:after="160" w:before="240"/>
      </w:pPr>
      <w:r>
        <w:rPr>
          <w:rFonts w:ascii="Calibri" w:cs="Calibri" w:eastAsia="Calibri" w:hAnsi="Calibri"/>
          <w:b/>
          <w:bCs/>
          <w:color w:val="1F4E79"/>
          <w:sz w:val="32"/>
          <w:szCs w:val="32"/>
        </w:rPr>
        <w:t xml:space="preserve">8. Outils mis à disposition</w:t>
      </w:r>
    </w:p>
    <w:p>
      <w:pPr>
        <w:pStyle w:val="ListParagraph"/>
        <w:numPr>
          <w:ilvl w:val="0"/>
          <w:numId w:val="2"/>
        </w:numPr>
        <w:spacing w:after="60" w:line="260"/>
      </w:pPr>
      <w:r>
        <w:rPr>
          <w:rFonts w:ascii="Calibri" w:cs="Calibri" w:eastAsia="Calibri" w:hAnsi="Calibri"/>
          <w:sz w:val="20"/>
          <w:szCs w:val="20"/>
        </w:rPr>
        <w:t xml:space="preserve">Catalogue voyages PDF et fiches commerciales individuelles.</w:t>
      </w:r>
    </w:p>
    <w:p>
      <w:pPr>
        <w:pStyle w:val="ListParagraph"/>
        <w:numPr>
          <w:ilvl w:val="0"/>
          <w:numId w:val="2"/>
        </w:numPr>
        <w:spacing w:after="60" w:line="260"/>
      </w:pPr>
      <w:r>
        <w:rPr>
          <w:rFonts w:ascii="Calibri" w:cs="Calibri" w:eastAsia="Calibri" w:hAnsi="Calibri"/>
          <w:sz w:val="20"/>
          <w:szCs w:val="20"/>
        </w:rPr>
        <w:t xml:space="preserve">Vidéos courtes par voyage (à partager sur les réseaux).</w:t>
      </w:r>
    </w:p>
    <w:p>
      <w:pPr>
        <w:pStyle w:val="ListParagraph"/>
        <w:numPr>
          <w:ilvl w:val="0"/>
          <w:numId w:val="2"/>
        </w:numPr>
        <w:spacing w:after="60" w:line="260"/>
      </w:pPr>
      <w:r>
        <w:rPr>
          <w:rFonts w:ascii="Calibri" w:cs="Calibri" w:eastAsia="Calibri" w:hAnsi="Calibri"/>
          <w:sz w:val="20"/>
          <w:szCs w:val="20"/>
        </w:rPr>
        <w:t xml:space="preserve">Témoignages voyageurs (texte + vidéo, avec accord).</w:t>
      </w:r>
    </w:p>
    <w:p>
      <w:pPr>
        <w:pStyle w:val="ListParagraph"/>
        <w:numPr>
          <w:ilvl w:val="0"/>
          <w:numId w:val="2"/>
        </w:numPr>
        <w:spacing w:after="60" w:line="260"/>
      </w:pPr>
      <w:r>
        <w:rPr>
          <w:rFonts w:ascii="Calibri" w:cs="Calibri" w:eastAsia="Calibri" w:hAnsi="Calibri"/>
          <w:sz w:val="20"/>
          <w:szCs w:val="20"/>
        </w:rPr>
        <w:t xml:space="preserve">Visuels charte graphique Eventy (post réseaux sociaux préformatés).</w:t>
      </w:r>
    </w:p>
    <w:p>
      <w:pPr>
        <w:pStyle w:val="ListParagraph"/>
        <w:numPr>
          <w:ilvl w:val="0"/>
          <w:numId w:val="2"/>
        </w:numPr>
        <w:spacing w:after="60" w:line="260"/>
      </w:pPr>
      <w:r>
        <w:rPr>
          <w:rFonts w:ascii="Calibri" w:cs="Calibri" w:eastAsia="Calibri" w:hAnsi="Calibri"/>
          <w:sz w:val="20"/>
          <w:szCs w:val="20"/>
        </w:rPr>
        <w:t xml:space="preserve">Code parrain unique nominatif.</w:t>
      </w:r>
    </w:p>
    <w:p>
      <w:pPr>
        <w:pStyle w:val="ListParagraph"/>
        <w:numPr>
          <w:ilvl w:val="0"/>
          <w:numId w:val="2"/>
        </w:numPr>
        <w:spacing w:after="60" w:line="260"/>
      </w:pPr>
      <w:r>
        <w:rPr>
          <w:rFonts w:ascii="Calibri" w:cs="Calibri" w:eastAsia="Calibri" w:hAnsi="Calibri"/>
          <w:sz w:val="20"/>
          <w:szCs w:val="20"/>
        </w:rPr>
        <w:t xml:space="preserve">Portail vendeur eventylife.fr/portail-vendeur (suivi conversions, commissions).</w:t>
      </w:r>
    </w:p>
    <w:p>
      <w:pPr>
        <w:pStyle w:val="ListParagraph"/>
        <w:numPr>
          <w:ilvl w:val="0"/>
          <w:numId w:val="2"/>
        </w:numPr>
        <w:spacing w:after="60" w:line="260"/>
      </w:pPr>
      <w:r>
        <w:rPr>
          <w:rFonts w:ascii="Calibri" w:cs="Calibri" w:eastAsia="Calibri" w:hAnsi="Calibri"/>
          <w:sz w:val="20"/>
          <w:szCs w:val="20"/>
        </w:rPr>
        <w:t xml:space="preserve">Formation initiale 1 journée + module rappel annuel.</w:t>
      </w:r>
    </w:p>
    <w:p>
      <w:pPr>
        <w:pStyle w:val="ListParagraph"/>
        <w:numPr>
          <w:ilvl w:val="0"/>
          <w:numId w:val="2"/>
        </w:numPr>
        <w:spacing w:after="60" w:line="260"/>
      </w:pPr>
      <w:r>
        <w:rPr>
          <w:rFonts w:ascii="Calibri" w:cs="Calibri" w:eastAsia="Calibri" w:hAnsi="Calibri"/>
          <w:sz w:val="20"/>
          <w:szCs w:val="20"/>
        </w:rPr>
        <w:t xml:space="preserve">Email de support dédié : vendeur@eventylife.fr.</w:t>
      </w:r>
    </w:p>
    <w:p>
      <w:pPr>
        <w:spacing w:after="160" w:before="240"/>
      </w:pPr>
      <w:r>
        <w:rPr>
          <w:rFonts w:ascii="Calibri" w:cs="Calibri" w:eastAsia="Calibri" w:hAnsi="Calibri"/>
          <w:b/>
          <w:bCs/>
          <w:color w:val="1F4E79"/>
          <w:sz w:val="32"/>
          <w:szCs w:val="32"/>
        </w:rPr>
        <w:t xml:space="preserve">9. Indicateurs de performance vendeur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débutant</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confirmé</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conversion lead → réservation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Nombre voyages vendus / mois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Panier moyen vendu</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850 €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du voyageur ramené</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+ 60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re-réservation parrainée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Commissions mensuelles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1 000 €</w:t>
            </w:r>
          </w:p>
        </w:tc>
      </w:tr>
    </w:tbl>
    <w:p>
      <w:pPr>
        <w:spacing w:after="160" w:before="240"/>
      </w:pPr>
      <w:r>
        <w:rPr>
          <w:rFonts w:ascii="Calibri" w:cs="Calibri" w:eastAsia="Calibri" w:hAnsi="Calibri"/>
          <w:b/>
          <w:bCs/>
          <w:color w:val="1F4E79"/>
          <w:sz w:val="32"/>
          <w:szCs w:val="32"/>
        </w:rPr>
        <w:t xml:space="preserve">10. Engagement éthique du vendeur</w:t>
      </w:r>
    </w:p>
    <w:p>
      <w:pPr>
        <w:spacing w:after="100" w:line="280"/>
        <w:jc w:val="both"/>
      </w:pPr>
      <w:r>
        <w:rPr>
          <w:rFonts w:ascii="Calibri" w:cs="Calibri" w:eastAsia="Calibri" w:hAnsi="Calibri"/>
          <w:color w:val="1A1A1A"/>
          <w:sz w:val="20"/>
          <w:szCs w:val="20"/>
        </w:rPr>
        <w:t xml:space="preserve">Tout vendeur Eventy s'engage à :</w:t>
      </w:r>
    </w:p>
    <w:p>
      <w:pPr>
        <w:pStyle w:val="ListParagraph"/>
        <w:numPr>
          <w:ilvl w:val="0"/>
          <w:numId w:val="2"/>
        </w:numPr>
        <w:spacing w:after="60" w:line="260"/>
      </w:pPr>
      <w:r>
        <w:rPr>
          <w:rFonts w:ascii="Calibri" w:cs="Calibri" w:eastAsia="Calibri" w:hAnsi="Calibri"/>
          <w:sz w:val="20"/>
          <w:szCs w:val="20"/>
        </w:rPr>
        <w:t xml:space="preserve">Représenter Eventy avec sincérité et alignement aux valeurs.</w:t>
      </w:r>
    </w:p>
    <w:p>
      <w:pPr>
        <w:pStyle w:val="ListParagraph"/>
        <w:numPr>
          <w:ilvl w:val="0"/>
          <w:numId w:val="2"/>
        </w:numPr>
        <w:spacing w:after="60" w:line="260"/>
      </w:pPr>
      <w:r>
        <w:rPr>
          <w:rFonts w:ascii="Calibri" w:cs="Calibri" w:eastAsia="Calibri" w:hAnsi="Calibri"/>
          <w:sz w:val="20"/>
          <w:szCs w:val="20"/>
        </w:rPr>
        <w:t xml:space="preserve">Refuser toute pratique commerciale agressive ou trompeuse.</w:t>
      </w:r>
    </w:p>
    <w:p>
      <w:pPr>
        <w:pStyle w:val="ListParagraph"/>
        <w:numPr>
          <w:ilvl w:val="0"/>
          <w:numId w:val="2"/>
        </w:numPr>
        <w:spacing w:after="60" w:line="260"/>
      </w:pPr>
      <w:r>
        <w:rPr>
          <w:rFonts w:ascii="Calibri" w:cs="Calibri" w:eastAsia="Calibri" w:hAnsi="Calibri"/>
          <w:sz w:val="20"/>
          <w:szCs w:val="20"/>
        </w:rPr>
        <w:t xml:space="preserve">Signaler tout problème ou inquiétude voyageur immédiatement.</w:t>
      </w:r>
    </w:p>
    <w:p>
      <w:pPr>
        <w:pStyle w:val="ListParagraph"/>
        <w:numPr>
          <w:ilvl w:val="0"/>
          <w:numId w:val="2"/>
        </w:numPr>
        <w:spacing w:after="60" w:line="260"/>
      </w:pPr>
      <w:r>
        <w:rPr>
          <w:rFonts w:ascii="Calibri" w:cs="Calibri" w:eastAsia="Calibri" w:hAnsi="Calibri"/>
          <w:sz w:val="20"/>
          <w:szCs w:val="20"/>
        </w:rPr>
        <w:t xml:space="preserve">Respecter la procédure de signalement / lanceurs d'alerte si besoin.</w:t>
      </w:r>
    </w:p>
    <w:p>
      <w:pPr>
        <w:pStyle w:val="ListParagraph"/>
        <w:numPr>
          <w:ilvl w:val="0"/>
          <w:numId w:val="2"/>
        </w:numPr>
        <w:spacing w:after="60" w:line="260"/>
      </w:pPr>
      <w:r>
        <w:rPr>
          <w:rFonts w:ascii="Calibri" w:cs="Calibri" w:eastAsia="Calibri" w:hAnsi="Calibri"/>
          <w:sz w:val="20"/>
          <w:szCs w:val="20"/>
        </w:rPr>
        <w:t xml:space="preserve">Suivre la formation continue et les rappels annuels.</w:t>
      </w:r>
    </w:p>
    <w:p>
      <w:pPr>
        <w:pStyle w:val="ListParagraph"/>
        <w:numPr>
          <w:ilvl w:val="0"/>
          <w:numId w:val="2"/>
        </w:numPr>
        <w:spacing w:after="60" w:line="260"/>
      </w:pPr>
      <w:r>
        <w:rPr>
          <w:rFonts w:ascii="Calibri" w:cs="Calibri" w:eastAsia="Calibri" w:hAnsi="Calibri"/>
          <w:sz w:val="20"/>
          <w:szCs w:val="20"/>
        </w:rPr>
        <w:t xml:space="preserve">Respecter la confidentialité des données voyageurs (cohérence RGPD).</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Contrat Vendeur, Code de conduite ambassadeurs, CGV, Politique RSE, FAQ voyageurs, Plan marketing An 1.</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Argumentaire vendeurs · Confidentiel</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Argumentaire commercial vendeurs</dc:title>
  <dc:creator>David Eventy — Eventy Life SAS</dc:creator>
  <dc:description>Référentiel pratique du vendeur Eventy : pitch, objections, closing.</dc:description>
  <cp:lastModifiedBy>Un-named</cp:lastModifiedBy>
  <cp:revision>1</cp:revision>
  <dcterms:created xsi:type="dcterms:W3CDTF">2026-05-01T22:26:56.471Z</dcterms:created>
  <dcterms:modified xsi:type="dcterms:W3CDTF">2026-05-01T22:26:56.472Z</dcterms:modified>
</cp:coreProperties>
</file>

<file path=docProps/custom.xml><?xml version="1.0" encoding="utf-8"?>
<Properties xmlns="http://schemas.openxmlformats.org/officeDocument/2006/custom-properties" xmlns:vt="http://schemas.openxmlformats.org/officeDocument/2006/docPropsVTypes"/>
</file>