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CODE DE CONDUITE AMBASSADEURS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Programme partenariat ambassadeurs et influenceurs Eventy Life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code de conduite formalise les engagements réciproques entre EVENTY LIFE SAS et les personnes engagées dans son programme ambassadeurs et influenceurs. Il s'applique à tout partenaire identifié comme ambassadeur, influenceur, créateur de contenu, ou personnalité publique relayant l'offre Eventy.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Il s'inscrit dans la cohérence des engagements éthiques d'Eventy : politique anti-corruption (esprit Sapin 2), politique RSE, politique de confidentialité (RGPD), conformité ARPP/loi influenceurs (loi n° 2023-451 du 9 juin 2023).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juridique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n° 2023-451 du 9 juin 2023 visant à encadrer l'influence commerciale (« loi influenceurs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 ARPP (Autorité de Régulation Professionnelle de la Publicité).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n° 2004-575 du 21 juin 2004 (LCEN — économie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de la consommation — articles L121-1 et suivants (pratiques commerciales trompeuses).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RGPD (Règlement (UE) 2016/679) — protection des données personnelles.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Tourisme — article L211-3 (commercialisation de voyages).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Définitions et niveaux de partenariat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Ambassadeur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L'ambassadeur est une personne ayant déjà voyagé avec Eventy au moins 2 fois et adhérant à la philosophie de l'entreprise. Il représente Eventy auprès de son cercle proche, naturellement et sans pression commerciale obligatoire.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Influenceur partenaire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L'influenceur partenaire est un créateur de contenu professionnel disposant d'une audience significative (≥ 5 000 abonnés actifs sur au moins une plateforme) et engagé contractuellement avec Eventy pour produire du contenu rémunéré ou en échange d'expériences.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Influenceur invité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L'influenceur invité bénéficie d'une expérience voyage offerte ou à tarif préférentiel en échange d'une production de contenu authentique, sans engagement commercial structurel.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Personnalité publique partenaire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Personnalité publique (sportif, artiste, journaliste) ayant signé un partenariat structuré avec Eventy (statut spécifique, négocié au cas par cas).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Engagements de l'ambassadeur / influenceur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Authenticité et transparence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s'engage à ne diffuser que des contenus reflétant sa propre expérience et son opinion sincère.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contenu sponsorisé est explicitement signalé (#sponsorisé, #partenaireeventy, mention « collaboration commerciale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contenu ne peut être trompeur, exagéré ou faux.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ne peut pas s'attribuer un titre qui le présenterait comme un agent commercial salarié d'Eventy.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Respect de la marque et des valeurs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respecte la cohérence visuelle Eventy (couleurs, typographies, logos — kit fourni).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tient aucun propos contraire aux valeurs Eventy : respect de la dignité, lutte contre les discriminations, écologie, transparence.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tient aucun propos politiquement clivant ou polémique en lien direct avec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refuse toute association avec des marques en conflit éthique (industrie du tabac, jeux d'argent, secteurs controversés).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Confidentialité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respecte la confidentialité des autres voyageurs (pas de photos identifiables sans accord, pas d'anecdotes nominatives).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respecte la confidentialité des partenaires HRA (pas de divulgation de tarifs négociés, pas de critiques publiques avant échange privé avec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respecte la confidentialité des informations stratégiques Eventy (catalogue futur, partenariats en cours, projections financières).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Lutte contre les pratiques trompeuses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ne diffuse aucun « avant/après » trompeur (filtres déformants, photos d'autres destinations).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crée pas de fausses expériences (récits inventés, photos non prises sur place).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supprime pas les commentaires négatifs (sauf injures ou propos discriminatoires).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propose pas de codes promo manipulés ou inexistants.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Engagements d'Eventy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Soutien et formation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fournit un kit ambassadeur (charte graphique, photos, vidéos, slogans approuvés).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organise une réunion d'information annuelle pour les ambassadeurs et influenceurs (présentiel ou visio).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met à disposition un interlocuteur dédié (community manager ou Président).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informe en avant-première des nouveautés catalogue (1 mois avant lancement public).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Avantages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à tarif préférentiel (jusqu'à 25 % de remise selon niveau).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de parrainage majoré (avoir 100€/parrainage vs 50€ standard).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Invitation à des événements VIP (lancements, voyages presse).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les influenceurs partenaires : rémunération contractuelle (forfait par publication ou commission sur conversions).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Crédit photo / mention sur les supports Eventy (avec accord).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Respect de la liberté éditoriale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ne dicte pas le contenu de l'ambassadeur — il ne fournit que des éléments factuels et la charte.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garde le contrôle total de ses publications (style, ton, opinion).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peut suggérer des contenus mais sans imposition (sauf influenceur partenaire avec brief contractuel).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Modalités contractuelles selon niveau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Ambassadeur (gratuit, esprit fidélité)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informel — adhésion volontaire.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de conduite signé.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d'engagement de production de contenu.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révocable à tout moment par Eventy ou par l'ambassadeur.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Influenceur invité (échange en nature)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type 1 page (annexe non détaillée ici).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 offert ou tarif préférentiel.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minimal : 1 publication post-voyage (Instagram, blog, vidéo).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« voyage offert par Eventy » obligatoire.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publication : sous 30 jours après le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Influenceur partenaire (contrat structuré)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type structuré (négocié au cas par cas).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Rémunération forfaitaire ou commission Stripe Connect.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production : nombre de contenus, plateformes, format, durée.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Brief créatif validé par Eventy (sans imposer le ton).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mensuel des performances (impressions, clics, conversions).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Personnalité publique (cas spécifique)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structuré négocié individuellement.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Conditions sur-mesure (image, durée, exclusivité).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Validation préalable par avocat de chaque communication.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Lutte contre les conflits d'intérêts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ne peut pas représenter simultanément un concurrent direct d'Eventy (autre opérateur de voyages de groupe à offre similaire).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déclare ses partenariats actifs lors de l'entrée dans le programme.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informe Eventy de tout nouveau partenariat susceptible de générer un conflit (sous 7 jours).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se réserve le droit de mettre fin au programme en cas de conflit caractérisé.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Sanctions et résiliation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Manquements mineurs (avertissement)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Oubli de mention « collaboration commerciale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Léger écart de charte graphique sans impact réputationnel.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Retard ponctuel sur publication contractuelle.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→ Avertissement écrit et invitation à régulariser sous 7 jours.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Manquements majeurs (résiliation)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Diffusion de fausses informations sur Eventy ou les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Comportement contraire aux valeurs (discrimination, propos haineux).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Non-respect répété des engagements contractuels.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Conflit d'intérêts non déclaré avec un concurrent direct.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→ Résiliation immédiate du partenariat et, le cas échéant, action en justice (préjudice réputationnel).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7.3. Manquements graves (résiliation + action légale)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Détournement de codes promo, fraude, escroquerie.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Atteinte à la dignité des voyageurs ou des partenaires.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Divulgation de secrets professionnels ou commerciaux.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→ Résiliation immédiate, action en justice (responsabilité civile et pénale), signalement aux autorités compétentes.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Données personnelles et droit à l'image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contenu produit par l'ambassadeur lui appartient — Eventy peut en réutiliser des extraits avec son accord express.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droit à l'image des autres voyageurs est strictement respecté (accord exprès avant publication).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donnée personnelle d'autrui collectée par l'ambassadeur dans le cadre Eventy doit être traitée conformément au RGPD.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L'ambassadeur peut demander à tout moment la suppression de son nom et de son image des supports Eventy.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Reporting et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5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Ambassadeurs actifs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600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Influenceurs partenaires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générés via ambassadeurs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30 %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d'acquisition via influenceurs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80 €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60 €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40 €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d'engagement contenus ambassadeurs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6 %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manquement aux règles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5 %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2 %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Procédure de candidature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Candidature en ligne sur eventylife.fr/ambassadeur (formulaire dédié).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du profil (audience, valeurs, 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Entretien (15-30 min) avec le community manager ou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Signature du présent code de conduite.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Activation du statut et envoi du kit ambassadeur.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Recours et médiation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 cas de différend, contact prioritaire : ambassadeur@eventylife.fr.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Médiation interne (Président) sous 14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nécessaire : médiation Tourisme et Voyage (MTV) ou Conciliateur Justice.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30 avril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anti-corruption, Politique RSE, Politique confidentialité RGPD, Plan marketing An 1, Politique avis voyageurs.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Code conduite ambassadeurs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Code de conduite ambassadeurs et influenceurs</dc:title>
  <dc:creator>David Eventy — Eventy Life SAS</dc:creator>
  <dc:description>Cadre éthique et contractuel du programme ambassadeurs / influenceurs.</dc:description>
  <cp:lastModifiedBy>Un-named</cp:lastModifiedBy>
  <cp:revision>1</cp:revision>
  <dcterms:created xsi:type="dcterms:W3CDTF">2026-04-30T14:10:37.003Z</dcterms:created>
  <dcterms:modified xsi:type="dcterms:W3CDTF">2026-04-30T14:10:37.003Z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