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EVENTY LIFE — VOYAGER ENSEMBLE</w:t>
            </w:r>
          </w:p>
          <w:p>
            <w:pPr>
              <w:spacing w:after="0"/>
              <w:jc w:val="center"/>
            </w:pPr>
            <w:r>
              <w:rPr>
                <w:rFonts w:ascii="Calibri" w:cs="Calibri" w:eastAsia="Calibri" w:hAnsi="Calibri"/>
                <w:i/>
                <w:iCs/>
                <w:color w:val="1F4E79"/>
                <w:sz w:val="18"/>
                <w:szCs w:val="18"/>
              </w:rPr>
              <w:t xml:space="preserve">La promesse Eventy en quatre questions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E87722" w:sz="18"/>
              <w:left w:val="double" w:color="E87722" w:sz="18"/>
              <w:bottom w:val="double" w:color="E87722" w:sz="18"/>
              <w:right w:val="double" w:color="E87722" w:sz="18"/>
            </w:tcBorders>
            <w:shd w:fill="FFF8EE" w:val="clear"/>
            <w:tcMar>
              <w:top w:type="dxa" w:w="200"/>
              <w:left w:type="dxa" w:w="360"/>
              <w:bottom w:type="dxa" w:w="200"/>
              <w:right w:type="dxa" w:w="360"/>
            </w:tcMar>
          </w:tcPr>
          <w:p>
            <w:pPr>
              <w:spacing w:after="120"/>
              <w:jc w:val="center"/>
            </w:pPr>
            <w:r>
              <w:rPr>
                <w:rFonts w:ascii="Calibri" w:cs="Calibri" w:eastAsia="Calibri" w:hAnsi="Calibri"/>
                <w:b/>
                <w:bCs/>
                <w:color w:val="E87722"/>
                <w:sz w:val="24"/>
                <w:szCs w:val="24"/>
              </w:rPr>
              <w:t xml:space="preserve">« On ne vend pas des voyages. On réunit des gens. »</w:t>
            </w:r>
          </w:p>
          <w:p>
            <w:pPr>
              <w:spacing w:after="0"/>
              <w:jc w:val="center"/>
            </w:pPr>
            <w:r>
              <w:rPr>
                <w:rFonts w:ascii="Calibri" w:cs="Calibri" w:eastAsia="Calibri" w:hAnsi="Calibri"/>
                <w:b w:val="false"/>
                <w:bCs w:val="false"/>
                <w:i/>
                <w:iCs/>
                <w:color w:val="1A1A1A"/>
                <w:sz w:val="22"/>
                <w:szCs w:val="22"/>
              </w:rPr>
              <w:t xml:space="preserve">Bienvenue chez Eventy Life. Nous organisons des voyages de groupe en autocar et en avion à destination de la France et de l'Europe. Notre métier, c'est de réunir 38 personnes inconnues le matin du départ et de leur faire vivre, en quatre jours, quelque chose qu'elles n'auraient pas vécu seules.</w:t>
            </w:r>
          </w:p>
        </w:tc>
      </w:tr>
    </w:tbl>
    <w:p>
      <w:pPr>
        <w:spacing w:after="160"/>
      </w:pPr>
      <w:r>
        <w:t xml:space="preserve"/>
      </w:r>
    </w:p>
    <w:p>
      <w:pPr>
        <w:spacing w:after="160" w:before="240"/>
      </w:pPr>
      <w:r>
        <w:rPr>
          <w:rFonts w:ascii="Calibri" w:cs="Calibri" w:eastAsia="Calibri" w:hAnsi="Calibri"/>
          <w:b/>
          <w:bCs/>
          <w:color w:val="1F4E79"/>
          <w:sz w:val="32"/>
          <w:szCs w:val="32"/>
        </w:rPr>
        <w:t xml:space="preserve">Pourquoi Eventy ?</w:t>
      </w:r>
    </w:p>
    <w:p>
      <w:pPr>
        <w:spacing w:after="100" w:line="280"/>
        <w:jc w:val="both"/>
      </w:pPr>
      <w:r>
        <w:rPr>
          <w:rFonts w:ascii="Calibri" w:cs="Calibri" w:eastAsia="Calibri" w:hAnsi="Calibri"/>
          <w:color w:val="1A1A1A"/>
          <w:sz w:val="22"/>
          <w:szCs w:val="22"/>
        </w:rPr>
        <w:t xml:space="preserve">Parce que voyager seul coûte cher. Parce que voyager en groupe peut être inconfortable. Parce que la plupart des agences vendent des voyages en passant à côté de l'essentiel : la rencontre, l'humain, la chaleur partagée.</w:t>
      </w:r>
    </w:p>
    <w:p>
      <w:pPr>
        <w:spacing w:after="100" w:line="280"/>
        <w:jc w:val="both"/>
      </w:pPr>
      <w:r>
        <w:rPr>
          <w:rFonts w:ascii="Calibri" w:cs="Calibri" w:eastAsia="Calibri" w:hAnsi="Calibri"/>
          <w:color w:val="1A1A1A"/>
          <w:sz w:val="22"/>
          <w:szCs w:val="22"/>
        </w:rPr>
        <w:t xml:space="preserve">Eventy propose une troisième voie. Des voyages de groupe organisés où vous n'avez rien à gérer — et tout à vivre.</w:t>
      </w:r>
    </w:p>
    <w:p>
      <w:pPr>
        <w:spacing w:after="160" w:before="240"/>
      </w:pPr>
      <w:r>
        <w:rPr>
          <w:rFonts w:ascii="Calibri" w:cs="Calibri" w:eastAsia="Calibri" w:hAnsi="Calibri"/>
          <w:b/>
          <w:bCs/>
          <w:color w:val="1F4E79"/>
          <w:sz w:val="32"/>
          <w:szCs w:val="32"/>
        </w:rPr>
        <w:t xml:space="preserve">Comment ça marche, concrètement ?</w:t>
      </w:r>
    </w:p>
    <w:p>
      <w:pPr>
        <w:spacing w:after="100" w:before="220"/>
      </w:pPr>
      <w:r>
        <w:rPr>
          <w:rFonts w:ascii="Calibri" w:cs="Calibri" w:eastAsia="Calibri" w:hAnsi="Calibri"/>
          <w:b/>
          <w:bCs/>
          <w:color w:val="E87722"/>
          <w:sz w:val="22"/>
          <w:szCs w:val="22"/>
        </w:rPr>
        <w:t xml:space="preserve">1. Vous choisissez votre voyage</w:t>
      </w:r>
    </w:p>
    <w:p>
      <w:pPr>
        <w:spacing w:after="100" w:line="280"/>
        <w:jc w:val="both"/>
      </w:pPr>
      <w:r>
        <w:rPr>
          <w:rFonts w:ascii="Calibri" w:cs="Calibri" w:eastAsia="Calibri" w:hAnsi="Calibri"/>
          <w:color w:val="1A1A1A"/>
          <w:sz w:val="20"/>
          <w:szCs w:val="20"/>
        </w:rPr>
        <w:t xml:space="preserve">Sur eventylife.fr, vous découvrez nos voyages avec, pour chacun : la destination, les dates, le programme jour par jour, l'hôtel, les repas inclus, les activités proposées et le prix. Tout est compris dans le prix affiché. Aucune surcharge cachée. Vous voyez aussi, en toute transparence, comment se décompose le prix que vous payez.</w:t>
      </w:r>
    </w:p>
    <w:p>
      <w:pPr>
        <w:spacing w:after="100" w:before="220"/>
      </w:pPr>
      <w:r>
        <w:rPr>
          <w:rFonts w:ascii="Calibri" w:cs="Calibri" w:eastAsia="Calibri" w:hAnsi="Calibri"/>
          <w:b/>
          <w:bCs/>
          <w:color w:val="E87722"/>
          <w:sz w:val="22"/>
          <w:szCs w:val="22"/>
        </w:rPr>
        <w:t xml:space="preserve">2. Vous réservez en ligne</w:t>
      </w:r>
    </w:p>
    <w:p>
      <w:pPr>
        <w:spacing w:after="100" w:line="280"/>
        <w:jc w:val="both"/>
      </w:pPr>
      <w:r>
        <w:rPr>
          <w:rFonts w:ascii="Calibri" w:cs="Calibri" w:eastAsia="Calibri" w:hAnsi="Calibri"/>
          <w:color w:val="1A1A1A"/>
          <w:sz w:val="20"/>
          <w:szCs w:val="20"/>
        </w:rPr>
        <w:t xml:space="preserve">Une réservation en ligne, sécurisée par Stripe (carte bancaire 3D Secure, Apple Pay, Google Pay). Vous versez 30 % d'acompte au moment de la réservation. Le solde est dû 30 jours avant le départ. Vous recevez une confirmation immédiate et un accès à votre espace voyageur personnel.</w:t>
      </w:r>
    </w:p>
    <w:p>
      <w:pPr>
        <w:spacing w:after="100" w:before="220"/>
      </w:pPr>
      <w:r>
        <w:rPr>
          <w:rFonts w:ascii="Calibri" w:cs="Calibri" w:eastAsia="Calibri" w:hAnsi="Calibri"/>
          <w:b/>
          <w:bCs/>
          <w:color w:val="E87722"/>
          <w:sz w:val="22"/>
          <w:szCs w:val="22"/>
        </w:rPr>
        <w:t xml:space="preserve">3. Vous partez l'esprit léger</w:t>
      </w:r>
    </w:p>
    <w:p>
      <w:pPr>
        <w:spacing w:after="100" w:line="280"/>
        <w:jc w:val="both"/>
      </w:pPr>
      <w:r>
        <w:rPr>
          <w:rFonts w:ascii="Calibri" w:cs="Calibri" w:eastAsia="Calibri" w:hAnsi="Calibri"/>
          <w:color w:val="1A1A1A"/>
          <w:sz w:val="20"/>
          <w:szCs w:val="20"/>
        </w:rPr>
        <w:t xml:space="preserve">Le jour du départ, un accompagnateur Eventy vous attend au point de ramassage. Il sera avec vous du premier au dernier kilomètre. Pendant tout le voyage, une ligne d'urgence 24h/24, 7j/7 est joignable. Le Pack Sérénité (assurance annulation, rapatriement médical, frais médicaux à l'étranger, bagages) est INCLUS dans votre prix.</w:t>
      </w:r>
    </w:p>
    <w:p>
      <w:pPr>
        <w:spacing w:after="100" w:before="220"/>
      </w:pPr>
      <w:r>
        <w:rPr>
          <w:rFonts w:ascii="Calibri" w:cs="Calibri" w:eastAsia="Calibri" w:hAnsi="Calibri"/>
          <w:b/>
          <w:bCs/>
          <w:color w:val="E87722"/>
          <w:sz w:val="22"/>
          <w:szCs w:val="22"/>
        </w:rPr>
        <w:t xml:space="preserve">4. Vous racontez</w:t>
      </w:r>
    </w:p>
    <w:p>
      <w:pPr>
        <w:spacing w:after="100" w:line="280"/>
        <w:jc w:val="both"/>
      </w:pPr>
      <w:r>
        <w:rPr>
          <w:rFonts w:ascii="Calibri" w:cs="Calibri" w:eastAsia="Calibri" w:hAnsi="Calibri"/>
          <w:color w:val="1A1A1A"/>
          <w:sz w:val="20"/>
          <w:szCs w:val="20"/>
        </w:rPr>
        <w:t xml:space="preserve">Au retour, vous repartez avec un groupe WhatsApp, des photos partagées, et l'envie de remettre ça avec un autre voyage. Vous pouvez aussi devenir Ambassadeur Eventy : 5 % de commission sur chaque inscription que vous placez auprès de vos proches. Sans pression — juste si l'envie vous prend de partager.</w:t>
      </w:r>
    </w:p>
    <w:p>
      <w:pPr>
        <w:spacing w:after="160" w:before="240"/>
      </w:pPr>
      <w:r>
        <w:rPr>
          <w:rFonts w:ascii="Calibri" w:cs="Calibri" w:eastAsia="Calibri" w:hAnsi="Calibri"/>
          <w:b/>
          <w:bCs/>
          <w:color w:val="1F4E79"/>
          <w:sz w:val="32"/>
          <w:szCs w:val="32"/>
        </w:rPr>
        <w:t xml:space="preserve">Ce qui rend Eventy différent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Les autres</w:t>
            </w:r>
          </w:p>
        </w:tc>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Eventy Life</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L'assurance est en option, payante, complexe</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Pack Sérénité INCLUS, gratuit, simple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Un seul payeur gère la cagnotte du groupe</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Chaque voyageur paie sa part en ligne</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Vous organisez tout seul</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Un humain vous accompagne de A à Z</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Groupes de 15-20 personnes max</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Bus complet de 53 — prix imbattable</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Marge agence opaque</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Décomposition publique du prix sur chaque fiche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 = volume à transformer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 = personne à accueillir, à appeler par son prénom</w:t>
            </w:r>
          </w:p>
        </w:tc>
      </w:tr>
    </w:tbl>
    <w:p>
      <w:pPr>
        <w:spacing w:after="160" w:before="240"/>
      </w:pPr>
      <w:r>
        <w:rPr>
          <w:rFonts w:ascii="Calibri" w:cs="Calibri" w:eastAsia="Calibri" w:hAnsi="Calibri"/>
          <w:b/>
          <w:bCs/>
          <w:color w:val="1F4E79"/>
          <w:sz w:val="32"/>
          <w:szCs w:val="32"/>
        </w:rPr>
        <w:t xml:space="preserve">Vos garanties</w:t>
      </w:r>
    </w:p>
    <w:p>
      <w:pPr>
        <w:pStyle w:val="ListParagraph"/>
        <w:numPr>
          <w:ilvl w:val="0"/>
          <w:numId w:val="2"/>
        </w:numPr>
        <w:spacing w:after="60" w:line="260"/>
      </w:pPr>
      <w:r>
        <w:rPr>
          <w:rFonts w:ascii="Calibri" w:cs="Calibri" w:eastAsia="Calibri" w:hAnsi="Calibri"/>
          <w:sz w:val="20"/>
          <w:szCs w:val="20"/>
        </w:rPr>
        <w:t xml:space="preserve">Eventy Life est immatriculée Atout France au registre des opérateurs de voyages et de séjours (numéro IM ###-###-###).</w:t>
      </w:r>
    </w:p>
    <w:p>
      <w:pPr>
        <w:pStyle w:val="ListParagraph"/>
        <w:numPr>
          <w:ilvl w:val="0"/>
          <w:numId w:val="2"/>
        </w:numPr>
        <w:spacing w:after="60" w:line="260"/>
      </w:pPr>
      <w:r>
        <w:rPr>
          <w:rFonts w:ascii="Calibri" w:cs="Calibri" w:eastAsia="Calibri" w:hAnsi="Calibri"/>
          <w:sz w:val="20"/>
          <w:szCs w:val="20"/>
        </w:rPr>
        <w:t xml:space="preserve">La garantie financière de l'APST (Association Professionnelle de Solidarité du Tourisme) couvre vos paiements et votre rapatriement en cas de défaillance.</w:t>
      </w:r>
    </w:p>
    <w:p>
      <w:pPr>
        <w:pStyle w:val="ListParagraph"/>
        <w:numPr>
          <w:ilvl w:val="0"/>
          <w:numId w:val="2"/>
        </w:numPr>
        <w:spacing w:after="60" w:line="260"/>
      </w:pPr>
      <w:r>
        <w:rPr>
          <w:rFonts w:ascii="Calibri" w:cs="Calibri" w:eastAsia="Calibri" w:hAnsi="Calibri"/>
          <w:sz w:val="20"/>
          <w:szCs w:val="20"/>
        </w:rPr>
        <w:t xml:space="preserve">Une assurance Responsabilité Civile Professionnelle Tourisme avec un plafond de 1,5 M€ par sinistre.</w:t>
      </w:r>
    </w:p>
    <w:p>
      <w:pPr>
        <w:pStyle w:val="ListParagraph"/>
        <w:numPr>
          <w:ilvl w:val="0"/>
          <w:numId w:val="2"/>
        </w:numPr>
        <w:spacing w:after="60" w:line="260"/>
      </w:pPr>
      <w:r>
        <w:rPr>
          <w:rFonts w:ascii="Calibri" w:cs="Calibri" w:eastAsia="Calibri" w:hAnsi="Calibri"/>
          <w:sz w:val="20"/>
          <w:szCs w:val="20"/>
        </w:rPr>
        <w:t xml:space="preserve">La Médiation Tourisme et Voyage (MTV) est gratuite en cas de litige non résolu.</w:t>
      </w:r>
    </w:p>
    <w:p>
      <w:pPr>
        <w:pStyle w:val="ListParagraph"/>
        <w:numPr>
          <w:ilvl w:val="0"/>
          <w:numId w:val="2"/>
        </w:numPr>
        <w:spacing w:after="60" w:line="260"/>
      </w:pPr>
      <w:r>
        <w:rPr>
          <w:rFonts w:ascii="Calibri" w:cs="Calibri" w:eastAsia="Calibri" w:hAnsi="Calibri"/>
          <w:sz w:val="20"/>
          <w:szCs w:val="20"/>
        </w:rPr>
        <w:t xml:space="preserve">Vos données personnelles sont hébergées en France et protégées par le RGPD.</w:t>
      </w:r>
    </w:p>
    <w:p>
      <w:pPr>
        <w:spacing w:after="160" w:before="240"/>
      </w:pPr>
      <w:r>
        <w:rPr>
          <w:rFonts w:ascii="Calibri" w:cs="Calibri" w:eastAsia="Calibri" w:hAnsi="Calibri"/>
          <w:b/>
          <w:bCs/>
          <w:color w:val="1F4E79"/>
          <w:sz w:val="32"/>
          <w:szCs w:val="32"/>
        </w:rPr>
        <w:t xml:space="preserve">La transparence prix</w:t>
      </w:r>
    </w:p>
    <w:p>
      <w:pPr>
        <w:spacing w:after="100" w:line="280"/>
        <w:jc w:val="both"/>
      </w:pPr>
      <w:r>
        <w:rPr>
          <w:rFonts w:ascii="Calibri" w:cs="Calibri" w:eastAsia="Calibri" w:hAnsi="Calibri"/>
          <w:color w:val="1A1A1A"/>
          <w:sz w:val="20"/>
          <w:szCs w:val="20"/>
        </w:rPr>
        <w:t xml:space="preserve">Sur chaque fiche voyage, vous trouvez la décomposition simplifiée du prix. Sur 100 € que vous payez :</w:t>
      </w:r>
    </w:p>
    <w:p>
      <w:pPr>
        <w:pStyle w:val="ListParagraph"/>
        <w:numPr>
          <w:ilvl w:val="0"/>
          <w:numId w:val="2"/>
        </w:numPr>
        <w:spacing w:after="60" w:line="260"/>
      </w:pPr>
      <w:r>
        <w:rPr>
          <w:rFonts w:ascii="Calibri" w:cs="Calibri" w:eastAsia="Calibri" w:hAnsi="Calibri"/>
          <w:sz w:val="20"/>
          <w:szCs w:val="20"/>
        </w:rPr>
        <w:t xml:space="preserve">≈ 35 € reviennent aux hôteliers.</w:t>
      </w:r>
    </w:p>
    <w:p>
      <w:pPr>
        <w:pStyle w:val="ListParagraph"/>
        <w:numPr>
          <w:ilvl w:val="0"/>
          <w:numId w:val="2"/>
        </w:numPr>
        <w:spacing w:after="60" w:line="260"/>
      </w:pPr>
      <w:r>
        <w:rPr>
          <w:rFonts w:ascii="Calibri" w:cs="Calibri" w:eastAsia="Calibri" w:hAnsi="Calibri"/>
          <w:sz w:val="20"/>
          <w:szCs w:val="20"/>
        </w:rPr>
        <w:t xml:space="preserve">≈ 17 € reviennent aux restaurants locaux.</w:t>
      </w:r>
    </w:p>
    <w:p>
      <w:pPr>
        <w:pStyle w:val="ListParagraph"/>
        <w:numPr>
          <w:ilvl w:val="0"/>
          <w:numId w:val="2"/>
        </w:numPr>
        <w:spacing w:after="60" w:line="260"/>
      </w:pPr>
      <w:r>
        <w:rPr>
          <w:rFonts w:ascii="Calibri" w:cs="Calibri" w:eastAsia="Calibri" w:hAnsi="Calibri"/>
          <w:sz w:val="20"/>
          <w:szCs w:val="20"/>
        </w:rPr>
        <w:t xml:space="preserve">≈ 7 € rémunèrent les guides et activités.</w:t>
      </w:r>
    </w:p>
    <w:p>
      <w:pPr>
        <w:pStyle w:val="ListParagraph"/>
        <w:numPr>
          <w:ilvl w:val="0"/>
          <w:numId w:val="2"/>
        </w:numPr>
        <w:spacing w:after="60" w:line="260"/>
      </w:pPr>
      <w:r>
        <w:rPr>
          <w:rFonts w:ascii="Calibri" w:cs="Calibri" w:eastAsia="Calibri" w:hAnsi="Calibri"/>
          <w:sz w:val="20"/>
          <w:szCs w:val="20"/>
        </w:rPr>
        <w:t xml:space="preserve">≈ 23 € reviennent à l'autocariste français et ses chauffeurs.</w:t>
      </w:r>
    </w:p>
    <w:p>
      <w:pPr>
        <w:pStyle w:val="ListParagraph"/>
        <w:numPr>
          <w:ilvl w:val="0"/>
          <w:numId w:val="2"/>
        </w:numPr>
        <w:spacing w:after="60" w:line="260"/>
      </w:pPr>
      <w:r>
        <w:rPr>
          <w:rFonts w:ascii="Calibri" w:cs="Calibri" w:eastAsia="Calibri" w:hAnsi="Calibri"/>
          <w:sz w:val="20"/>
          <w:szCs w:val="20"/>
        </w:rPr>
        <w:t xml:space="preserve">≈ 5 € rémunèrent le vendeur indépendant français qui a placé votre voyage.</w:t>
      </w:r>
    </w:p>
    <w:p>
      <w:pPr>
        <w:pStyle w:val="ListParagraph"/>
        <w:numPr>
          <w:ilvl w:val="0"/>
          <w:numId w:val="2"/>
        </w:numPr>
        <w:spacing w:after="60" w:line="260"/>
      </w:pPr>
      <w:r>
        <w:rPr>
          <w:rFonts w:ascii="Calibri" w:cs="Calibri" w:eastAsia="Calibri" w:hAnsi="Calibri"/>
          <w:sz w:val="20"/>
          <w:szCs w:val="20"/>
        </w:rPr>
        <w:t xml:space="preserve">≈ 2 € rémunèrent le créateur indépendant qui a conçu le voyage.</w:t>
      </w:r>
    </w:p>
    <w:p>
      <w:pPr>
        <w:pStyle w:val="ListParagraph"/>
        <w:numPr>
          <w:ilvl w:val="0"/>
          <w:numId w:val="2"/>
        </w:numPr>
        <w:spacing w:after="60" w:line="260"/>
      </w:pPr>
      <w:r>
        <w:rPr>
          <w:rFonts w:ascii="Calibri" w:cs="Calibri" w:eastAsia="Calibri" w:hAnsi="Calibri"/>
          <w:sz w:val="20"/>
          <w:szCs w:val="20"/>
        </w:rPr>
        <w:t xml:space="preserve">≈ 4,5 € paient l'assurance Pack Sérénité et les taxes locales.</w:t>
      </w:r>
    </w:p>
    <w:p>
      <w:pPr>
        <w:pStyle w:val="ListParagraph"/>
        <w:numPr>
          <w:ilvl w:val="0"/>
          <w:numId w:val="2"/>
        </w:numPr>
        <w:spacing w:after="60" w:line="260"/>
      </w:pPr>
      <w:r>
        <w:rPr>
          <w:rFonts w:ascii="Calibri" w:cs="Calibri" w:eastAsia="Calibri" w:hAnsi="Calibri"/>
          <w:sz w:val="20"/>
          <w:szCs w:val="20"/>
        </w:rPr>
        <w:t xml:space="preserve">≈ 6,5 € reviennent à Eventy Life pour les charges et l'investissement plateforme.</w:t>
      </w:r>
    </w:p>
    <w:p>
      <w:pPr>
        <w:spacing w:after="100" w:line="280"/>
        <w:jc w:val="both"/>
      </w:pPr>
      <w:r>
        <w:rPr>
          <w:rFonts w:ascii="Calibri" w:cs="Calibri" w:eastAsia="Calibri" w:hAnsi="Calibri"/>
          <w:b/>
          <w:bCs/>
          <w:color w:val="E87722"/>
          <w:sz w:val="22"/>
          <w:szCs w:val="22"/>
        </w:rPr>
        <w:t xml:space="preserve">Aucun euro ne transite par une plateforme extra-européenne. La valeur reste dans l'écosystème français et européen.</w:t>
      </w:r>
    </w:p>
    <w:p>
      <w:pPr>
        <w:spacing w:after="160" w:before="240"/>
      </w:pPr>
      <w:r>
        <w:rPr>
          <w:rFonts w:ascii="Calibri" w:cs="Calibri" w:eastAsia="Calibri" w:hAnsi="Calibri"/>
          <w:b/>
          <w:bCs/>
          <w:color w:val="1F4E79"/>
          <w:sz w:val="32"/>
          <w:szCs w:val="32"/>
        </w:rPr>
        <w:t xml:space="preserve">Quelques destinations populaires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Destination</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Prix TTC</w:t>
            </w:r>
          </w:p>
        </w:tc>
        <w:tc>
          <w:tcPr>
            <w:tcW w:type="dxa" w:w="4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Format</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Lisbonne, weekend</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599 €</w:t>
            </w:r>
          </w:p>
        </w:tc>
        <w:tc>
          <w:tcPr>
            <w:tcW w:type="dxa" w:w="4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 jours / 3 nuits — autocar ou vol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Marrakech, sourire des médinas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749 €</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jours — vol charter ou groupe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Barcelone, Costa Brava</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549 €</w:t>
            </w:r>
          </w:p>
        </w:tc>
        <w:tc>
          <w:tcPr>
            <w:tcW w:type="dxa" w:w="4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jours — autocar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Pays-Bas, tulipes féeriques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679 €</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 jours — autocar</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Prague la magnifique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729 €</w:t>
            </w:r>
          </w:p>
        </w:tc>
        <w:tc>
          <w:tcPr>
            <w:tcW w:type="dxa" w:w="4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 jours — vol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Bruxelles, Bruges, Gand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399 €</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jours — autocar</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Andalousie blanche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899 €</w:t>
            </w:r>
          </w:p>
        </w:tc>
        <w:tc>
          <w:tcPr>
            <w:tcW w:type="dxa" w:w="4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 jours — vol + autocar local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Toscane gourmande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849 €</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jours — vol + autocar local</w:t>
            </w:r>
          </w:p>
        </w:tc>
      </w:tr>
    </w:tbl>
    <w:p>
      <w:pPr>
        <w:spacing w:after="100" w:line="280"/>
        <w:jc w:val="both"/>
      </w:pPr>
      <w:r>
        <w:rPr>
          <w:rFonts w:ascii="Calibri" w:cs="Calibri" w:eastAsia="Calibri" w:hAnsi="Calibri"/>
          <w:i/>
          <w:iCs/>
          <w:color w:val="1A1A1A"/>
          <w:sz w:val="20"/>
          <w:szCs w:val="20"/>
        </w:rPr>
        <w:t xml:space="preserve">Catalogue complet (24 voyages sur 12 destinations) sur eventylife.fr.</w:t>
      </w:r>
    </w:p>
    <w:p>
      <w:pPr>
        <w:spacing w:after="160" w:before="240"/>
      </w:pPr>
      <w:r>
        <w:rPr>
          <w:rFonts w:ascii="Calibri" w:cs="Calibri" w:eastAsia="Calibri" w:hAnsi="Calibri"/>
          <w:b/>
          <w:bCs/>
          <w:color w:val="1F4E79"/>
          <w:sz w:val="32"/>
          <w:szCs w:val="32"/>
        </w:rPr>
        <w:t xml:space="preserve">Comment réserver ?</w:t>
      </w:r>
    </w:p>
    <w:p>
      <w:pPr>
        <w:pStyle w:val="ListParagraph"/>
        <w:numPr>
          <w:ilvl w:val="0"/>
          <w:numId w:val="3"/>
        </w:numPr>
        <w:spacing w:after="60" w:line="260"/>
      </w:pPr>
      <w:r>
        <w:rPr>
          <w:rFonts w:ascii="Calibri" w:cs="Calibri" w:eastAsia="Calibri" w:hAnsi="Calibri"/>
          <w:sz w:val="20"/>
          <w:szCs w:val="20"/>
        </w:rPr>
        <w:t xml:space="preserve">Visitez eventylife.fr et choisissez votre voyage.</w:t>
      </w:r>
    </w:p>
    <w:p>
      <w:pPr>
        <w:pStyle w:val="ListParagraph"/>
        <w:numPr>
          <w:ilvl w:val="0"/>
          <w:numId w:val="3"/>
        </w:numPr>
        <w:spacing w:after="60" w:line="260"/>
      </w:pPr>
      <w:r>
        <w:rPr>
          <w:rFonts w:ascii="Calibri" w:cs="Calibri" w:eastAsia="Calibri" w:hAnsi="Calibri"/>
          <w:sz w:val="20"/>
          <w:szCs w:val="20"/>
        </w:rPr>
        <w:t xml:space="preserve">Lisez la fiche détaillée et la décomposition du prix.</w:t>
      </w:r>
    </w:p>
    <w:p>
      <w:pPr>
        <w:pStyle w:val="ListParagraph"/>
        <w:numPr>
          <w:ilvl w:val="0"/>
          <w:numId w:val="3"/>
        </w:numPr>
        <w:spacing w:after="60" w:line="260"/>
      </w:pPr>
      <w:r>
        <w:rPr>
          <w:rFonts w:ascii="Calibri" w:cs="Calibri" w:eastAsia="Calibri" w:hAnsi="Calibri"/>
          <w:sz w:val="20"/>
          <w:szCs w:val="20"/>
        </w:rPr>
        <w:t xml:space="preserve">Cliquez sur « Réserver » et créez votre compte voyageur.</w:t>
      </w:r>
    </w:p>
    <w:p>
      <w:pPr>
        <w:pStyle w:val="ListParagraph"/>
        <w:numPr>
          <w:ilvl w:val="0"/>
          <w:numId w:val="3"/>
        </w:numPr>
        <w:spacing w:after="60" w:line="260"/>
      </w:pPr>
      <w:r>
        <w:rPr>
          <w:rFonts w:ascii="Calibri" w:cs="Calibri" w:eastAsia="Calibri" w:hAnsi="Calibri"/>
          <w:sz w:val="20"/>
          <w:szCs w:val="20"/>
        </w:rPr>
        <w:t xml:space="preserve">Versez l'acompte de 30 % par carte bancaire.</w:t>
      </w:r>
    </w:p>
    <w:p>
      <w:pPr>
        <w:pStyle w:val="ListParagraph"/>
        <w:numPr>
          <w:ilvl w:val="0"/>
          <w:numId w:val="3"/>
        </w:numPr>
        <w:spacing w:after="60" w:line="260"/>
      </w:pPr>
      <w:r>
        <w:rPr>
          <w:rFonts w:ascii="Calibri" w:cs="Calibri" w:eastAsia="Calibri" w:hAnsi="Calibri"/>
          <w:sz w:val="20"/>
          <w:szCs w:val="20"/>
        </w:rPr>
        <w:t xml:space="preserve">Recevez votre confirmation et préparez vos valises.</w:t>
      </w:r>
    </w:p>
    <w:p>
      <w:pPr>
        <w:pStyle w:val="ListParagraph"/>
        <w:numPr>
          <w:ilvl w:val="0"/>
          <w:numId w:val="3"/>
        </w:numPr>
        <w:spacing w:after="60" w:line="260"/>
      </w:pPr>
      <w:r>
        <w:rPr>
          <w:rFonts w:ascii="Calibri" w:cs="Calibri" w:eastAsia="Calibri" w:hAnsi="Calibri"/>
          <w:sz w:val="20"/>
          <w:szCs w:val="20"/>
        </w:rPr>
        <w:t xml:space="preserve">Partez l'esprit léger — on s'occupe de tout.</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F4E79" w:sz="18"/>
              <w:left w:val="double" w:color="1F4E79" w:sz="18"/>
              <w:bottom w:val="double" w:color="1F4E79" w:sz="18"/>
              <w:right w:val="double" w:color="1F4E79" w:sz="18"/>
            </w:tcBorders>
            <w:shd w:fill="D5E8F0" w:val="clear"/>
            <w:tcMar>
              <w:top w:type="dxa" w:w="200"/>
              <w:left w:type="dxa" w:w="360"/>
              <w:bottom w:type="dxa" w:w="200"/>
              <w:right w:type="dxa" w:w="360"/>
            </w:tcMar>
          </w:tcPr>
          <w:p>
            <w:pPr>
              <w:spacing w:after="120"/>
              <w:jc w:val="center"/>
            </w:pPr>
            <w:r>
              <w:rPr>
                <w:rFonts w:ascii="Calibri" w:cs="Calibri" w:eastAsia="Calibri" w:hAnsi="Calibri"/>
                <w:b/>
                <w:bCs/>
                <w:color w:val="1F4E79"/>
                <w:sz w:val="24"/>
                <w:szCs w:val="24"/>
              </w:rPr>
              <w:t xml:space="preserve">PRÊT À VOYAGER AVEC NOUS ?</w:t>
            </w:r>
          </w:p>
          <w:p>
            <w:pPr>
              <w:spacing w:after="80"/>
              <w:jc w:val="center"/>
            </w:pPr>
            <w:r>
              <w:rPr>
                <w:rFonts w:ascii="Calibri" w:cs="Calibri" w:eastAsia="Calibri" w:hAnsi="Calibri"/>
                <w:b/>
                <w:bCs/>
                <w:i w:val="false"/>
                <w:iCs w:val="false"/>
                <w:color w:val="E87722"/>
                <w:sz w:val="28"/>
                <w:szCs w:val="28"/>
              </w:rPr>
              <w:t xml:space="preserve">Rendez-vous sur eventylife.fr</w:t>
            </w:r>
          </w:p>
          <w:p>
            <w:pPr>
              <w:spacing w:after="80"/>
              <w:jc w:val="center"/>
            </w:pPr>
            <w:r>
              <w:rPr>
                <w:rFonts w:ascii="Calibri" w:cs="Calibri" w:eastAsia="Calibri" w:hAnsi="Calibri"/>
                <w:b w:val="false"/>
                <w:bCs w:val="false"/>
                <w:i w:val="false"/>
                <w:iCs w:val="false"/>
                <w:color w:val="1A1A1A"/>
                <w:sz w:val="22"/>
                <w:szCs w:val="22"/>
              </w:rPr>
              <w:t xml:space="preserve">Pour toute question : eventylife@gmail.com</w:t>
            </w:r>
          </w:p>
          <w:p>
            <w:pPr>
              <w:spacing w:after="80"/>
              <w:jc w:val="center"/>
            </w:pPr>
            <w:r>
              <w:rPr>
                <w:rFonts w:ascii="Calibri" w:cs="Calibri" w:eastAsia="Calibri" w:hAnsi="Calibri"/>
                <w:b w:val="false"/>
                <w:bCs w:val="false"/>
                <w:i/>
                <w:iCs/>
                <w:color w:val="1A1A1A"/>
                <w:sz w:val="18"/>
                <w:szCs w:val="18"/>
              </w:rPr>
              <w:t xml:space="preserve">Ligne d'urgence 24/7 disponible pendant votre voyage.</w:t>
            </w:r>
          </w:p>
          <w:p>
            <w:pPr>
              <w:spacing w:after="0"/>
              <w:jc w:val="center"/>
            </w:pPr>
            <w:r>
              <w:rPr>
                <w:rFonts w:ascii="Calibri" w:cs="Calibri" w:eastAsia="Calibri" w:hAnsi="Calibri"/>
                <w:b w:val="false"/>
                <w:bCs w:val="false"/>
                <w:i/>
                <w:iCs/>
                <w:color w:val="1F4E79"/>
                <w:sz w:val="20"/>
                <w:szCs w:val="20"/>
              </w:rPr>
              <w:t xml:space="preserve">Eventy Life — Le voyage de groupe où tu n'as rien à gérer, tout à vivre.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Brochure commerciale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Brochure commerciale grand public</dc:title>
  <dc:creator>David Eventy — Eventy Life SAS</dc:creator>
  <dc:description>Présentation de la marque Eventy Life pour les voyageurs B2C.</dc:description>
  <cp:lastModifiedBy>Un-named</cp:lastModifiedBy>
  <cp:revision>1</cp:revision>
  <dcterms:created xsi:type="dcterms:W3CDTF">2026-04-30T08:24:32.290Z</dcterms:created>
  <dcterms:modified xsi:type="dcterms:W3CDTF">2026-04-30T08:24:32.290Z</dcterms:modified>
</cp:coreProperties>
</file>

<file path=docProps/custom.xml><?xml version="1.0" encoding="utf-8"?>
<Properties xmlns="http://schemas.openxmlformats.org/officeDocument/2006/custom-properties" xmlns:vt="http://schemas.openxmlformats.org/officeDocument/2006/docPropsVTypes"/>
</file>