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PLAN D'AUDIT VOYAGEURS-MYSTÈRES EVENTY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Méthodologie d'évaluation qualité par observateurs intégrés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 présent plan formalise le programme de voyageurs-mystères d'EVENTY LIFE SAS. Il complète la Procédure d'audit qualité HRA (audits programmés annuels) en y ajoutant des audits inopinés intégrés dans le déroulé normal d'un voyage. Il vise à mesurer la qualité réelle de l'expérience voyageur, sans biais lié à la programmation.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Les voyageurs-mystères sont des observateurs neutres et bienveillants. Ils ne sont pas des espions punitifs : leur rôle est d'apporter des données factuelles utilisables pour l'amélioration continue. Cette démarche est cohérente avec notre Procédure d'amélioration continue (« cause pas coupable »).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Objectifs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Mesurer la qualité réelle de l'expérience voyageur (non biaisée).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Identifier les écarts entre procédures et pratiques.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Détecter les opportunités d'amélioration concrètes.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Compléter les audits programmés HRA (cohérence Procédure d'audit qualité HRA).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Alimenter le tableau de bord opérationnel (cohérence Tableau de bord opérationnel).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Cadrage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Qui sont les voyageurs-mystères ?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Profils variés (homme, femme, jeune, senior, solo, couple, etc.) reflétant la diversité des voyageurs Eventy.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Personnes externes recrutées et formées par Eventy (refus de l'audit interne sur soi).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d'audit par voyageurs Famille volontaires (avec accord et formation préalable).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l'audit par concurrents ou opportunistes.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Engagement contractuel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Contrat de prestation auditrice signé.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Confidentialité absolue (NDA).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Indemnité forfaitaire (200-500 € selon mission) en plus du voyage offert.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de neutralité et d'objectivité.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2.3. Anonymat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voyageur-mystère n'est pas identifié des autres voyageurs.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Il ne révèle son rôle ni à l'accompagnateur, ni aux HRA, ni aux autres voyageurs.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Identité connue uniquement du Président.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Confidentialité maintenue après l'audit (sauf accord exprès).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Périmètre des audits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Périmètre voyageur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Parcours en ligne (réservation, paiement, espace voyageur).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pré-voyage (roadbook, reconfirmations).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Accueil et démarrage du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Hébergement (chambre, services, propreté).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Restauration (qualité, accueil, allergies).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Activités (organisation, qualité, accompagnement).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Transport (autocar, ponctualité, confort).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Accompagnateur (disponibilité, qualité de l'accueil, gestion conflits).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Gestion incidents (si survenue).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post-voyage (remerciement, NPS, programme fidélisation).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Critères d'évaluation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promesse Eventy (« voyage tout inclus, rien à gérer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Qualité de service (HRA, accompagnement).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Respect des engagements (Pack Sérénité, Charte qualité accompagnateur).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Climat humain (chaleur, bienveillance).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Respect des principes RSE (transports bas-carbone, achats locaux).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Accessibilité (cohérence Politique PMR si voyageur-mystère PMR).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Méthodologie d'audit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Phase 1 — Préparation (T-30 jours)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Sélection du voyage à auditer (rotation entre voyages, créateurs, accompagnateurs).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Recrutement et formation du voyageur-mystère (4 h, en visio).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Remise de la grille d'évaluation détaillée.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Réservation faite normalement (sans révéler le rôle).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Phase 2 — Audit en condition réelle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Voyageur participe normalement au voyage.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Observation discrète et factuelle.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Notes prises au fil de l'eau (téléphone, journal).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Aucune intervention ou manipulation.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Phase 3 — Restitution (J+15 max)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Rapport d'audit structuré (10-15 pages).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Notes par critère (échelle 1-5).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Verbatim et exemples concrets.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Identification points forts.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Identification points d'amélioration concrets.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Recommandations actionnables.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4.4. Phase 4 — Plan d'action (J+30)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Étude des recommandations par le Président + équipe.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Mise à jour des procédures concernées.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aux parties prenantes (sans dévoiler l'identité du voyageur-mystère).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Cohérence avec Procédure d'amélioration continue.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Calendrier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rPr>
          <w:tblHeader/>
        </w:trP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Période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Plan d'audit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 1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Programme pilote — 2-3 audits voyageurs-mystères / an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 2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6 audits / an, couverture sur 50 % des voyages opérés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 3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12 audits / an, couverture sur 75 % des voyages</w:t>
            </w:r>
          </w:p>
        </w:tc>
      </w:tr>
      <w:tr>
        <w:tc>
          <w:tcPr>
            <w:tcW w:type="dxa" w:w="37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 5+</w:t>
            </w:r>
          </w:p>
        </w:tc>
        <w:tc>
          <w:tcPr>
            <w:tcW w:type="dxa" w:w="5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Audits réguliers, programme mature avec ≥ 50 audits / an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Gouvernance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6.1. Sélection des voyages auditer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Rotation systématique (refus de toujours auditer les mêmes voyages).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Priorité aux voyages avec NPS récent &lt; + 60 (alerte qualité).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Priorité aux nouveaux voyages (validation initiale).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Priorité aux nouveaux créateurs (premier voyage opéré).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Aucune transparence avec les créateurs et accompagnateurs sur les audits programmés.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6.2. Confidentialité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Identité du voyageur-mystère : confidentielle absolue.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Rapport d'audit : accès restreint au Président + référent qualité.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Communication des recommandations : anonymisée pour les concernés.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6.3. Refus structurés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l'audit punitif (objectif amélioration, pas sanction).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la communication publique des notes d'audits voyageurs-mystères.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l'utilisation des audits comme outil de pression.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double standard (audit appliqué uniformément, pas seulement aux 'cibles').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Indicateurs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 An 3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Audits voyageurs-mystères / an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2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12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Note moyenne audit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 / 5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4,5 / 5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Taux de mise en œuvre recommandations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80 %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95 %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Délai restitution rapport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15 j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≤ 10 j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Confidentialité préservée (audits sans fuite)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100 %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Diversité voyageurs-mystères (profils variés)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Suivi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≥ 5 profils</w:t>
            </w:r>
          </w:p>
        </w:tc>
      </w:tr>
    </w:tbl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Engagements éthiques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Bienveillance dans la formulation (cohérence Procédure d'amélioration continue).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Confidentialité absolue de l'identité voyageur-mystère.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du double standard.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Refus de l'utilisation punitive des audits.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Indemnité juste du voyageur-mystère (refus du bénévolat extractif).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Engagement de mise à jour des procédures suite aux recommandations.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interne — Version 1.0 — 2 mai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Cohérence avec : Procédure d'audit qualité HRA, Charte qualité accompagnateur, Tableau de bord opérationnel, Procédure d'amélioration continue, Politique avis voyageurs, Politique image et droit à l'image, Plan d'audit interne.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Plan voyageurs-mystères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Plan d'audit voyageurs-mystères</dc:title>
  <dc:creator>David Eventy — Eventy Life SAS</dc:creator>
  <dc:description>Méthodologie d'évaluation qualité par observateurs intégrés.</dc:description>
  <cp:lastModifiedBy>Un-named</cp:lastModifiedBy>
  <cp:revision>1</cp:revision>
  <dcterms:created xsi:type="dcterms:W3CDTF">2026-05-02T04:08:00.263Z</dcterms:created>
  <dcterms:modified xsi:type="dcterms:W3CDTF">2026-05-02T04:08:00.263Z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