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GUIDE SEO EVENTY LIFE</w:t>
            </w:r>
          </w:p>
          <w:p>
            <w:pPr>
              <w:spacing w:after="0"/>
              <w:jc w:val="center"/>
            </w:pPr>
            <w:r>
              <w:rPr>
                <w:rFonts w:ascii="Calibri" w:cs="Calibri" w:eastAsia="Calibri" w:hAnsi="Calibri"/>
                <w:i/>
                <w:iCs/>
                <w:color w:val="1F4E79"/>
                <w:sz w:val="18"/>
                <w:szCs w:val="18"/>
              </w:rPr>
              <w:t xml:space="preserve">Référentiel d'optimisation moteurs de recherche — équipe et créateurs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guide formalise l'approche SEO (Search Engine Optimization) d'EVENTY LIFE SAS. Il s'adresse à l'équipe interne, aux créateurs de voyages et aux personnes contribuant aux contenus du site eventylife.fr et du blog. Il vise à garantir une visibilité naturelle solide tout en respectant l'intégrité éditoriale.</w:t>
      </w:r>
    </w:p>
    <w:p>
      <w:pPr>
        <w:spacing w:after="100" w:line="280"/>
        <w:jc w:val="both"/>
      </w:pPr>
      <w:r>
        <w:rPr>
          <w:rFonts w:ascii="Calibri" w:cs="Calibri" w:eastAsia="Calibri" w:hAnsi="Calibri"/>
          <w:i/>
          <w:iCs/>
          <w:color w:val="1A1A1A"/>
          <w:sz w:val="20"/>
          <w:szCs w:val="20"/>
        </w:rPr>
        <w:t xml:space="preserve">Eventy choisit un SEO sain : pas de bourrage de mots-clés, pas de génération automatisée de contenu vide, pas de tactiques douteuses (link farms, cloaking). La performance SEO se construit dans la durée par un contenu utile, factuel et bien structuré, en accord avec l'âme d'Eventy.</w:t>
      </w:r>
    </w:p>
    <w:p>
      <w:pPr>
        <w:spacing w:after="160" w:before="240"/>
      </w:pPr>
      <w:r>
        <w:rPr>
          <w:rFonts w:ascii="Calibri" w:cs="Calibri" w:eastAsia="Calibri" w:hAnsi="Calibri"/>
          <w:b/>
          <w:bCs/>
          <w:color w:val="1F4E79"/>
          <w:sz w:val="32"/>
          <w:szCs w:val="32"/>
        </w:rPr>
        <w:t xml:space="preserve">1. Principes fondamentaux</w:t>
      </w:r>
    </w:p>
    <w:p>
      <w:pPr>
        <w:spacing w:after="100" w:before="220"/>
      </w:pPr>
      <w:r>
        <w:rPr>
          <w:rFonts w:ascii="Calibri" w:cs="Calibri" w:eastAsia="Calibri" w:hAnsi="Calibri"/>
          <w:b/>
          <w:bCs/>
          <w:color w:val="E87722"/>
          <w:sz w:val="22"/>
          <w:szCs w:val="22"/>
        </w:rPr>
        <w:t xml:space="preserve">1.1. SEO sain et éthique</w:t>
      </w:r>
    </w:p>
    <w:p>
      <w:pPr>
        <w:pStyle w:val="ListParagraph"/>
        <w:numPr>
          <w:ilvl w:val="0"/>
          <w:numId w:val="2"/>
        </w:numPr>
        <w:spacing w:after="60" w:line="260"/>
      </w:pPr>
      <w:r>
        <w:rPr>
          <w:rFonts w:ascii="Calibri" w:cs="Calibri" w:eastAsia="Calibri" w:hAnsi="Calibri"/>
          <w:sz w:val="20"/>
          <w:szCs w:val="20"/>
        </w:rPr>
        <w:t xml:space="preserve">Contenu utile et factuel avant tout — pas de remplissage.</w:t>
      </w:r>
    </w:p>
    <w:p>
      <w:pPr>
        <w:pStyle w:val="ListParagraph"/>
        <w:numPr>
          <w:ilvl w:val="0"/>
          <w:numId w:val="2"/>
        </w:numPr>
        <w:spacing w:after="60" w:line="260"/>
      </w:pPr>
      <w:r>
        <w:rPr>
          <w:rFonts w:ascii="Calibri" w:cs="Calibri" w:eastAsia="Calibri" w:hAnsi="Calibri"/>
          <w:sz w:val="20"/>
          <w:szCs w:val="20"/>
        </w:rPr>
        <w:t xml:space="preserve">Réponse précise aux intentions de recherche des voyageurs.</w:t>
      </w:r>
    </w:p>
    <w:p>
      <w:pPr>
        <w:pStyle w:val="ListParagraph"/>
        <w:numPr>
          <w:ilvl w:val="0"/>
          <w:numId w:val="2"/>
        </w:numPr>
        <w:spacing w:after="60" w:line="260"/>
      </w:pPr>
      <w:r>
        <w:rPr>
          <w:rFonts w:ascii="Calibri" w:cs="Calibri" w:eastAsia="Calibri" w:hAnsi="Calibri"/>
          <w:sz w:val="20"/>
          <w:szCs w:val="20"/>
        </w:rPr>
        <w:t xml:space="preserve">Optimisation technique conforme aux bonnes pratiques (Web Vitals, accessibilité).</w:t>
      </w:r>
    </w:p>
    <w:p>
      <w:pPr>
        <w:pStyle w:val="ListParagraph"/>
        <w:numPr>
          <w:ilvl w:val="0"/>
          <w:numId w:val="2"/>
        </w:numPr>
        <w:spacing w:after="60" w:line="260"/>
      </w:pPr>
      <w:r>
        <w:rPr>
          <w:rFonts w:ascii="Calibri" w:cs="Calibri" w:eastAsia="Calibri" w:hAnsi="Calibri"/>
          <w:sz w:val="20"/>
          <w:szCs w:val="20"/>
        </w:rPr>
        <w:t xml:space="preserve">Refus du black-hat (cloaking, doorway pages, contenus dupliqués).</w:t>
      </w:r>
    </w:p>
    <w:p>
      <w:pPr>
        <w:pStyle w:val="ListParagraph"/>
        <w:numPr>
          <w:ilvl w:val="0"/>
          <w:numId w:val="2"/>
        </w:numPr>
        <w:spacing w:after="60" w:line="260"/>
      </w:pPr>
      <w:r>
        <w:rPr>
          <w:rFonts w:ascii="Calibri" w:cs="Calibri" w:eastAsia="Calibri" w:hAnsi="Calibri"/>
          <w:sz w:val="20"/>
          <w:szCs w:val="20"/>
        </w:rPr>
        <w:t xml:space="preserve">Refus des tactiques de growth hacking douteuses.</w:t>
      </w:r>
    </w:p>
    <w:p>
      <w:pPr>
        <w:pStyle w:val="ListParagraph"/>
        <w:numPr>
          <w:ilvl w:val="0"/>
          <w:numId w:val="2"/>
        </w:numPr>
        <w:spacing w:after="60" w:line="260"/>
      </w:pPr>
      <w:r>
        <w:rPr>
          <w:rFonts w:ascii="Calibri" w:cs="Calibri" w:eastAsia="Calibri" w:hAnsi="Calibri"/>
          <w:sz w:val="20"/>
          <w:szCs w:val="20"/>
        </w:rPr>
        <w:t xml:space="preserve">Maillage interne cohérent, pas de link farms externes.</w:t>
      </w:r>
    </w:p>
    <w:p>
      <w:pPr>
        <w:spacing w:after="100" w:before="220"/>
      </w:pPr>
      <w:r>
        <w:rPr>
          <w:rFonts w:ascii="Calibri" w:cs="Calibri" w:eastAsia="Calibri" w:hAnsi="Calibri"/>
          <w:b/>
          <w:bCs/>
          <w:color w:val="E87722"/>
          <w:sz w:val="22"/>
          <w:szCs w:val="22"/>
        </w:rPr>
        <w:t xml:space="preserve">1.2. Trois piliers</w:t>
      </w:r>
    </w:p>
    <w:p>
      <w:pPr>
        <w:pStyle w:val="ListParagraph"/>
        <w:numPr>
          <w:ilvl w:val="0"/>
          <w:numId w:val="3"/>
        </w:numPr>
        <w:spacing w:after="60" w:line="260"/>
      </w:pPr>
      <w:r>
        <w:rPr>
          <w:rFonts w:ascii="Calibri" w:cs="Calibri" w:eastAsia="Calibri" w:hAnsi="Calibri"/>
          <w:sz w:val="20"/>
          <w:szCs w:val="20"/>
        </w:rPr>
        <w:t xml:space="preserve">Technique — site rapide, accessible, bien crawlable.</w:t>
      </w:r>
    </w:p>
    <w:p>
      <w:pPr>
        <w:pStyle w:val="ListParagraph"/>
        <w:numPr>
          <w:ilvl w:val="0"/>
          <w:numId w:val="3"/>
        </w:numPr>
        <w:spacing w:after="60" w:line="260"/>
      </w:pPr>
      <w:r>
        <w:rPr>
          <w:rFonts w:ascii="Calibri" w:cs="Calibri" w:eastAsia="Calibri" w:hAnsi="Calibri"/>
          <w:sz w:val="20"/>
          <w:szCs w:val="20"/>
        </w:rPr>
        <w:t xml:space="preserve">Contenu — utile, original, factuel, bien structuré.</w:t>
      </w:r>
    </w:p>
    <w:p>
      <w:pPr>
        <w:pStyle w:val="ListParagraph"/>
        <w:numPr>
          <w:ilvl w:val="0"/>
          <w:numId w:val="3"/>
        </w:numPr>
        <w:spacing w:after="60" w:line="260"/>
      </w:pPr>
      <w:r>
        <w:rPr>
          <w:rFonts w:ascii="Calibri" w:cs="Calibri" w:eastAsia="Calibri" w:hAnsi="Calibri"/>
          <w:sz w:val="20"/>
          <w:szCs w:val="20"/>
        </w:rPr>
        <w:t xml:space="preserve">Notoriété — backlinks naturels, mentions presse, partenariats légitimes.</w:t>
      </w:r>
    </w:p>
    <w:p>
      <w:pPr>
        <w:spacing w:after="160" w:before="240"/>
      </w:pPr>
      <w:r>
        <w:rPr>
          <w:rFonts w:ascii="Calibri" w:cs="Calibri" w:eastAsia="Calibri" w:hAnsi="Calibri"/>
          <w:b/>
          <w:bCs/>
          <w:color w:val="1F4E79"/>
          <w:sz w:val="32"/>
          <w:szCs w:val="32"/>
        </w:rPr>
        <w:t xml:space="preserve">2. Optimisation technique</w:t>
      </w:r>
    </w:p>
    <w:p>
      <w:pPr>
        <w:spacing w:after="100" w:before="220"/>
      </w:pPr>
      <w:r>
        <w:rPr>
          <w:rFonts w:ascii="Calibri" w:cs="Calibri" w:eastAsia="Calibri" w:hAnsi="Calibri"/>
          <w:b/>
          <w:bCs/>
          <w:color w:val="E87722"/>
          <w:sz w:val="22"/>
          <w:szCs w:val="22"/>
        </w:rPr>
        <w:t xml:space="preserve">2.1. Performance</w:t>
      </w:r>
    </w:p>
    <w:p>
      <w:pPr>
        <w:pStyle w:val="ListParagraph"/>
        <w:numPr>
          <w:ilvl w:val="0"/>
          <w:numId w:val="2"/>
        </w:numPr>
        <w:spacing w:after="60" w:line="260"/>
      </w:pPr>
      <w:r>
        <w:rPr>
          <w:rFonts w:ascii="Calibri" w:cs="Calibri" w:eastAsia="Calibri" w:hAnsi="Calibri"/>
          <w:sz w:val="20"/>
          <w:szCs w:val="20"/>
        </w:rPr>
        <w:t xml:space="preserve">Core Web Vitals : LCP ≤ 2,5 s, FID ≤ 100 ms, CLS ≤ 0,1.</w:t>
      </w:r>
    </w:p>
    <w:p>
      <w:pPr>
        <w:pStyle w:val="ListParagraph"/>
        <w:numPr>
          <w:ilvl w:val="0"/>
          <w:numId w:val="2"/>
        </w:numPr>
        <w:spacing w:after="60" w:line="260"/>
      </w:pPr>
      <w:r>
        <w:rPr>
          <w:rFonts w:ascii="Calibri" w:cs="Calibri" w:eastAsia="Calibri" w:hAnsi="Calibri"/>
          <w:sz w:val="20"/>
          <w:szCs w:val="20"/>
        </w:rPr>
        <w:t xml:space="preserve">Pages servies en HTTPS (TLS 1.3).</w:t>
      </w:r>
    </w:p>
    <w:p>
      <w:pPr>
        <w:pStyle w:val="ListParagraph"/>
        <w:numPr>
          <w:ilvl w:val="0"/>
          <w:numId w:val="2"/>
        </w:numPr>
        <w:spacing w:after="60" w:line="260"/>
      </w:pPr>
      <w:r>
        <w:rPr>
          <w:rFonts w:ascii="Calibri" w:cs="Calibri" w:eastAsia="Calibri" w:hAnsi="Calibri"/>
          <w:sz w:val="20"/>
          <w:szCs w:val="20"/>
        </w:rPr>
        <w:t xml:space="preserve">Images optimisées (WebP/AVIF, dimensions adaptées, lazy loading).</w:t>
      </w:r>
    </w:p>
    <w:p>
      <w:pPr>
        <w:pStyle w:val="ListParagraph"/>
        <w:numPr>
          <w:ilvl w:val="0"/>
          <w:numId w:val="2"/>
        </w:numPr>
        <w:spacing w:after="60" w:line="260"/>
      </w:pPr>
      <w:r>
        <w:rPr>
          <w:rFonts w:ascii="Calibri" w:cs="Calibri" w:eastAsia="Calibri" w:hAnsi="Calibri"/>
          <w:sz w:val="20"/>
          <w:szCs w:val="20"/>
        </w:rPr>
        <w:t xml:space="preserve">Code minifié, ressources critiques inlinées.</w:t>
      </w:r>
    </w:p>
    <w:p>
      <w:pPr>
        <w:pStyle w:val="ListParagraph"/>
        <w:numPr>
          <w:ilvl w:val="0"/>
          <w:numId w:val="2"/>
        </w:numPr>
        <w:spacing w:after="60" w:line="260"/>
      </w:pPr>
      <w:r>
        <w:rPr>
          <w:rFonts w:ascii="Calibri" w:cs="Calibri" w:eastAsia="Calibri" w:hAnsi="Calibri"/>
          <w:sz w:val="20"/>
          <w:szCs w:val="20"/>
        </w:rPr>
        <w:t xml:space="preserve">CDN edge (Vercel ou Cloudflare en parallèle de Scaleway France).</w:t>
      </w:r>
    </w:p>
    <w:p>
      <w:pPr>
        <w:pStyle w:val="ListParagraph"/>
        <w:numPr>
          <w:ilvl w:val="0"/>
          <w:numId w:val="2"/>
        </w:numPr>
        <w:spacing w:after="60" w:line="260"/>
      </w:pPr>
      <w:r>
        <w:rPr>
          <w:rFonts w:ascii="Calibri" w:cs="Calibri" w:eastAsia="Calibri" w:hAnsi="Calibri"/>
          <w:sz w:val="20"/>
          <w:szCs w:val="20"/>
        </w:rPr>
        <w:t xml:space="preserve">Cible : score Lighthouse ≥ 90 sur les pages voyage.</w:t>
      </w:r>
    </w:p>
    <w:p>
      <w:pPr>
        <w:spacing w:after="100" w:before="220"/>
      </w:pPr>
      <w:r>
        <w:rPr>
          <w:rFonts w:ascii="Calibri" w:cs="Calibri" w:eastAsia="Calibri" w:hAnsi="Calibri"/>
          <w:b/>
          <w:bCs/>
          <w:color w:val="E87722"/>
          <w:sz w:val="22"/>
          <w:szCs w:val="22"/>
        </w:rPr>
        <w:t xml:space="preserve">2.2. Crawlabilité et indexation</w:t>
      </w:r>
    </w:p>
    <w:p>
      <w:pPr>
        <w:pStyle w:val="ListParagraph"/>
        <w:numPr>
          <w:ilvl w:val="0"/>
          <w:numId w:val="2"/>
        </w:numPr>
        <w:spacing w:after="60" w:line="260"/>
      </w:pPr>
      <w:r>
        <w:rPr>
          <w:rFonts w:ascii="Calibri" w:cs="Calibri" w:eastAsia="Calibri" w:hAnsi="Calibri"/>
          <w:sz w:val="20"/>
          <w:szCs w:val="20"/>
        </w:rPr>
        <w:t xml:space="preserve">Sitemap XML maintenu à jour (auto-généré).</w:t>
      </w:r>
    </w:p>
    <w:p>
      <w:pPr>
        <w:pStyle w:val="ListParagraph"/>
        <w:numPr>
          <w:ilvl w:val="0"/>
          <w:numId w:val="2"/>
        </w:numPr>
        <w:spacing w:after="60" w:line="260"/>
      </w:pPr>
      <w:r>
        <w:rPr>
          <w:rFonts w:ascii="Calibri" w:cs="Calibri" w:eastAsia="Calibri" w:hAnsi="Calibri"/>
          <w:sz w:val="20"/>
          <w:szCs w:val="20"/>
        </w:rPr>
        <w:t xml:space="preserve">robots.txt clair (autorisation crawlers principaux, blocage admin/preview).</w:t>
      </w:r>
    </w:p>
    <w:p>
      <w:pPr>
        <w:pStyle w:val="ListParagraph"/>
        <w:numPr>
          <w:ilvl w:val="0"/>
          <w:numId w:val="2"/>
        </w:numPr>
        <w:spacing w:after="60" w:line="260"/>
      </w:pPr>
      <w:r>
        <w:rPr>
          <w:rFonts w:ascii="Calibri" w:cs="Calibri" w:eastAsia="Calibri" w:hAnsi="Calibri"/>
          <w:sz w:val="20"/>
          <w:szCs w:val="20"/>
        </w:rPr>
        <w:t xml:space="preserve">Pas d'erreurs 404 cassées (redirections 301 systématiques).</w:t>
      </w:r>
    </w:p>
    <w:p>
      <w:pPr>
        <w:pStyle w:val="ListParagraph"/>
        <w:numPr>
          <w:ilvl w:val="0"/>
          <w:numId w:val="2"/>
        </w:numPr>
        <w:spacing w:after="60" w:line="260"/>
      </w:pPr>
      <w:r>
        <w:rPr>
          <w:rFonts w:ascii="Calibri" w:cs="Calibri" w:eastAsia="Calibri" w:hAnsi="Calibri"/>
          <w:sz w:val="20"/>
          <w:szCs w:val="20"/>
        </w:rPr>
        <w:t xml:space="preserve">Pas de pages orphelines (chaque page reliée par maillage interne).</w:t>
      </w:r>
    </w:p>
    <w:p>
      <w:pPr>
        <w:pStyle w:val="ListParagraph"/>
        <w:numPr>
          <w:ilvl w:val="0"/>
          <w:numId w:val="2"/>
        </w:numPr>
        <w:spacing w:after="60" w:line="260"/>
      </w:pPr>
      <w:r>
        <w:rPr>
          <w:rFonts w:ascii="Calibri" w:cs="Calibri" w:eastAsia="Calibri" w:hAnsi="Calibri"/>
          <w:sz w:val="20"/>
          <w:szCs w:val="20"/>
        </w:rPr>
        <w:t xml:space="preserve">Données structurées Schema.org (Trip, TouristTrip, FAQPage, Review, Organization).</w:t>
      </w:r>
    </w:p>
    <w:p>
      <w:pPr>
        <w:spacing w:after="100" w:before="220"/>
      </w:pPr>
      <w:r>
        <w:rPr>
          <w:rFonts w:ascii="Calibri" w:cs="Calibri" w:eastAsia="Calibri" w:hAnsi="Calibri"/>
          <w:b/>
          <w:bCs/>
          <w:color w:val="E87722"/>
          <w:sz w:val="22"/>
          <w:szCs w:val="22"/>
        </w:rPr>
        <w:t xml:space="preserve">2.3. Accessibilité (cohérence Politique accessibilité PMR)</w:t>
      </w:r>
    </w:p>
    <w:p>
      <w:pPr>
        <w:pStyle w:val="ListParagraph"/>
        <w:numPr>
          <w:ilvl w:val="0"/>
          <w:numId w:val="2"/>
        </w:numPr>
        <w:spacing w:after="60" w:line="260"/>
      </w:pPr>
      <w:r>
        <w:rPr>
          <w:rFonts w:ascii="Calibri" w:cs="Calibri" w:eastAsia="Calibri" w:hAnsi="Calibri"/>
          <w:sz w:val="20"/>
          <w:szCs w:val="20"/>
        </w:rPr>
        <w:t xml:space="preserve">Conforme WCAG 2.1 AA / RGAA.</w:t>
      </w:r>
    </w:p>
    <w:p>
      <w:pPr>
        <w:pStyle w:val="ListParagraph"/>
        <w:numPr>
          <w:ilvl w:val="0"/>
          <w:numId w:val="2"/>
        </w:numPr>
        <w:spacing w:after="60" w:line="260"/>
      </w:pPr>
      <w:r>
        <w:rPr>
          <w:rFonts w:ascii="Calibri" w:cs="Calibri" w:eastAsia="Calibri" w:hAnsi="Calibri"/>
          <w:sz w:val="20"/>
          <w:szCs w:val="20"/>
        </w:rPr>
        <w:t xml:space="preserve">Alt texts descriptifs sur toutes les images.</w:t>
      </w:r>
    </w:p>
    <w:p>
      <w:pPr>
        <w:pStyle w:val="ListParagraph"/>
        <w:numPr>
          <w:ilvl w:val="0"/>
          <w:numId w:val="2"/>
        </w:numPr>
        <w:spacing w:after="60" w:line="260"/>
      </w:pPr>
      <w:r>
        <w:rPr>
          <w:rFonts w:ascii="Calibri" w:cs="Calibri" w:eastAsia="Calibri" w:hAnsi="Calibri"/>
          <w:sz w:val="20"/>
          <w:szCs w:val="20"/>
        </w:rPr>
        <w:t xml:space="preserve">Hiérarchie sémantique HTML (H1 unique, H2/H3 cohérents).</w:t>
      </w:r>
    </w:p>
    <w:p>
      <w:pPr>
        <w:pStyle w:val="ListParagraph"/>
        <w:numPr>
          <w:ilvl w:val="0"/>
          <w:numId w:val="2"/>
        </w:numPr>
        <w:spacing w:after="60" w:line="260"/>
      </w:pPr>
      <w:r>
        <w:rPr>
          <w:rFonts w:ascii="Calibri" w:cs="Calibri" w:eastAsia="Calibri" w:hAnsi="Calibri"/>
          <w:sz w:val="20"/>
          <w:szCs w:val="20"/>
        </w:rPr>
        <w:t xml:space="preserve">Contraste de couleur conforme (rapport ≥ 4,5:1 texte normal).</w:t>
      </w:r>
    </w:p>
    <w:p>
      <w:pPr>
        <w:pStyle w:val="ListParagraph"/>
        <w:numPr>
          <w:ilvl w:val="0"/>
          <w:numId w:val="2"/>
        </w:numPr>
        <w:spacing w:after="60" w:line="260"/>
      </w:pPr>
      <w:r>
        <w:rPr>
          <w:rFonts w:ascii="Calibri" w:cs="Calibri" w:eastAsia="Calibri" w:hAnsi="Calibri"/>
          <w:sz w:val="20"/>
          <w:szCs w:val="20"/>
        </w:rPr>
        <w:t xml:space="preserve">Navigation clavier complète.</w:t>
      </w:r>
    </w:p>
    <w:p>
      <w:pPr>
        <w:spacing w:after="100" w:before="220"/>
      </w:pPr>
      <w:r>
        <w:rPr>
          <w:rFonts w:ascii="Calibri" w:cs="Calibri" w:eastAsia="Calibri" w:hAnsi="Calibri"/>
          <w:b/>
          <w:bCs/>
          <w:color w:val="E87722"/>
          <w:sz w:val="22"/>
          <w:szCs w:val="22"/>
        </w:rPr>
        <w:t xml:space="preserve">2.4. Mobile-first</w:t>
      </w:r>
    </w:p>
    <w:p>
      <w:pPr>
        <w:pStyle w:val="ListParagraph"/>
        <w:numPr>
          <w:ilvl w:val="0"/>
          <w:numId w:val="2"/>
        </w:numPr>
        <w:spacing w:after="60" w:line="260"/>
      </w:pPr>
      <w:r>
        <w:rPr>
          <w:rFonts w:ascii="Calibri" w:cs="Calibri" w:eastAsia="Calibri" w:hAnsi="Calibri"/>
          <w:sz w:val="20"/>
          <w:szCs w:val="20"/>
        </w:rPr>
        <w:t xml:space="preserve">Design responsive (cible An 1 : 70 % du trafic mobile).</w:t>
      </w:r>
    </w:p>
    <w:p>
      <w:pPr>
        <w:pStyle w:val="ListParagraph"/>
        <w:numPr>
          <w:ilvl w:val="0"/>
          <w:numId w:val="2"/>
        </w:numPr>
        <w:spacing w:after="60" w:line="260"/>
      </w:pPr>
      <w:r>
        <w:rPr>
          <w:rFonts w:ascii="Calibri" w:cs="Calibri" w:eastAsia="Calibri" w:hAnsi="Calibri"/>
          <w:sz w:val="20"/>
          <w:szCs w:val="20"/>
        </w:rPr>
        <w:t xml:space="preserve">Test mobile-friendly Google ≥ 95/100.</w:t>
      </w:r>
    </w:p>
    <w:p>
      <w:pPr>
        <w:pStyle w:val="ListParagraph"/>
        <w:numPr>
          <w:ilvl w:val="0"/>
          <w:numId w:val="2"/>
        </w:numPr>
        <w:spacing w:after="60" w:line="260"/>
      </w:pPr>
      <w:r>
        <w:rPr>
          <w:rFonts w:ascii="Calibri" w:cs="Calibri" w:eastAsia="Calibri" w:hAnsi="Calibri"/>
          <w:sz w:val="20"/>
          <w:szCs w:val="20"/>
        </w:rPr>
        <w:t xml:space="preserve">Touchpoints suffisamment espacés (44 px minimum).</w:t>
      </w:r>
    </w:p>
    <w:p>
      <w:pPr>
        <w:spacing w:after="160" w:before="240"/>
      </w:pPr>
      <w:r>
        <w:rPr>
          <w:rFonts w:ascii="Calibri" w:cs="Calibri" w:eastAsia="Calibri" w:hAnsi="Calibri"/>
          <w:b/>
          <w:bCs/>
          <w:color w:val="1F4E79"/>
          <w:sz w:val="32"/>
          <w:szCs w:val="32"/>
        </w:rPr>
        <w:t xml:space="preserve">3. Recherche de mots-clés</w:t>
      </w:r>
    </w:p>
    <w:p>
      <w:pPr>
        <w:spacing w:after="100" w:before="220"/>
      </w:pPr>
      <w:r>
        <w:rPr>
          <w:rFonts w:ascii="Calibri" w:cs="Calibri" w:eastAsia="Calibri" w:hAnsi="Calibri"/>
          <w:b/>
          <w:bCs/>
          <w:color w:val="E87722"/>
          <w:sz w:val="22"/>
          <w:szCs w:val="22"/>
        </w:rPr>
        <w:t xml:space="preserve">3.1. Stratégie de mots-clés</w:t>
      </w:r>
    </w:p>
    <w:p>
      <w:pPr>
        <w:pStyle w:val="ListParagraph"/>
        <w:numPr>
          <w:ilvl w:val="0"/>
          <w:numId w:val="2"/>
        </w:numPr>
        <w:spacing w:after="60" w:line="260"/>
      </w:pPr>
      <w:r>
        <w:rPr>
          <w:rFonts w:ascii="Calibri" w:cs="Calibri" w:eastAsia="Calibri" w:hAnsi="Calibri"/>
          <w:sz w:val="20"/>
          <w:szCs w:val="20"/>
        </w:rPr>
        <w:t xml:space="preserve">Mots-clés transactionnels : « voyage en groupe », « voyage organisé », « voyage tout inclus » (B2C).</w:t>
      </w:r>
    </w:p>
    <w:p>
      <w:pPr>
        <w:pStyle w:val="ListParagraph"/>
        <w:numPr>
          <w:ilvl w:val="0"/>
          <w:numId w:val="2"/>
        </w:numPr>
        <w:spacing w:after="60" w:line="260"/>
      </w:pPr>
      <w:r>
        <w:rPr>
          <w:rFonts w:ascii="Calibri" w:cs="Calibri" w:eastAsia="Calibri" w:hAnsi="Calibri"/>
          <w:sz w:val="20"/>
          <w:szCs w:val="20"/>
        </w:rPr>
        <w:t xml:space="preserve">Mots-clés informationnels : « comment voyager seul », « voyage solo accompagné », « voyage entre célibataires ».</w:t>
      </w:r>
    </w:p>
    <w:p>
      <w:pPr>
        <w:pStyle w:val="ListParagraph"/>
        <w:numPr>
          <w:ilvl w:val="0"/>
          <w:numId w:val="2"/>
        </w:numPr>
        <w:spacing w:after="60" w:line="260"/>
      </w:pPr>
      <w:r>
        <w:rPr>
          <w:rFonts w:ascii="Calibri" w:cs="Calibri" w:eastAsia="Calibri" w:hAnsi="Calibri"/>
          <w:sz w:val="20"/>
          <w:szCs w:val="20"/>
        </w:rPr>
        <w:t xml:space="preserve">Mots-clés navigationnels : « eventy life », « eventy voyage ».</w:t>
      </w:r>
    </w:p>
    <w:p>
      <w:pPr>
        <w:pStyle w:val="ListParagraph"/>
        <w:numPr>
          <w:ilvl w:val="0"/>
          <w:numId w:val="2"/>
        </w:numPr>
        <w:spacing w:after="60" w:line="260"/>
      </w:pPr>
      <w:r>
        <w:rPr>
          <w:rFonts w:ascii="Calibri" w:cs="Calibri" w:eastAsia="Calibri" w:hAnsi="Calibri"/>
          <w:sz w:val="20"/>
          <w:szCs w:val="20"/>
        </w:rPr>
        <w:t xml:space="preserve">Longue traîne : « voyage en groupe Marrakech 4 jours », « voyage solo accompagné Italie ».</w:t>
      </w:r>
    </w:p>
    <w:p>
      <w:pPr>
        <w:spacing w:after="100" w:before="220"/>
      </w:pPr>
      <w:r>
        <w:rPr>
          <w:rFonts w:ascii="Calibri" w:cs="Calibri" w:eastAsia="Calibri" w:hAnsi="Calibri"/>
          <w:b/>
          <w:bCs/>
          <w:color w:val="E87722"/>
          <w:sz w:val="22"/>
          <w:szCs w:val="22"/>
        </w:rPr>
        <w:t xml:space="preserve">3.2. Outils utilisés</w:t>
      </w:r>
    </w:p>
    <w:p>
      <w:pPr>
        <w:pStyle w:val="ListParagraph"/>
        <w:numPr>
          <w:ilvl w:val="0"/>
          <w:numId w:val="2"/>
        </w:numPr>
        <w:spacing w:after="60" w:line="260"/>
      </w:pPr>
      <w:r>
        <w:rPr>
          <w:rFonts w:ascii="Calibri" w:cs="Calibri" w:eastAsia="Calibri" w:hAnsi="Calibri"/>
          <w:sz w:val="20"/>
          <w:szCs w:val="20"/>
        </w:rPr>
        <w:t xml:space="preserve">Google Search Console (gratuit, prioritaire).</w:t>
      </w:r>
    </w:p>
    <w:p>
      <w:pPr>
        <w:pStyle w:val="ListParagraph"/>
        <w:numPr>
          <w:ilvl w:val="0"/>
          <w:numId w:val="2"/>
        </w:numPr>
        <w:spacing w:after="60" w:line="260"/>
      </w:pPr>
      <w:r>
        <w:rPr>
          <w:rFonts w:ascii="Calibri" w:cs="Calibri" w:eastAsia="Calibri" w:hAnsi="Calibri"/>
          <w:sz w:val="20"/>
          <w:szCs w:val="20"/>
        </w:rPr>
        <w:t xml:space="preserve">Google Trends (gratuit).</w:t>
      </w:r>
    </w:p>
    <w:p>
      <w:pPr>
        <w:pStyle w:val="ListParagraph"/>
        <w:numPr>
          <w:ilvl w:val="0"/>
          <w:numId w:val="2"/>
        </w:numPr>
        <w:spacing w:after="60" w:line="260"/>
      </w:pPr>
      <w:r>
        <w:rPr>
          <w:rFonts w:ascii="Calibri" w:cs="Calibri" w:eastAsia="Calibri" w:hAnsi="Calibri"/>
          <w:sz w:val="20"/>
          <w:szCs w:val="20"/>
        </w:rPr>
        <w:t xml:space="preserve">Ubersuggest, Ahrefs, Semrush (versions limitées gratuites).</w:t>
      </w:r>
    </w:p>
    <w:p>
      <w:pPr>
        <w:pStyle w:val="ListParagraph"/>
        <w:numPr>
          <w:ilvl w:val="0"/>
          <w:numId w:val="2"/>
        </w:numPr>
        <w:spacing w:after="60" w:line="260"/>
      </w:pPr>
      <w:r>
        <w:rPr>
          <w:rFonts w:ascii="Calibri" w:cs="Calibri" w:eastAsia="Calibri" w:hAnsi="Calibri"/>
          <w:sz w:val="20"/>
          <w:szCs w:val="20"/>
        </w:rPr>
        <w:t xml:space="preserve">AnswerThePublic pour les questions des voyageurs.</w:t>
      </w:r>
    </w:p>
    <w:p>
      <w:pPr>
        <w:pStyle w:val="ListParagraph"/>
        <w:numPr>
          <w:ilvl w:val="0"/>
          <w:numId w:val="2"/>
        </w:numPr>
        <w:spacing w:after="60" w:line="260"/>
      </w:pPr>
      <w:r>
        <w:rPr>
          <w:rFonts w:ascii="Calibri" w:cs="Calibri" w:eastAsia="Calibri" w:hAnsi="Calibri"/>
          <w:sz w:val="20"/>
          <w:szCs w:val="20"/>
        </w:rPr>
        <w:t xml:space="preserve">Veille manuelle des forums et groupes Facebook voyage.</w:t>
      </w:r>
    </w:p>
    <w:p>
      <w:pPr>
        <w:spacing w:after="100" w:before="220"/>
      </w:pPr>
      <w:r>
        <w:rPr>
          <w:rFonts w:ascii="Calibri" w:cs="Calibri" w:eastAsia="Calibri" w:hAnsi="Calibri"/>
          <w:b/>
          <w:bCs/>
          <w:color w:val="E87722"/>
          <w:sz w:val="22"/>
          <w:szCs w:val="22"/>
        </w:rPr>
        <w:t xml:space="preserve">3.3. Cibles SEO 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Famille de mots-clés</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Volume mensuel cible</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Position cible An 1</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Trafic estimé</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 en groupe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30 000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Top 20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3 000/mois</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 solo accompagné</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5 000</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Top 10</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800/mois</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 organisé France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8 000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Top 30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500/mois</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[Destination] en groupe (par voyage)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1 000/voyage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Top 10</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150/mois/voyage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Marque Eventy</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1 500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Top 1</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1 200/mois</w:t>
            </w:r>
          </w:p>
        </w:tc>
      </w:tr>
    </w:tbl>
    <w:p>
      <w:pPr>
        <w:spacing w:after="160" w:before="240"/>
      </w:pPr>
      <w:r>
        <w:rPr>
          <w:rFonts w:ascii="Calibri" w:cs="Calibri" w:eastAsia="Calibri" w:hAnsi="Calibri"/>
          <w:b/>
          <w:bCs/>
          <w:color w:val="1F4E79"/>
          <w:sz w:val="32"/>
          <w:szCs w:val="32"/>
        </w:rPr>
        <w:t xml:space="preserve">4. Optimisation des pages voyage</w:t>
      </w:r>
    </w:p>
    <w:p>
      <w:pPr>
        <w:spacing w:after="100" w:before="220"/>
      </w:pPr>
      <w:r>
        <w:rPr>
          <w:rFonts w:ascii="Calibri" w:cs="Calibri" w:eastAsia="Calibri" w:hAnsi="Calibri"/>
          <w:b/>
          <w:bCs/>
          <w:color w:val="E87722"/>
          <w:sz w:val="22"/>
          <w:szCs w:val="22"/>
        </w:rPr>
        <w:t xml:space="preserve">4.1. Structure type d'une fiche voyage</w:t>
      </w:r>
    </w:p>
    <w:p>
      <w:pPr>
        <w:pStyle w:val="ListParagraph"/>
        <w:numPr>
          <w:ilvl w:val="0"/>
          <w:numId w:val="2"/>
        </w:numPr>
        <w:spacing w:after="60" w:line="260"/>
      </w:pPr>
      <w:r>
        <w:rPr>
          <w:rFonts w:ascii="Calibri" w:cs="Calibri" w:eastAsia="Calibri" w:hAnsi="Calibri"/>
          <w:sz w:val="20"/>
          <w:szCs w:val="20"/>
        </w:rPr>
        <w:t xml:space="preserve">Title : « [Destination] — Voyage de groupe [Durée] | Eventy Life » (≤ 60 caractères).</w:t>
      </w:r>
    </w:p>
    <w:p>
      <w:pPr>
        <w:pStyle w:val="ListParagraph"/>
        <w:numPr>
          <w:ilvl w:val="0"/>
          <w:numId w:val="2"/>
        </w:numPr>
        <w:spacing w:after="60" w:line="260"/>
      </w:pPr>
      <w:r>
        <w:rPr>
          <w:rFonts w:ascii="Calibri" w:cs="Calibri" w:eastAsia="Calibri" w:hAnsi="Calibri"/>
          <w:sz w:val="20"/>
          <w:szCs w:val="20"/>
        </w:rPr>
        <w:t xml:space="preserve">Meta description : 1 phrase claire avec promesse + prix + CTA (≤ 160 caractères).</w:t>
      </w:r>
    </w:p>
    <w:p>
      <w:pPr>
        <w:pStyle w:val="ListParagraph"/>
        <w:numPr>
          <w:ilvl w:val="0"/>
          <w:numId w:val="2"/>
        </w:numPr>
        <w:spacing w:after="60" w:line="260"/>
      </w:pPr>
      <w:r>
        <w:rPr>
          <w:rFonts w:ascii="Calibri" w:cs="Calibri" w:eastAsia="Calibri" w:hAnsi="Calibri"/>
          <w:sz w:val="20"/>
          <w:szCs w:val="20"/>
        </w:rPr>
        <w:t xml:space="preserve">H1 : « [Destination] — Voyage en groupe [Durée] tout inclus ».</w:t>
      </w:r>
    </w:p>
    <w:p>
      <w:pPr>
        <w:pStyle w:val="ListParagraph"/>
        <w:numPr>
          <w:ilvl w:val="0"/>
          <w:numId w:val="2"/>
        </w:numPr>
        <w:spacing w:after="60" w:line="260"/>
      </w:pPr>
      <w:r>
        <w:rPr>
          <w:rFonts w:ascii="Calibri" w:cs="Calibri" w:eastAsia="Calibri" w:hAnsi="Calibri"/>
          <w:sz w:val="20"/>
          <w:szCs w:val="20"/>
        </w:rPr>
        <w:t xml:space="preserve">H2 : Programme jour par jour, Hébergement, Activités, Inclus / Non inclus, Avis voyageurs, FAQ.</w:t>
      </w:r>
    </w:p>
    <w:p>
      <w:pPr>
        <w:pStyle w:val="ListParagraph"/>
        <w:numPr>
          <w:ilvl w:val="0"/>
          <w:numId w:val="2"/>
        </w:numPr>
        <w:spacing w:after="60" w:line="260"/>
      </w:pPr>
      <w:r>
        <w:rPr>
          <w:rFonts w:ascii="Calibri" w:cs="Calibri" w:eastAsia="Calibri" w:hAnsi="Calibri"/>
          <w:sz w:val="20"/>
          <w:szCs w:val="20"/>
        </w:rPr>
        <w:t xml:space="preserve">Description longue ≥ 800 mots avec mots-clés naturellement intégrés.</w:t>
      </w:r>
    </w:p>
    <w:p>
      <w:pPr>
        <w:pStyle w:val="ListParagraph"/>
        <w:numPr>
          <w:ilvl w:val="0"/>
          <w:numId w:val="2"/>
        </w:numPr>
        <w:spacing w:after="60" w:line="260"/>
      </w:pPr>
      <w:r>
        <w:rPr>
          <w:rFonts w:ascii="Calibri" w:cs="Calibri" w:eastAsia="Calibri" w:hAnsi="Calibri"/>
          <w:sz w:val="20"/>
          <w:szCs w:val="20"/>
        </w:rPr>
        <w:t xml:space="preserve">Photos avec alt texts descriptifs.</w:t>
      </w:r>
    </w:p>
    <w:p>
      <w:pPr>
        <w:pStyle w:val="ListParagraph"/>
        <w:numPr>
          <w:ilvl w:val="0"/>
          <w:numId w:val="2"/>
        </w:numPr>
        <w:spacing w:after="60" w:line="260"/>
      </w:pPr>
      <w:r>
        <w:rPr>
          <w:rFonts w:ascii="Calibri" w:cs="Calibri" w:eastAsia="Calibri" w:hAnsi="Calibri"/>
          <w:sz w:val="20"/>
          <w:szCs w:val="20"/>
        </w:rPr>
        <w:t xml:space="preserve">Schema.org TouristTrip avec dates, prix, disponibilité.</w:t>
      </w:r>
    </w:p>
    <w:p>
      <w:pPr>
        <w:spacing w:after="100" w:before="220"/>
      </w:pPr>
      <w:r>
        <w:rPr>
          <w:rFonts w:ascii="Calibri" w:cs="Calibri" w:eastAsia="Calibri" w:hAnsi="Calibri"/>
          <w:b/>
          <w:bCs/>
          <w:color w:val="E87722"/>
          <w:sz w:val="22"/>
          <w:szCs w:val="22"/>
        </w:rPr>
        <w:t xml:space="preserve">4.2. Données enrichies (rich snippets)</w:t>
      </w:r>
    </w:p>
    <w:p>
      <w:pPr>
        <w:pStyle w:val="ListParagraph"/>
        <w:numPr>
          <w:ilvl w:val="0"/>
          <w:numId w:val="2"/>
        </w:numPr>
        <w:spacing w:after="60" w:line="260"/>
      </w:pPr>
      <w:r>
        <w:rPr>
          <w:rFonts w:ascii="Calibri" w:cs="Calibri" w:eastAsia="Calibri" w:hAnsi="Calibri"/>
          <w:sz w:val="20"/>
          <w:szCs w:val="20"/>
        </w:rPr>
        <w:t xml:space="preserve">Étoiles d'avis (cohérence Politique avis voyageurs — Trustpilot intégré).</w:t>
      </w:r>
    </w:p>
    <w:p>
      <w:pPr>
        <w:pStyle w:val="ListParagraph"/>
        <w:numPr>
          <w:ilvl w:val="0"/>
          <w:numId w:val="2"/>
        </w:numPr>
        <w:spacing w:after="60" w:line="260"/>
      </w:pPr>
      <w:r>
        <w:rPr>
          <w:rFonts w:ascii="Calibri" w:cs="Calibri" w:eastAsia="Calibri" w:hAnsi="Calibri"/>
          <w:sz w:val="20"/>
          <w:szCs w:val="20"/>
        </w:rPr>
        <w:t xml:space="preserve">Prix avec mention TTC.</w:t>
      </w:r>
    </w:p>
    <w:p>
      <w:pPr>
        <w:pStyle w:val="ListParagraph"/>
        <w:numPr>
          <w:ilvl w:val="0"/>
          <w:numId w:val="2"/>
        </w:numPr>
        <w:spacing w:after="60" w:line="260"/>
      </w:pPr>
      <w:r>
        <w:rPr>
          <w:rFonts w:ascii="Calibri" w:cs="Calibri" w:eastAsia="Calibri" w:hAnsi="Calibri"/>
          <w:sz w:val="20"/>
          <w:szCs w:val="20"/>
        </w:rPr>
        <w:t xml:space="preserve">Disponibilité (calendrier prochaines dates).</w:t>
      </w:r>
    </w:p>
    <w:p>
      <w:pPr>
        <w:pStyle w:val="ListParagraph"/>
        <w:numPr>
          <w:ilvl w:val="0"/>
          <w:numId w:val="2"/>
        </w:numPr>
        <w:spacing w:after="60" w:line="260"/>
      </w:pPr>
      <w:r>
        <w:rPr>
          <w:rFonts w:ascii="Calibri" w:cs="Calibri" w:eastAsia="Calibri" w:hAnsi="Calibri"/>
          <w:sz w:val="20"/>
          <w:szCs w:val="20"/>
        </w:rPr>
        <w:t xml:space="preserve">FAQ structurée (FAQPage Schema).</w:t>
      </w:r>
    </w:p>
    <w:p>
      <w:pPr>
        <w:pStyle w:val="ListParagraph"/>
        <w:numPr>
          <w:ilvl w:val="0"/>
          <w:numId w:val="2"/>
        </w:numPr>
        <w:spacing w:after="60" w:line="260"/>
      </w:pPr>
      <w:r>
        <w:rPr>
          <w:rFonts w:ascii="Calibri" w:cs="Calibri" w:eastAsia="Calibri" w:hAnsi="Calibri"/>
          <w:sz w:val="20"/>
          <w:szCs w:val="20"/>
        </w:rPr>
        <w:t xml:space="preserve">Breadcrumbs navigationnels.</w:t>
      </w:r>
    </w:p>
    <w:p>
      <w:pPr>
        <w:spacing w:after="160" w:before="240"/>
      </w:pPr>
      <w:r>
        <w:rPr>
          <w:rFonts w:ascii="Calibri" w:cs="Calibri" w:eastAsia="Calibri" w:hAnsi="Calibri"/>
          <w:b/>
          <w:bCs/>
          <w:color w:val="1F4E79"/>
          <w:sz w:val="32"/>
          <w:szCs w:val="32"/>
        </w:rPr>
        <w:t xml:space="preserve">5. Optimisation du blog</w:t>
      </w:r>
    </w:p>
    <w:p>
      <w:pPr>
        <w:spacing w:after="100" w:before="220"/>
      </w:pPr>
      <w:r>
        <w:rPr>
          <w:rFonts w:ascii="Calibri" w:cs="Calibri" w:eastAsia="Calibri" w:hAnsi="Calibri"/>
          <w:b/>
          <w:bCs/>
          <w:color w:val="E87722"/>
          <w:sz w:val="22"/>
          <w:szCs w:val="22"/>
        </w:rPr>
        <w:t xml:space="preserve">5.1. Architecture</w:t>
      </w:r>
    </w:p>
    <w:p>
      <w:pPr>
        <w:pStyle w:val="ListParagraph"/>
        <w:numPr>
          <w:ilvl w:val="0"/>
          <w:numId w:val="2"/>
        </w:numPr>
        <w:spacing w:after="60" w:line="260"/>
      </w:pPr>
      <w:r>
        <w:rPr>
          <w:rFonts w:ascii="Calibri" w:cs="Calibri" w:eastAsia="Calibri" w:hAnsi="Calibri"/>
          <w:sz w:val="20"/>
          <w:szCs w:val="20"/>
        </w:rPr>
        <w:t xml:space="preserve">URL parlantes : eventylife.fr/blog/[slug-explicite].</w:t>
      </w:r>
    </w:p>
    <w:p>
      <w:pPr>
        <w:pStyle w:val="ListParagraph"/>
        <w:numPr>
          <w:ilvl w:val="0"/>
          <w:numId w:val="2"/>
        </w:numPr>
        <w:spacing w:after="60" w:line="260"/>
      </w:pPr>
      <w:r>
        <w:rPr>
          <w:rFonts w:ascii="Calibri" w:cs="Calibri" w:eastAsia="Calibri" w:hAnsi="Calibri"/>
          <w:sz w:val="20"/>
          <w:szCs w:val="20"/>
        </w:rPr>
        <w:t xml:space="preserve">Catégories thématiques cohérentes (Destinations, Conseils voyage, Vie Eventy, Engagement).</w:t>
      </w:r>
    </w:p>
    <w:p>
      <w:pPr>
        <w:pStyle w:val="ListParagraph"/>
        <w:numPr>
          <w:ilvl w:val="0"/>
          <w:numId w:val="2"/>
        </w:numPr>
        <w:spacing w:after="60" w:line="260"/>
      </w:pPr>
      <w:r>
        <w:rPr>
          <w:rFonts w:ascii="Calibri" w:cs="Calibri" w:eastAsia="Calibri" w:hAnsi="Calibri"/>
          <w:sz w:val="20"/>
          <w:szCs w:val="20"/>
        </w:rPr>
        <w:t xml:space="preserve">Pagination optimisée (rel=prev/next ou page-based).</w:t>
      </w:r>
    </w:p>
    <w:p>
      <w:pPr>
        <w:pStyle w:val="ListParagraph"/>
        <w:numPr>
          <w:ilvl w:val="0"/>
          <w:numId w:val="2"/>
        </w:numPr>
        <w:spacing w:after="60" w:line="260"/>
      </w:pPr>
      <w:r>
        <w:rPr>
          <w:rFonts w:ascii="Calibri" w:cs="Calibri" w:eastAsia="Calibri" w:hAnsi="Calibri"/>
          <w:sz w:val="20"/>
          <w:szCs w:val="20"/>
        </w:rPr>
        <w:t xml:space="preserve">Maillage interne entre articles connexes.</w:t>
      </w:r>
    </w:p>
    <w:p>
      <w:pPr>
        <w:pStyle w:val="ListParagraph"/>
        <w:numPr>
          <w:ilvl w:val="0"/>
          <w:numId w:val="2"/>
        </w:numPr>
        <w:spacing w:after="60" w:line="260"/>
      </w:pPr>
      <w:r>
        <w:rPr>
          <w:rFonts w:ascii="Calibri" w:cs="Calibri" w:eastAsia="Calibri" w:hAnsi="Calibri"/>
          <w:sz w:val="20"/>
          <w:szCs w:val="20"/>
        </w:rPr>
        <w:t xml:space="preserve">Liens vers pages voyages quand pertinent.</w:t>
      </w:r>
    </w:p>
    <w:p>
      <w:pPr>
        <w:spacing w:after="100" w:before="220"/>
      </w:pPr>
      <w:r>
        <w:rPr>
          <w:rFonts w:ascii="Calibri" w:cs="Calibri" w:eastAsia="Calibri" w:hAnsi="Calibri"/>
          <w:b/>
          <w:bCs/>
          <w:color w:val="E87722"/>
          <w:sz w:val="22"/>
          <w:szCs w:val="22"/>
        </w:rPr>
        <w:t xml:space="preserve">5.2. Format article SEO</w:t>
      </w:r>
    </w:p>
    <w:p>
      <w:pPr>
        <w:pStyle w:val="ListParagraph"/>
        <w:numPr>
          <w:ilvl w:val="0"/>
          <w:numId w:val="2"/>
        </w:numPr>
        <w:spacing w:after="60" w:line="260"/>
      </w:pPr>
      <w:r>
        <w:rPr>
          <w:rFonts w:ascii="Calibri" w:cs="Calibri" w:eastAsia="Calibri" w:hAnsi="Calibri"/>
          <w:sz w:val="20"/>
          <w:szCs w:val="20"/>
        </w:rPr>
        <w:t xml:space="preserve">Titre H1 attractif et précis.</w:t>
      </w:r>
    </w:p>
    <w:p>
      <w:pPr>
        <w:pStyle w:val="ListParagraph"/>
        <w:numPr>
          <w:ilvl w:val="0"/>
          <w:numId w:val="2"/>
        </w:numPr>
        <w:spacing w:after="60" w:line="260"/>
      </w:pPr>
      <w:r>
        <w:rPr>
          <w:rFonts w:ascii="Calibri" w:cs="Calibri" w:eastAsia="Calibri" w:hAnsi="Calibri"/>
          <w:sz w:val="20"/>
          <w:szCs w:val="20"/>
        </w:rPr>
        <w:t xml:space="preserve">Introduction hook 2-3 lignes.</w:t>
      </w:r>
    </w:p>
    <w:p>
      <w:pPr>
        <w:pStyle w:val="ListParagraph"/>
        <w:numPr>
          <w:ilvl w:val="0"/>
          <w:numId w:val="2"/>
        </w:numPr>
        <w:spacing w:after="60" w:line="260"/>
      </w:pPr>
      <w:r>
        <w:rPr>
          <w:rFonts w:ascii="Calibri" w:cs="Calibri" w:eastAsia="Calibri" w:hAnsi="Calibri"/>
          <w:sz w:val="20"/>
          <w:szCs w:val="20"/>
        </w:rPr>
        <w:t xml:space="preserve">H2 et H3 hiérarchisés.</w:t>
      </w:r>
    </w:p>
    <w:p>
      <w:pPr>
        <w:pStyle w:val="ListParagraph"/>
        <w:numPr>
          <w:ilvl w:val="0"/>
          <w:numId w:val="2"/>
        </w:numPr>
        <w:spacing w:after="60" w:line="260"/>
      </w:pPr>
      <w:r>
        <w:rPr>
          <w:rFonts w:ascii="Calibri" w:cs="Calibri" w:eastAsia="Calibri" w:hAnsi="Calibri"/>
          <w:sz w:val="20"/>
          <w:szCs w:val="20"/>
        </w:rPr>
        <w:t xml:space="preserve">Longueur ≥ 800 mots (article moyen 1 200-2 000 mots).</w:t>
      </w:r>
    </w:p>
    <w:p>
      <w:pPr>
        <w:pStyle w:val="ListParagraph"/>
        <w:numPr>
          <w:ilvl w:val="0"/>
          <w:numId w:val="2"/>
        </w:numPr>
        <w:spacing w:after="60" w:line="260"/>
      </w:pPr>
      <w:r>
        <w:rPr>
          <w:rFonts w:ascii="Calibri" w:cs="Calibri" w:eastAsia="Calibri" w:hAnsi="Calibri"/>
          <w:sz w:val="20"/>
          <w:szCs w:val="20"/>
        </w:rPr>
        <w:t xml:space="preserve">Sous-titres courts, paragraphes ≤ 4 lignes.</w:t>
      </w:r>
    </w:p>
    <w:p>
      <w:pPr>
        <w:pStyle w:val="ListParagraph"/>
        <w:numPr>
          <w:ilvl w:val="0"/>
          <w:numId w:val="2"/>
        </w:numPr>
        <w:spacing w:after="60" w:line="260"/>
      </w:pPr>
      <w:r>
        <w:rPr>
          <w:rFonts w:ascii="Calibri" w:cs="Calibri" w:eastAsia="Calibri" w:hAnsi="Calibri"/>
          <w:sz w:val="20"/>
          <w:szCs w:val="20"/>
        </w:rPr>
        <w:t xml:space="preserve">Conclusion + CTA discret.</w:t>
      </w:r>
    </w:p>
    <w:p>
      <w:pPr>
        <w:spacing w:after="160" w:before="240"/>
      </w:pPr>
      <w:r>
        <w:rPr>
          <w:rFonts w:ascii="Calibri" w:cs="Calibri" w:eastAsia="Calibri" w:hAnsi="Calibri"/>
          <w:b/>
          <w:bCs/>
          <w:color w:val="1F4E79"/>
          <w:sz w:val="32"/>
          <w:szCs w:val="32"/>
        </w:rPr>
        <w:t xml:space="preserve">6. Notoriété et backlinks</w:t>
      </w:r>
    </w:p>
    <w:p>
      <w:pPr>
        <w:spacing w:after="100" w:before="220"/>
      </w:pPr>
      <w:r>
        <w:rPr>
          <w:rFonts w:ascii="Calibri" w:cs="Calibri" w:eastAsia="Calibri" w:hAnsi="Calibri"/>
          <w:b/>
          <w:bCs/>
          <w:color w:val="E87722"/>
          <w:sz w:val="22"/>
          <w:szCs w:val="22"/>
        </w:rPr>
        <w:t xml:space="preserve">6.1. Stratégie de backlinks</w:t>
      </w:r>
    </w:p>
    <w:p>
      <w:pPr>
        <w:pStyle w:val="ListParagraph"/>
        <w:numPr>
          <w:ilvl w:val="0"/>
          <w:numId w:val="2"/>
        </w:numPr>
        <w:spacing w:after="60" w:line="260"/>
      </w:pPr>
      <w:r>
        <w:rPr>
          <w:rFonts w:ascii="Calibri" w:cs="Calibri" w:eastAsia="Calibri" w:hAnsi="Calibri"/>
          <w:sz w:val="20"/>
          <w:szCs w:val="20"/>
        </w:rPr>
        <w:t xml:space="preserve">Mentions presse naturelles (cohérence Dossier presse Eventy).</w:t>
      </w:r>
    </w:p>
    <w:p>
      <w:pPr>
        <w:pStyle w:val="ListParagraph"/>
        <w:numPr>
          <w:ilvl w:val="0"/>
          <w:numId w:val="2"/>
        </w:numPr>
        <w:spacing w:after="60" w:line="260"/>
      </w:pPr>
      <w:r>
        <w:rPr>
          <w:rFonts w:ascii="Calibri" w:cs="Calibri" w:eastAsia="Calibri" w:hAnsi="Calibri"/>
          <w:sz w:val="20"/>
          <w:szCs w:val="20"/>
        </w:rPr>
        <w:t xml:space="preserve">Articles invités sur médias tourisme et lifestyle (qualité avant quantité).</w:t>
      </w:r>
    </w:p>
    <w:p>
      <w:pPr>
        <w:pStyle w:val="ListParagraph"/>
        <w:numPr>
          <w:ilvl w:val="0"/>
          <w:numId w:val="2"/>
        </w:numPr>
        <w:spacing w:after="60" w:line="260"/>
      </w:pPr>
      <w:r>
        <w:rPr>
          <w:rFonts w:ascii="Calibri" w:cs="Calibri" w:eastAsia="Calibri" w:hAnsi="Calibri"/>
          <w:sz w:val="20"/>
          <w:szCs w:val="20"/>
        </w:rPr>
        <w:t xml:space="preserve">Partenariats avec offices du tourisme (mentions réciproques).</w:t>
      </w:r>
    </w:p>
    <w:p>
      <w:pPr>
        <w:pStyle w:val="ListParagraph"/>
        <w:numPr>
          <w:ilvl w:val="0"/>
          <w:numId w:val="2"/>
        </w:numPr>
        <w:spacing w:after="60" w:line="260"/>
      </w:pPr>
      <w:r>
        <w:rPr>
          <w:rFonts w:ascii="Calibri" w:cs="Calibri" w:eastAsia="Calibri" w:hAnsi="Calibri"/>
          <w:sz w:val="20"/>
          <w:szCs w:val="20"/>
        </w:rPr>
        <w:t xml:space="preserve">Témoignages blogueurs voyage (sans rémunération en contrepartie de lien).</w:t>
      </w:r>
    </w:p>
    <w:p>
      <w:pPr>
        <w:pStyle w:val="ListParagraph"/>
        <w:numPr>
          <w:ilvl w:val="0"/>
          <w:numId w:val="2"/>
        </w:numPr>
        <w:spacing w:after="60" w:line="260"/>
      </w:pPr>
      <w:r>
        <w:rPr>
          <w:rFonts w:ascii="Calibri" w:cs="Calibri" w:eastAsia="Calibri" w:hAnsi="Calibri"/>
          <w:sz w:val="20"/>
          <w:szCs w:val="20"/>
        </w:rPr>
        <w:t xml:space="preserve">Refus systématique des link farms et NetWorks de PBN.</w:t>
      </w:r>
    </w:p>
    <w:p>
      <w:pPr>
        <w:spacing w:after="100" w:before="220"/>
      </w:pPr>
      <w:r>
        <w:rPr>
          <w:rFonts w:ascii="Calibri" w:cs="Calibri" w:eastAsia="Calibri" w:hAnsi="Calibri"/>
          <w:b/>
          <w:bCs/>
          <w:color w:val="E87722"/>
          <w:sz w:val="22"/>
          <w:szCs w:val="22"/>
        </w:rPr>
        <w:t xml:space="preserve">6.2. Maillage interne</w:t>
      </w:r>
    </w:p>
    <w:p>
      <w:pPr>
        <w:pStyle w:val="ListParagraph"/>
        <w:numPr>
          <w:ilvl w:val="0"/>
          <w:numId w:val="2"/>
        </w:numPr>
        <w:spacing w:after="60" w:line="260"/>
      </w:pPr>
      <w:r>
        <w:rPr>
          <w:rFonts w:ascii="Calibri" w:cs="Calibri" w:eastAsia="Calibri" w:hAnsi="Calibri"/>
          <w:sz w:val="20"/>
          <w:szCs w:val="20"/>
        </w:rPr>
        <w:t xml:space="preserve">Page d'accueil : 5-10 voyages mis en avant + lien blog.</w:t>
      </w:r>
    </w:p>
    <w:p>
      <w:pPr>
        <w:pStyle w:val="ListParagraph"/>
        <w:numPr>
          <w:ilvl w:val="0"/>
          <w:numId w:val="2"/>
        </w:numPr>
        <w:spacing w:after="60" w:line="260"/>
      </w:pPr>
      <w:r>
        <w:rPr>
          <w:rFonts w:ascii="Calibri" w:cs="Calibri" w:eastAsia="Calibri" w:hAnsi="Calibri"/>
          <w:sz w:val="20"/>
          <w:szCs w:val="20"/>
        </w:rPr>
        <w:t xml:space="preserve">Page voyage : 3-5 voyages similaires + 2-3 articles blog.</w:t>
      </w:r>
    </w:p>
    <w:p>
      <w:pPr>
        <w:pStyle w:val="ListParagraph"/>
        <w:numPr>
          <w:ilvl w:val="0"/>
          <w:numId w:val="2"/>
        </w:numPr>
        <w:spacing w:after="60" w:line="260"/>
      </w:pPr>
      <w:r>
        <w:rPr>
          <w:rFonts w:ascii="Calibri" w:cs="Calibri" w:eastAsia="Calibri" w:hAnsi="Calibri"/>
          <w:sz w:val="20"/>
          <w:szCs w:val="20"/>
        </w:rPr>
        <w:t xml:space="preserve">Article blog : liens vers 2-3 voyages pertinents + 2-3 autres articles.</w:t>
      </w:r>
    </w:p>
    <w:p>
      <w:pPr>
        <w:pStyle w:val="ListParagraph"/>
        <w:numPr>
          <w:ilvl w:val="0"/>
          <w:numId w:val="2"/>
        </w:numPr>
        <w:spacing w:after="60" w:line="260"/>
      </w:pPr>
      <w:r>
        <w:rPr>
          <w:rFonts w:ascii="Calibri" w:cs="Calibri" w:eastAsia="Calibri" w:hAnsi="Calibri"/>
          <w:sz w:val="20"/>
          <w:szCs w:val="20"/>
        </w:rPr>
        <w:t xml:space="preserve">Pages catégories (destinations, types) : pages hub avec maillage.</w:t>
      </w:r>
    </w:p>
    <w:p>
      <w:pPr>
        <w:spacing w:after="160" w:before="240"/>
      </w:pPr>
      <w:r>
        <w:rPr>
          <w:rFonts w:ascii="Calibri" w:cs="Calibri" w:eastAsia="Calibri" w:hAnsi="Calibri"/>
          <w:b/>
          <w:bCs/>
          <w:color w:val="1F4E79"/>
          <w:sz w:val="32"/>
          <w:szCs w:val="32"/>
        </w:rPr>
        <w:t xml:space="preserve">7. Indicateurs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Trafic SEO mensuel (visites organiques)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5 000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80 000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Mots-clés positionnés top 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Mots-clés positionnés top 3</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CTR moyen (Search Console)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Position moyenne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12</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Backlinks dofollow qualifiés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Score Lighthouse pages voyage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w:t>
            </w:r>
          </w:p>
        </w:tc>
      </w:tr>
    </w:tbl>
    <w:p>
      <w:pPr>
        <w:spacing w:after="160" w:before="240"/>
      </w:pPr>
      <w:r>
        <w:rPr>
          <w:rFonts w:ascii="Calibri" w:cs="Calibri" w:eastAsia="Calibri" w:hAnsi="Calibri"/>
          <w:b/>
          <w:bCs/>
          <w:color w:val="1F4E79"/>
          <w:sz w:val="32"/>
          <w:szCs w:val="32"/>
        </w:rPr>
        <w:t xml:space="preserve">8. Reporting et gouvernance</w:t>
      </w:r>
    </w:p>
    <w:p>
      <w:pPr>
        <w:pStyle w:val="ListParagraph"/>
        <w:numPr>
          <w:ilvl w:val="0"/>
          <w:numId w:val="2"/>
        </w:numPr>
        <w:spacing w:after="60" w:line="260"/>
      </w:pPr>
      <w:r>
        <w:rPr>
          <w:rFonts w:ascii="Calibri" w:cs="Calibri" w:eastAsia="Calibri" w:hAnsi="Calibri"/>
          <w:sz w:val="20"/>
          <w:szCs w:val="20"/>
        </w:rPr>
        <w:t xml:space="preserve">Reporting SEO mensuel : trafic, mots-clés, conversions issues du SEO.</w:t>
      </w:r>
    </w:p>
    <w:p>
      <w:pPr>
        <w:pStyle w:val="ListParagraph"/>
        <w:numPr>
          <w:ilvl w:val="0"/>
          <w:numId w:val="2"/>
        </w:numPr>
        <w:spacing w:after="60" w:line="260"/>
      </w:pPr>
      <w:r>
        <w:rPr>
          <w:rFonts w:ascii="Calibri" w:cs="Calibri" w:eastAsia="Calibri" w:hAnsi="Calibri"/>
          <w:sz w:val="20"/>
          <w:szCs w:val="20"/>
        </w:rPr>
        <w:t xml:space="preserve">Audit SEO trimestriel (interne ou externe selon ressources).</w:t>
      </w:r>
    </w:p>
    <w:p>
      <w:pPr>
        <w:pStyle w:val="ListParagraph"/>
        <w:numPr>
          <w:ilvl w:val="0"/>
          <w:numId w:val="2"/>
        </w:numPr>
        <w:spacing w:after="60" w:line="260"/>
      </w:pPr>
      <w:r>
        <w:rPr>
          <w:rFonts w:ascii="Calibri" w:cs="Calibri" w:eastAsia="Calibri" w:hAnsi="Calibri"/>
          <w:sz w:val="20"/>
          <w:szCs w:val="20"/>
        </w:rPr>
        <w:t xml:space="preserve">Mise à jour annuelle du présent guide.</w:t>
      </w:r>
    </w:p>
    <w:p>
      <w:pPr>
        <w:pStyle w:val="ListParagraph"/>
        <w:numPr>
          <w:ilvl w:val="0"/>
          <w:numId w:val="2"/>
        </w:numPr>
        <w:spacing w:after="60" w:line="260"/>
      </w:pPr>
      <w:r>
        <w:rPr>
          <w:rFonts w:ascii="Calibri" w:cs="Calibri" w:eastAsia="Calibri" w:hAnsi="Calibri"/>
          <w:sz w:val="20"/>
          <w:szCs w:val="20"/>
        </w:rPr>
        <w:t xml:space="preserve">Référent SEO : Président en An 1, recrutement spécialiste An 2.</w:t>
      </w:r>
    </w:p>
    <w:p>
      <w:pPr>
        <w:pStyle w:val="ListParagraph"/>
        <w:numPr>
          <w:ilvl w:val="0"/>
          <w:numId w:val="2"/>
        </w:numPr>
        <w:spacing w:after="60" w:line="260"/>
      </w:pPr>
      <w:r>
        <w:rPr>
          <w:rFonts w:ascii="Calibri" w:cs="Calibri" w:eastAsia="Calibri" w:hAnsi="Calibri"/>
          <w:sz w:val="20"/>
          <w:szCs w:val="20"/>
        </w:rPr>
        <w:t xml:space="preserve">Cohérence avec Stratégie réseaux sociaux et Plan marketing.</w:t>
      </w:r>
    </w:p>
    <w:p>
      <w:pPr>
        <w:spacing w:after="160" w:before="240"/>
      </w:pPr>
      <w:r>
        <w:rPr>
          <w:rFonts w:ascii="Calibri" w:cs="Calibri" w:eastAsia="Calibri" w:hAnsi="Calibri"/>
          <w:b/>
          <w:bCs/>
          <w:color w:val="1F4E79"/>
          <w:sz w:val="32"/>
          <w:szCs w:val="32"/>
        </w:rPr>
        <w:t xml:space="preserve">9. Engagements éthiques SEO</w:t>
      </w:r>
    </w:p>
    <w:p>
      <w:pPr>
        <w:pStyle w:val="ListParagraph"/>
        <w:numPr>
          <w:ilvl w:val="0"/>
          <w:numId w:val="2"/>
        </w:numPr>
        <w:spacing w:after="60" w:line="260"/>
      </w:pPr>
      <w:r>
        <w:rPr>
          <w:rFonts w:ascii="Calibri" w:cs="Calibri" w:eastAsia="Calibri" w:hAnsi="Calibri"/>
          <w:sz w:val="20"/>
          <w:szCs w:val="20"/>
        </w:rPr>
        <w:t xml:space="preserve">Refus du contenu généré uniquement pour le SEO sans valeur voyageur.</w:t>
      </w:r>
    </w:p>
    <w:p>
      <w:pPr>
        <w:pStyle w:val="ListParagraph"/>
        <w:numPr>
          <w:ilvl w:val="0"/>
          <w:numId w:val="2"/>
        </w:numPr>
        <w:spacing w:after="60" w:line="260"/>
      </w:pPr>
      <w:r>
        <w:rPr>
          <w:rFonts w:ascii="Calibri" w:cs="Calibri" w:eastAsia="Calibri" w:hAnsi="Calibri"/>
          <w:sz w:val="20"/>
          <w:szCs w:val="20"/>
        </w:rPr>
        <w:t xml:space="preserve">Refus des tactiques manipulatrices (cloaking, hidden text).</w:t>
      </w:r>
    </w:p>
    <w:p>
      <w:pPr>
        <w:pStyle w:val="ListParagraph"/>
        <w:numPr>
          <w:ilvl w:val="0"/>
          <w:numId w:val="2"/>
        </w:numPr>
        <w:spacing w:after="60" w:line="260"/>
      </w:pPr>
      <w:r>
        <w:rPr>
          <w:rFonts w:ascii="Calibri" w:cs="Calibri" w:eastAsia="Calibri" w:hAnsi="Calibri"/>
          <w:sz w:val="20"/>
          <w:szCs w:val="20"/>
        </w:rPr>
        <w:t xml:space="preserve">Refus de l'achat de backlinks.</w:t>
      </w:r>
    </w:p>
    <w:p>
      <w:pPr>
        <w:pStyle w:val="ListParagraph"/>
        <w:numPr>
          <w:ilvl w:val="0"/>
          <w:numId w:val="2"/>
        </w:numPr>
        <w:spacing w:after="60" w:line="260"/>
      </w:pPr>
      <w:r>
        <w:rPr>
          <w:rFonts w:ascii="Calibri" w:cs="Calibri" w:eastAsia="Calibri" w:hAnsi="Calibri"/>
          <w:sz w:val="20"/>
          <w:szCs w:val="20"/>
        </w:rPr>
        <w:t xml:space="preserve">Refus du content scraping ou de la duplication illégale.</w:t>
      </w:r>
    </w:p>
    <w:p>
      <w:pPr>
        <w:pStyle w:val="ListParagraph"/>
        <w:numPr>
          <w:ilvl w:val="0"/>
          <w:numId w:val="2"/>
        </w:numPr>
        <w:spacing w:after="60" w:line="260"/>
      </w:pPr>
      <w:r>
        <w:rPr>
          <w:rFonts w:ascii="Calibri" w:cs="Calibri" w:eastAsia="Calibri" w:hAnsi="Calibri"/>
          <w:sz w:val="20"/>
          <w:szCs w:val="20"/>
        </w:rPr>
        <w:t xml:space="preserve">Mention transparente des partenariats sur les articles invités.</w:t>
      </w:r>
    </w:p>
    <w:p>
      <w:pPr>
        <w:pStyle w:val="ListParagraph"/>
        <w:numPr>
          <w:ilvl w:val="0"/>
          <w:numId w:val="2"/>
        </w:numPr>
        <w:spacing w:after="60" w:line="260"/>
      </w:pPr>
      <w:r>
        <w:rPr>
          <w:rFonts w:ascii="Calibri" w:cs="Calibri" w:eastAsia="Calibri" w:hAnsi="Calibri"/>
          <w:sz w:val="20"/>
          <w:szCs w:val="20"/>
        </w:rPr>
        <w:t xml:space="preserve">Respect de la propriété intellectuelle (citations sourcées, photos avec droits).</w:t>
      </w:r>
    </w:p>
    <w:p>
      <w:pPr>
        <w:spacing w:after="160" w:before="240"/>
      </w:pPr>
      <w:r>
        <w:rPr>
          <w:rFonts w:ascii="Calibri" w:cs="Calibri" w:eastAsia="Calibri" w:hAnsi="Calibri"/>
          <w:b/>
          <w:bCs/>
          <w:color w:val="1F4E79"/>
          <w:sz w:val="32"/>
          <w:szCs w:val="32"/>
        </w:rPr>
        <w:t xml:space="preserve">10. Outils et stack</w:t>
      </w:r>
    </w:p>
    <w:p>
      <w:pPr>
        <w:pStyle w:val="ListParagraph"/>
        <w:numPr>
          <w:ilvl w:val="0"/>
          <w:numId w:val="2"/>
        </w:numPr>
        <w:spacing w:after="60" w:line="260"/>
      </w:pPr>
      <w:r>
        <w:rPr>
          <w:rFonts w:ascii="Calibri" w:cs="Calibri" w:eastAsia="Calibri" w:hAnsi="Calibri"/>
          <w:sz w:val="20"/>
          <w:szCs w:val="20"/>
        </w:rPr>
        <w:t xml:space="preserve">Google Search Console (référence).</w:t>
      </w:r>
    </w:p>
    <w:p>
      <w:pPr>
        <w:pStyle w:val="ListParagraph"/>
        <w:numPr>
          <w:ilvl w:val="0"/>
          <w:numId w:val="2"/>
        </w:numPr>
        <w:spacing w:after="60" w:line="260"/>
      </w:pPr>
      <w:r>
        <w:rPr>
          <w:rFonts w:ascii="Calibri" w:cs="Calibri" w:eastAsia="Calibri" w:hAnsi="Calibri"/>
          <w:sz w:val="20"/>
          <w:szCs w:val="20"/>
        </w:rPr>
        <w:t xml:space="preserve">Google Analytics 4 (configuré sans cookies tiers, RGPD compliant).</w:t>
      </w:r>
    </w:p>
    <w:p>
      <w:pPr>
        <w:pStyle w:val="ListParagraph"/>
        <w:numPr>
          <w:ilvl w:val="0"/>
          <w:numId w:val="2"/>
        </w:numPr>
        <w:spacing w:after="60" w:line="260"/>
      </w:pPr>
      <w:r>
        <w:rPr>
          <w:rFonts w:ascii="Calibri" w:cs="Calibri" w:eastAsia="Calibri" w:hAnsi="Calibri"/>
          <w:sz w:val="20"/>
          <w:szCs w:val="20"/>
        </w:rPr>
        <w:t xml:space="preserve">Plausible Analytics ou Matomo (alternative privacy-friendly).</w:t>
      </w:r>
    </w:p>
    <w:p>
      <w:pPr>
        <w:pStyle w:val="ListParagraph"/>
        <w:numPr>
          <w:ilvl w:val="0"/>
          <w:numId w:val="2"/>
        </w:numPr>
        <w:spacing w:after="60" w:line="260"/>
      </w:pPr>
      <w:r>
        <w:rPr>
          <w:rFonts w:ascii="Calibri" w:cs="Calibri" w:eastAsia="Calibri" w:hAnsi="Calibri"/>
          <w:sz w:val="20"/>
          <w:szCs w:val="20"/>
        </w:rPr>
        <w:t xml:space="preserve">Lighthouse / PageSpeed Insights.</w:t>
      </w:r>
    </w:p>
    <w:p>
      <w:pPr>
        <w:pStyle w:val="ListParagraph"/>
        <w:numPr>
          <w:ilvl w:val="0"/>
          <w:numId w:val="2"/>
        </w:numPr>
        <w:spacing w:after="60" w:line="260"/>
      </w:pPr>
      <w:r>
        <w:rPr>
          <w:rFonts w:ascii="Calibri" w:cs="Calibri" w:eastAsia="Calibri" w:hAnsi="Calibri"/>
          <w:sz w:val="20"/>
          <w:szCs w:val="20"/>
        </w:rPr>
        <w:t xml:space="preserve">Schema.org Validator.</w:t>
      </w:r>
    </w:p>
    <w:p>
      <w:pPr>
        <w:pStyle w:val="ListParagraph"/>
        <w:numPr>
          <w:ilvl w:val="0"/>
          <w:numId w:val="2"/>
        </w:numPr>
        <w:spacing w:after="60" w:line="260"/>
      </w:pPr>
      <w:r>
        <w:rPr>
          <w:rFonts w:ascii="Calibri" w:cs="Calibri" w:eastAsia="Calibri" w:hAnsi="Calibri"/>
          <w:sz w:val="20"/>
          <w:szCs w:val="20"/>
        </w:rPr>
        <w:t xml:space="preserve">ScreamingFrog (audit technique, version gratuite).</w:t>
      </w:r>
    </w:p>
    <w:p>
      <w:pPr>
        <w:pStyle w:val="ListParagraph"/>
        <w:numPr>
          <w:ilvl w:val="0"/>
          <w:numId w:val="2"/>
        </w:numPr>
        <w:spacing w:after="60" w:line="260"/>
      </w:pPr>
      <w:r>
        <w:rPr>
          <w:rFonts w:ascii="Calibri" w:cs="Calibri" w:eastAsia="Calibri" w:hAnsi="Calibri"/>
          <w:sz w:val="20"/>
          <w:szCs w:val="20"/>
        </w:rPr>
        <w:t xml:space="preserve">Outil suivi positionnement (à déterminer An 2).</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éditoriale, Ligne éditoriale blog, Glossaire voyage, Stratégie réseaux sociaux, Plan marketing An 1, Politique accessibilité PMR, Politique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Guide SEO</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Guide SEO</dc:title>
  <dc:creator>David Eventy — Eventy Life SAS</dc:creator>
  <dc:description>Guide d'optimisation moteurs de recherche Eventy Life.</dc:description>
  <cp:lastModifiedBy>Un-named</cp:lastModifiedBy>
  <cp:revision>1</cp:revision>
  <dcterms:created xsi:type="dcterms:W3CDTF">2026-05-01T23:38:25.476Z</dcterms:created>
  <dcterms:modified xsi:type="dcterms:W3CDTF">2026-05-01T23:38:25.477Z</dcterms:modified>
</cp:coreProperties>
</file>

<file path=docProps/custom.xml><?xml version="1.0" encoding="utf-8"?>
<Properties xmlns="http://schemas.openxmlformats.org/officeDocument/2006/custom-properties" xmlns:vt="http://schemas.openxmlformats.org/officeDocument/2006/docPropsVTypes"/>
</file>