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E3A5F"/>
          <w:sz w:val="56"/>
          <w:szCs w:val="56"/>
        </w:rPr>
        <w:t xml:space="preserve">F5 — User Flows</w:t>
      </w:r>
    </w:p>
    <w:p>
      <w:pPr>
        <w:spacing w:after="60" w:before="0"/>
      </w:pPr>
      <w:r>
        <w:rPr>
          <w:rFonts w:ascii="Arial" w:cs="Arial" w:eastAsia="Arial" w:hAnsi="Arial"/>
          <w:color w:val="475569"/>
          <w:sz w:val="26"/>
          <w:szCs w:val="26"/>
        </w:rPr>
        <w:t xml:space="preserve">Evenzi Platform — MVP Phase 1</w:t>
      </w:r>
    </w:p>
    <w:tbl>
      <w:tblPr>
        <w:tblW w:type="dxa" w:w="9360"/>
        <w:tblBorders>
          <w:top w:val="single" w:color="93C5FD" w:sz="2"/>
          <w:left w:val="single" w:color="93C5FD" w:sz="2"/>
          <w:bottom w:val="single" w:color="93C5FD" w:sz="2"/>
          <w:right w:val="single" w:color="93C5FD" w:sz="2"/>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after="0" w:before="0"/>
            </w:pPr>
            <w:r>
              <w:rPr>
                <w:rFonts w:ascii="Arial" w:cs="Arial" w:eastAsia="Arial" w:hAnsi="Arial"/>
                <w:b/>
                <w:bCs/>
                <w:color w:val="1E3A5F"/>
                <w:sz w:val="20"/>
                <w:szCs w:val="20"/>
              </w:rPr>
              <w:t xml:space="preserve">Document</w:t>
            </w:r>
          </w:p>
        </w:tc>
        <w:tc>
          <w:tcPr>
            <w:tcW w:type="dxa" w:w="7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1E293B"/>
                <w:sz w:val="20"/>
                <w:szCs w:val="20"/>
              </w:rPr>
              <w:t xml:space="preserve">F5</w:t>
            </w:r>
          </w:p>
        </w:tc>
      </w:tr>
      <w:tr>
        <w:tc>
          <w:tcPr>
            <w:tcW w:type="dxa" w:w="180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after="0" w:before="0"/>
            </w:pPr>
            <w:r>
              <w:rPr>
                <w:rFonts w:ascii="Arial" w:cs="Arial" w:eastAsia="Arial" w:hAnsi="Arial"/>
                <w:b/>
                <w:bCs/>
                <w:color w:val="1E3A5F"/>
                <w:sz w:val="20"/>
                <w:szCs w:val="20"/>
              </w:rPr>
              <w:t xml:space="preserve">Version</w:t>
            </w:r>
          </w:p>
        </w:tc>
        <w:tc>
          <w:tcPr>
            <w:tcW w:type="dxa" w:w="7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1E293B"/>
                <w:sz w:val="20"/>
                <w:szCs w:val="20"/>
              </w:rPr>
              <w:t xml:space="preserve">1.0</w:t>
            </w:r>
          </w:p>
        </w:tc>
      </w:tr>
      <w:tr>
        <w:tc>
          <w:tcPr>
            <w:tcW w:type="dxa" w:w="180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after="0" w:before="0"/>
            </w:pPr>
            <w:r>
              <w:rPr>
                <w:rFonts w:ascii="Arial" w:cs="Arial" w:eastAsia="Arial" w:hAnsi="Arial"/>
                <w:b/>
                <w:bCs/>
                <w:color w:val="1E3A5F"/>
                <w:sz w:val="20"/>
                <w:szCs w:val="20"/>
              </w:rPr>
              <w:t xml:space="preserve">Date</w:t>
            </w:r>
          </w:p>
        </w:tc>
        <w:tc>
          <w:tcPr>
            <w:tcW w:type="dxa" w:w="7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1E293B"/>
                <w:sz w:val="20"/>
                <w:szCs w:val="20"/>
              </w:rPr>
              <w:t xml:space="preserve">April 2026</w:t>
            </w:r>
          </w:p>
        </w:tc>
      </w:tr>
      <w:tr>
        <w:tc>
          <w:tcPr>
            <w:tcW w:type="dxa" w:w="1800"/>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after="0" w:before="0"/>
            </w:pPr>
            <w:r>
              <w:rPr>
                <w:rFonts w:ascii="Arial" w:cs="Arial" w:eastAsia="Arial" w:hAnsi="Arial"/>
                <w:b/>
                <w:bCs/>
                <w:color w:val="1E3A5F"/>
                <w:sz w:val="20"/>
                <w:szCs w:val="20"/>
              </w:rPr>
              <w:t xml:space="preserve">Status</w:t>
            </w:r>
          </w:p>
        </w:tc>
        <w:tc>
          <w:tcPr>
            <w:tcW w:type="dxa" w:w="7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1E293B"/>
                <w:sz w:val="20"/>
                <w:szCs w:val="20"/>
              </w:rPr>
              <w:t xml:space="preserve">Active</w:t>
            </w:r>
          </w:p>
        </w:tc>
      </w:tr>
    </w:tbl>
    <w:p>
      <w:pPr>
        <w:spacing w:after="0" w:before="240"/>
      </w:pPr>
    </w:p>
    <w:p>
      <w:pPr>
        <w:pStyle w:val="Heading1"/>
        <w:pBdr>
          <w:bottom w:val="single" w:color="2563EB" w:sz="6" w:space="1"/>
        </w:pBdr>
        <w:spacing w:after="200" w:before="360"/>
      </w:pPr>
      <w:r>
        <w:rPr>
          <w:rFonts w:ascii="Arial" w:cs="Arial" w:eastAsia="Arial" w:hAnsi="Arial"/>
          <w:b/>
          <w:bCs/>
          <w:color w:val="1E3A5F"/>
          <w:sz w:val="36"/>
          <w:szCs w:val="36"/>
        </w:rPr>
        <w:t xml:space="preserve">1. Overview</w:t>
      </w:r>
    </w:p>
    <w:p>
      <w:pPr>
        <w:spacing w:after="80" w:before="80"/>
      </w:pPr>
      <w:r>
        <w:rPr>
          <w:rFonts w:ascii="Arial" w:cs="Arial" w:eastAsia="Arial" w:hAnsi="Arial"/>
          <w:color w:val="1E293B"/>
          <w:sz w:val="22"/>
          <w:szCs w:val="22"/>
        </w:rPr>
        <w:t xml:space="preserve">This document maps every major user journey through the Evenzi platform. It covers the Host, Guest, and Admin roles as they exist in MVP Phase 1.</w:t>
      </w:r>
    </w:p>
    <w:p>
      <w:pPr>
        <w:spacing w:after="0" w:before="80"/>
      </w:pPr>
    </w:p>
    <w:p>
      <w:pPr>
        <w:spacing w:after="80" w:before="80"/>
      </w:pPr>
      <w:r>
        <w:rPr>
          <w:rFonts w:ascii="Arial" w:cs="Arial" w:eastAsia="Arial" w:hAnsi="Arial"/>
          <w:b/>
          <w:bCs/>
          <w:color w:val="1E293B"/>
          <w:sz w:val="22"/>
          <w:szCs w:val="22"/>
        </w:rPr>
        <w:t xml:space="preserve">How to use this document:</w:t>
      </w:r>
    </w:p>
    <w:p>
      <w:pPr>
        <w:pStyle w:val="ListParagraph"/>
        <w:numPr>
          <w:ilvl w:val="0"/>
          <w:numId w:val="2"/>
        </w:numPr>
        <w:spacing w:after="60" w:before="60"/>
      </w:pPr>
      <w:r>
        <w:rPr>
          <w:rFonts w:ascii="Arial" w:cs="Arial" w:eastAsia="Arial" w:hAnsi="Arial"/>
          <w:color w:val="1E293B"/>
          <w:sz w:val="22"/>
          <w:szCs w:val="22"/>
        </w:rPr>
        <w:t xml:space="preserve">Each section describes a flow in plain language, then illustrates it with a Mermaid flowchart.</w:t>
      </w:r>
    </w:p>
    <w:p>
      <w:pPr>
        <w:pStyle w:val="ListParagraph"/>
        <w:numPr>
          <w:ilvl w:val="0"/>
          <w:numId w:val="2"/>
        </w:numPr>
        <w:spacing w:after="60" w:before="60"/>
      </w:pPr>
      <w:r>
        <w:rPr>
          <w:rFonts w:ascii="Arial" w:cs="Arial" w:eastAsia="Arial" w:hAnsi="Arial"/>
          <w:color w:val="1E293B"/>
          <w:sz w:val="22"/>
          <w:szCs w:val="22"/>
        </w:rPr>
        <w:t xml:space="preserve">Flows show the happy path (primary success scenario) and key error/alternative branches.</w:t>
      </w:r>
    </w:p>
    <w:p>
      <w:pPr>
        <w:pStyle w:val="ListParagraph"/>
        <w:numPr>
          <w:ilvl w:val="0"/>
          <w:numId w:val="2"/>
        </w:numPr>
        <w:spacing w:after="60" w:before="60"/>
      </w:pPr>
      <w:r>
        <w:rPr>
          <w:rFonts w:ascii="Arial" w:cs="Arial" w:eastAsia="Arial" w:hAnsi="Arial"/>
          <w:color w:val="1E293B"/>
          <w:sz w:val="22"/>
          <w:szCs w:val="22"/>
        </w:rPr>
        <w:t xml:space="preserve">Engineers use these flows to determine which pages, API routes, and state transitions are required.</w:t>
      </w:r>
    </w:p>
    <w:p>
      <w:pPr>
        <w:pStyle w:val="ListParagraph"/>
        <w:numPr>
          <w:ilvl w:val="0"/>
          <w:numId w:val="2"/>
        </w:numPr>
        <w:spacing w:after="60" w:before="60"/>
      </w:pPr>
      <w:r>
        <w:rPr>
          <w:rFonts w:ascii="Arial" w:cs="Arial" w:eastAsia="Arial" w:hAnsi="Arial"/>
          <w:color w:val="1E293B"/>
          <w:sz w:val="22"/>
          <w:szCs w:val="22"/>
        </w:rPr>
        <w:t xml:space="preserve">Product and QA use them as the basis for acceptance criteria and test cases.</w:t>
      </w:r>
    </w:p>
    <w:p>
      <w:pPr>
        <w:spacing w:after="0" w:before="120"/>
      </w:pPr>
    </w:p>
    <w:p>
      <w:pPr>
        <w:spacing w:after="80" w:before="80"/>
      </w:pPr>
      <w:r>
        <w:rPr>
          <w:rFonts w:ascii="Arial" w:cs="Arial" w:eastAsia="Arial" w:hAnsi="Arial"/>
          <w:b/>
          <w:bCs/>
          <w:color w:val="1E293B"/>
          <w:sz w:val="22"/>
          <w:szCs w:val="22"/>
        </w:rPr>
        <w:t xml:space="preserve">Roles covered: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40"/>
        <w:gridCol w:w="2760"/>
      </w:tblGrid>
      <w:tr>
        <w:trPr>
          <w:tblHeader/>
        </w:trPr>
        <w:tc>
          <w:tcPr>
            <w:tcW w:type="dxa" w:w="1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50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Who</w:t>
            </w:r>
          </w:p>
        </w:tc>
        <w:tc>
          <w:tcPr>
            <w:tcW w:type="dxa" w:w="2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Account Required</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Host</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Event planner (wedding couple, family organizer, corporate coordinator)</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Yes — Phone OTP or Google OAuth</w:t>
            </w:r>
          </w:p>
        </w:tc>
      </w:tr>
      <w:tr>
        <w:tc>
          <w:tcPr>
            <w:tcW w:type="dxa" w:w="15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Guest</w:t>
            </w:r>
          </w:p>
        </w:tc>
        <w:tc>
          <w:tcPr>
            <w:tcW w:type="dxa" w:w="50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Invited attendee</w:t>
            </w:r>
          </w:p>
        </w:tc>
        <w:tc>
          <w:tcPr>
            <w:tcW w:type="dxa" w:w="27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 — public RSVP page only</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Admin</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Evenzi team member</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Yes — admin-scoped login</w:t>
            </w:r>
          </w:p>
        </w:tc>
      </w:tr>
    </w:tbl>
    <w:p>
      <w:pPr>
        <w:spacing w:after="0" w:before="120"/>
      </w:pPr>
    </w:p>
    <w:p>
      <w:pPr>
        <w:spacing w:after="80" w:before="80"/>
      </w:pPr>
      <w:r>
        <w:rPr>
          <w:rFonts w:ascii="Arial" w:cs="Arial" w:eastAsia="Arial" w:hAnsi="Arial"/>
          <w:b/>
          <w:bCs/>
          <w:color w:val="1E293B"/>
          <w:sz w:val="22"/>
          <w:szCs w:val="22"/>
        </w:rPr>
        <w:t xml:space="preserve">Out of scope (post-MVP): </w:t>
      </w:r>
      <w:r>
        <w:rPr>
          <w:rFonts w:ascii="Arial" w:cs="Arial" w:eastAsia="Arial" w:hAnsi="Arial"/>
          <w:color w:val="1E293B"/>
          <w:sz w:val="22"/>
          <w:szCs w:val="22"/>
        </w:rPr>
        <w:t xml:space="preserve">Vendor role, real-time notifications, event discovery, analytics dashboard.</w:t>
      </w:r>
    </w:p>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2. New Visitor &amp; Sign-Up Flow</w:t>
      </w:r>
    </w:p>
    <w:p>
      <w:pPr>
        <w:pStyle w:val="Heading3"/>
        <w:spacing w:after="120" w:before="240"/>
      </w:pPr>
      <w:r>
        <w:rPr>
          <w:rFonts w:ascii="Arial" w:cs="Arial" w:eastAsia="Arial" w:hAnsi="Arial"/>
          <w:b/>
          <w:bCs/>
          <w:color w:val="2563EB"/>
          <w:sz w:val="24"/>
          <w:szCs w:val="24"/>
        </w:rPr>
        <w:t xml:space="preserve">Description</w:t>
      </w:r>
    </w:p>
    <w:p>
      <w:pPr>
        <w:spacing w:after="80" w:before="80"/>
      </w:pPr>
      <w:r>
        <w:rPr>
          <w:rFonts w:ascii="Arial" w:cs="Arial" w:eastAsia="Arial" w:hAnsi="Arial"/>
          <w:color w:val="1E293B"/>
          <w:sz w:val="22"/>
          <w:szCs w:val="22"/>
        </w:rPr>
        <w:t xml:space="preserve">A new visitor lands on the Evenzi marketing site, decides to get started, and completes authentication. On first login they are directed to Role Selection. On subsequent logins they go straight to the Host Dashboard.</w:t>
      </w:r>
    </w:p>
    <w:p>
      <w:pPr>
        <w:spacing w:after="0" w:before="80"/>
      </w:pPr>
    </w:p>
    <w:p>
      <w:pPr>
        <w:spacing w:after="80" w:before="80"/>
      </w:pPr>
      <w:r>
        <w:rPr>
          <w:rFonts w:ascii="Arial" w:cs="Arial" w:eastAsia="Arial" w:hAnsi="Arial"/>
          <w:b/>
          <w:bCs/>
          <w:color w:val="1E293B"/>
          <w:sz w:val="22"/>
          <w:szCs w:val="22"/>
        </w:rPr>
        <w:t xml:space="preserve">Auth methods supported:</w:t>
      </w:r>
    </w:p>
    <w:p>
      <w:pPr>
        <w:pStyle w:val="ListParagraph"/>
        <w:numPr>
          <w:ilvl w:val="0"/>
          <w:numId w:val="2"/>
        </w:numPr>
        <w:spacing w:after="60" w:before="60"/>
      </w:pPr>
      <w:r>
        <w:rPr>
          <w:rFonts w:ascii="Arial" w:cs="Arial" w:eastAsia="Arial" w:hAnsi="Arial"/>
          <w:b/>
          <w:bCs/>
          <w:color w:val="1E293B"/>
          <w:sz w:val="22"/>
          <w:szCs w:val="22"/>
        </w:rPr>
        <w:t xml:space="preserve">Phone OTP</w:t>
      </w:r>
      <w:r>
        <w:rPr>
          <w:rFonts w:ascii="Arial" w:cs="Arial" w:eastAsia="Arial" w:hAnsi="Arial"/>
          <w:color w:val="1E293B"/>
          <w:sz w:val="22"/>
          <w:szCs w:val="22"/>
        </w:rPr>
        <w:t xml:space="preserve"> — Enter mobile number (+91), receive SMS OTP, verify. Session created.</w:t>
      </w:r>
    </w:p>
    <w:p>
      <w:pPr>
        <w:pStyle w:val="ListParagraph"/>
        <w:numPr>
          <w:ilvl w:val="0"/>
          <w:numId w:val="2"/>
        </w:numPr>
        <w:spacing w:after="60" w:before="60"/>
      </w:pPr>
      <w:r>
        <w:rPr>
          <w:rFonts w:ascii="Arial" w:cs="Arial" w:eastAsia="Arial" w:hAnsi="Arial"/>
          <w:b/>
          <w:bCs/>
          <w:color w:val="1E293B"/>
          <w:sz w:val="22"/>
          <w:szCs w:val="22"/>
        </w:rPr>
        <w:t xml:space="preserve">Google OAuth</w:t>
      </w:r>
      <w:r>
        <w:rPr>
          <w:rFonts w:ascii="Arial" w:cs="Arial" w:eastAsia="Arial" w:hAnsi="Arial"/>
          <w:color w:val="1E293B"/>
          <w:sz w:val="22"/>
          <w:szCs w:val="22"/>
        </w:rPr>
        <w:t xml:space="preserve"> — Click "Continue with Google", complete Google consent, callback handled, session created.</w:t>
      </w:r>
    </w:p>
    <w:p>
      <w:pPr>
        <w:spacing w:after="0" w:before="80"/>
      </w:pPr>
    </w:p>
    <w:p>
      <w:pPr>
        <w:spacing w:after="80" w:before="80"/>
      </w:pPr>
      <w:r>
        <w:rPr>
          <w:rFonts w:ascii="Arial" w:cs="Arial" w:eastAsia="Arial" w:hAnsi="Arial"/>
          <w:b/>
          <w:bCs/>
          <w:color w:val="1E293B"/>
          <w:sz w:val="22"/>
          <w:szCs w:val="22"/>
        </w:rPr>
        <w:t xml:space="preserve">First-time vs. returning:</w:t>
      </w:r>
    </w:p>
    <w:p>
      <w:pPr>
        <w:pStyle w:val="ListParagraph"/>
        <w:numPr>
          <w:ilvl w:val="0"/>
          <w:numId w:val="2"/>
        </w:numPr>
        <w:spacing w:after="60" w:before="60"/>
      </w:pPr>
      <w:r>
        <w:rPr>
          <w:rFonts w:ascii="Arial" w:cs="Arial" w:eastAsia="Arial" w:hAnsi="Arial"/>
          <w:color w:val="1E293B"/>
          <w:sz w:val="22"/>
          <w:szCs w:val="22"/>
        </w:rPr>
        <w:t xml:space="preserve">First login: no user_role in profile → redirect to /role-selection</w:t>
      </w:r>
    </w:p>
    <w:p>
      <w:pPr>
        <w:pStyle w:val="ListParagraph"/>
        <w:numPr>
          <w:ilvl w:val="0"/>
          <w:numId w:val="2"/>
        </w:numPr>
        <w:spacing w:after="60" w:before="60"/>
      </w:pPr>
      <w:r>
        <w:rPr>
          <w:rFonts w:ascii="Arial" w:cs="Arial" w:eastAsia="Arial" w:hAnsi="Arial"/>
          <w:color w:val="1E293B"/>
          <w:sz w:val="22"/>
          <w:szCs w:val="22"/>
        </w:rPr>
        <w:t xml:space="preserve">Returning login: role already set → redirect to /home (Host Dashboard)</w:t>
      </w:r>
    </w:p>
    <w:p>
      <w:pPr>
        <w:spacing w:after="0" w:before="120"/>
      </w:pPr>
    </w:p>
    <w:p>
      <w:pPr>
        <w:pStyle w:val="Heading3"/>
        <w:spacing w:after="120" w:before="240"/>
      </w:pPr>
      <w:r>
        <w:rPr>
          <w:rFonts w:ascii="Arial" w:cs="Arial" w:eastAsia="Arial" w:hAnsi="Arial"/>
          <w:b/>
          <w:bCs/>
          <w:color w:val="2563EB"/>
          <w:sz w:val="24"/>
          <w:szCs w:val="24"/>
        </w:rPr>
        <w:t xml:space="preserve">Flowchart</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New Visitor &amp; Sign-Up Flow]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A([Visitor lands on marketing site]) --&gt; B[Clicks Get Started]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C[/auth — Auth page/]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 D{Choose auth method}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 --&gt; E[Phone OTP]</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 --&gt; F[Google OAuth]</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E1[Enter +91 mobile number]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E1 --&gt; E2[OTP sent via SMS]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E2 --&gt; E3[Enter 6-digit OTP]</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E3 --&gt; E4{OTP valid?}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E4 --&gt;|No — wrong code| E5[Error: Invalid OTP]</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E5 --&gt; E3</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E4 --&gt;|No — expired| E6[Error: OTP expired]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E6 --&gt; E1</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E4 --&gt;|Yes| G{Session created}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 --&gt; F1[Google consent screen]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F1 --&gt; F2{User approves?}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F2 --&gt;|No| C</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F2 --&gt;|Yes| F3[/auth/callback — OAuth handler/]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F3 --&gt; 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H{First login?}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--&gt;|Yes — no role set| I[/role-selection/]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--&gt;|No — role set| J[/home — Host Dashboard/]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 --&gt; I1{Choose role}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I1 --&gt;|Host| J</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I1 --&gt;|Vendor| I2[Vendor waitlist — post-MVP]</w:t>
            </w:r>
          </w:p>
        </w:tc>
      </w:tr>
    </w:tbl>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3. Host: Event Creation Flow (Celebratory Curator)</w:t>
      </w:r>
    </w:p>
    <w:p>
      <w:pPr>
        <w:pStyle w:val="Heading3"/>
        <w:spacing w:after="120" w:before="240"/>
      </w:pPr>
      <w:r>
        <w:rPr>
          <w:rFonts w:ascii="Arial" w:cs="Arial" w:eastAsia="Arial" w:hAnsi="Arial"/>
          <w:b/>
          <w:bCs/>
          <w:color w:val="2563EB"/>
          <w:sz w:val="24"/>
          <w:szCs w:val="24"/>
        </w:rPr>
        <w:t xml:space="preserve">Description</w:t>
      </w:r>
    </w:p>
    <w:p>
      <w:pPr>
        <w:spacing w:after="80" w:before="80"/>
      </w:pPr>
      <w:r>
        <w:rPr>
          <w:rFonts w:ascii="Arial" w:cs="Arial" w:eastAsia="Arial" w:hAnsi="Arial"/>
          <w:color w:val="1E293B"/>
          <w:sz w:val="22"/>
          <w:szCs w:val="22"/>
        </w:rPr>
        <w:t xml:space="preserve">After reaching the Host Dashboard, a host creates a new event through the Celebratory Curator — a 4-step wizard. The wizard collects event type, basic details, sub-events, then presents a review screen before saving. On success the host lands on the Event Management Hub for their new event.</w:t>
      </w:r>
    </w:p>
    <w:p>
      <w:pPr>
        <w:spacing w:after="0" w:before="80"/>
      </w:pPr>
    </w:p>
    <w:p>
      <w:pPr>
        <w:spacing w:after="80" w:before="80"/>
      </w:pPr>
      <w:r>
        <w:rPr>
          <w:rFonts w:ascii="Arial" w:cs="Arial" w:eastAsia="Arial" w:hAnsi="Arial"/>
          <w:b/>
          <w:bCs/>
          <w:color w:val="1E293B"/>
          <w:sz w:val="22"/>
          <w:szCs w:val="22"/>
        </w:rPr>
        <w:t xml:space="preserve">Wizard steps: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6720"/>
      </w:tblGrid>
      <w:tr>
        <w:trPr>
          <w:tblHeader/>
        </w:trPr>
        <w:tc>
          <w:tcPr>
            <w:tcW w:type="dxa" w:w="8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Step</w:t>
            </w:r>
          </w:p>
        </w:tc>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Name</w:t>
            </w:r>
          </w:p>
        </w:tc>
        <w:tc>
          <w:tcPr>
            <w:tcW w:type="dxa" w:w="67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Fields</w:t>
            </w:r>
          </w:p>
        </w:tc>
      </w:tr>
      <w:tr>
        <w:tc>
          <w:tcPr>
            <w:tcW w:type="dxa" w:w="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1</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Event Type</w:t>
            </w:r>
          </w:p>
        </w:tc>
        <w:tc>
          <w:tcPr>
            <w:tcW w:type="dxa" w:w="6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Select from: Wedding, Birthday, Corporate, Engagement, Anniversary, Other</w:t>
            </w:r>
          </w:p>
        </w:tc>
      </w:tr>
      <w:tr>
        <w:tc>
          <w:tcPr>
            <w:tcW w:type="dxa" w:w="8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2</w:t>
            </w:r>
          </w:p>
        </w:tc>
        <w:tc>
          <w:tcPr>
            <w:tcW w:type="dxa" w:w="1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Basic Details</w:t>
            </w:r>
          </w:p>
        </w:tc>
        <w:tc>
          <w:tcPr>
            <w:tcW w:type="dxa" w:w="67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Event name, date, venue name, venue address, description, cover image (upload)</w:t>
            </w:r>
          </w:p>
        </w:tc>
      </w:tr>
      <w:tr>
        <w:tc>
          <w:tcPr>
            <w:tcW w:type="dxa" w:w="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Sub-Events</w:t>
            </w:r>
          </w:p>
        </w:tc>
        <w:tc>
          <w:tcPr>
            <w:tcW w:type="dxa" w:w="6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For weddings: Mehendi, Sangeet, Ceremony, Reception. Each sub-event has name, date/time, venue. Host can add/remove.</w:t>
            </w:r>
          </w:p>
        </w:tc>
      </w:tr>
      <w:tr>
        <w:tc>
          <w:tcPr>
            <w:tcW w:type="dxa" w:w="8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4</w:t>
            </w:r>
          </w:p>
        </w:tc>
        <w:tc>
          <w:tcPr>
            <w:tcW w:type="dxa" w:w="1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Review &amp; Confirm</w:t>
            </w:r>
          </w:p>
        </w:tc>
        <w:tc>
          <w:tcPr>
            <w:tcW w:type="dxa" w:w="67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Read-only summary. Host can navigate back to any step.</w:t>
            </w:r>
          </w:p>
        </w:tc>
      </w:tr>
    </w:tbl>
    <w:p>
      <w:pPr>
        <w:spacing w:after="0" w:before="100"/>
      </w:pPr>
    </w:p>
    <w:p>
      <w:pPr>
        <w:spacing w:after="80" w:before="80"/>
      </w:pPr>
      <w:r>
        <w:rPr>
          <w:rFonts w:ascii="Arial" w:cs="Arial" w:eastAsia="Arial" w:hAnsi="Arial"/>
          <w:b/>
          <w:bCs/>
          <w:color w:val="1E293B"/>
          <w:sz w:val="22"/>
          <w:szCs w:val="22"/>
        </w:rPr>
        <w:t xml:space="preserve">Validation: </w:t>
      </w:r>
      <w:r>
        <w:rPr>
          <w:rFonts w:ascii="Arial" w:cs="Arial" w:eastAsia="Arial" w:hAnsi="Arial"/>
          <w:color w:val="1E293B"/>
          <w:sz w:val="22"/>
          <w:szCs w:val="22"/>
        </w:rPr>
        <w:t xml:space="preserve">Each step validates required fields before allowing progression. Errors display inline.</w:t>
      </w:r>
    </w:p>
    <w:p>
      <w:pPr>
        <w:spacing w:after="0" w:before="120"/>
      </w:pPr>
    </w:p>
    <w:p>
      <w:pPr>
        <w:pStyle w:val="Heading3"/>
        <w:spacing w:after="120" w:before="240"/>
      </w:pPr>
      <w:r>
        <w:rPr>
          <w:rFonts w:ascii="Arial" w:cs="Arial" w:eastAsia="Arial" w:hAnsi="Arial"/>
          <w:b/>
          <w:bCs/>
          <w:color w:val="2563EB"/>
          <w:sz w:val="24"/>
          <w:szCs w:val="24"/>
        </w:rPr>
        <w:t xml:space="preserve">Flowchart</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Event Creation Flow]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A([Host Dashboard]) --&gt; B{Events exist?}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--&gt;|Yes| B1[See event cards]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--&gt;|No| B2[Empty state with Create Event CTA]</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B1 --&gt; C[Click Create Event]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B2 --&gt; C</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 D[Step 1: Event Type]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 --&gt; D1{Event type selected?}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D1 --&gt;|No| D2[Inline error: Please select event type]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D2 --&gt; 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D1 --&gt;|Yes| E[Step 2: Basic Details]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E1{Required fields complete?}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E1 --&gt;|No| E2[Inline field errors]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E2 --&gt; 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E1 --&gt;|Yes| F[Step 3: Sub-Events]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 --&gt; F1[Pre-populated sub-events by event type]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F1 --&gt; F3{At least one sub-event?}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F3 --&gt;|Yes| G[Step 4: Review &amp; Confirm]</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G1{Host satisfied?}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G1 --&gt;|Edit Step 1| 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G1 --&gt;|Edit Step 2| 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G1 --&gt;|Edit Step 3| F</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G1 --&gt;|Confirm| H[POST /api/events — Save event]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 H1{Save successful?}</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H1 --&gt;|Error| H2[Toast: Failed to save. Try again.]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H2 --&gt; 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H1 --&gt;|Success| I[Success screen — Event created!]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I --&gt; J[/events/:id — Event Management Hub]</w:t>
            </w:r>
          </w:p>
        </w:tc>
      </w:tr>
    </w:tbl>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4. Host: Guest Management &amp; Invitation Flow</w:t>
      </w:r>
    </w:p>
    <w:p>
      <w:pPr>
        <w:pStyle w:val="Heading3"/>
        <w:spacing w:after="120" w:before="240"/>
      </w:pPr>
      <w:r>
        <w:rPr>
          <w:rFonts w:ascii="Arial" w:cs="Arial" w:eastAsia="Arial" w:hAnsi="Arial"/>
          <w:b/>
          <w:bCs/>
          <w:color w:val="2563EB"/>
          <w:sz w:val="24"/>
          <w:szCs w:val="24"/>
        </w:rPr>
        <w:t xml:space="preserve">Description</w:t>
      </w:r>
    </w:p>
    <w:p>
      <w:pPr>
        <w:spacing w:after="80" w:before="80"/>
      </w:pPr>
      <w:r>
        <w:rPr>
          <w:rFonts w:ascii="Arial" w:cs="Arial" w:eastAsia="Arial" w:hAnsi="Arial"/>
          <w:color w:val="1E293B"/>
          <w:sz w:val="22"/>
          <w:szCs w:val="22"/>
        </w:rPr>
        <w:t xml:space="preserve">From the Event Management Hub, the host manages their guest list and sends WhatsApp invitations. Guests do not need an Evenzi account — they receive a link and RSVP via a public page.</w:t>
      </w:r>
    </w:p>
    <w:p>
      <w:pPr>
        <w:spacing w:after="0" w:before="80"/>
      </w:pPr>
    </w:p>
    <w:p>
      <w:pPr>
        <w:spacing w:after="80" w:before="80"/>
      </w:pPr>
      <w:r>
        <w:rPr>
          <w:rFonts w:ascii="Arial" w:cs="Arial" w:eastAsia="Arial" w:hAnsi="Arial"/>
          <w:b/>
          <w:bCs/>
          <w:color w:val="1E293B"/>
          <w:sz w:val="22"/>
          <w:szCs w:val="22"/>
        </w:rPr>
        <w:t xml:space="preserve">Key actions:</w:t>
      </w:r>
    </w:p>
    <w:p>
      <w:pPr>
        <w:pStyle w:val="ListParagraph"/>
        <w:numPr>
          <w:ilvl w:val="0"/>
          <w:numId w:val="2"/>
        </w:numPr>
        <w:spacing w:after="60" w:before="60"/>
      </w:pPr>
      <w:r>
        <w:rPr>
          <w:rFonts w:ascii="Arial" w:cs="Arial" w:eastAsia="Arial" w:hAnsi="Arial"/>
          <w:color w:val="1E293B"/>
          <w:sz w:val="22"/>
          <w:szCs w:val="22"/>
        </w:rPr>
        <w:t xml:space="preserve">Add individual guest (name, phone number, relationship/group tag)</w:t>
      </w:r>
    </w:p>
    <w:p>
      <w:pPr>
        <w:pStyle w:val="ListParagraph"/>
        <w:numPr>
          <w:ilvl w:val="0"/>
          <w:numId w:val="2"/>
        </w:numPr>
        <w:spacing w:after="60" w:before="60"/>
      </w:pPr>
      <w:r>
        <w:rPr>
          <w:rFonts w:ascii="Arial" w:cs="Arial" w:eastAsia="Arial" w:hAnsi="Arial"/>
          <w:color w:val="1E293B"/>
          <w:sz w:val="22"/>
          <w:szCs w:val="22"/>
        </w:rPr>
        <w:t xml:space="preserve">Import guests in bulk (CSV — post-MVP)</w:t>
      </w:r>
    </w:p>
    <w:p>
      <w:pPr>
        <w:pStyle w:val="ListParagraph"/>
        <w:numPr>
          <w:ilvl w:val="0"/>
          <w:numId w:val="2"/>
        </w:numPr>
        <w:spacing w:after="60" w:before="60"/>
      </w:pPr>
      <w:r>
        <w:rPr>
          <w:rFonts w:ascii="Arial" w:cs="Arial" w:eastAsia="Arial" w:hAnsi="Arial"/>
          <w:color w:val="1E293B"/>
          <w:sz w:val="22"/>
          <w:szCs w:val="22"/>
        </w:rPr>
        <w:t xml:space="preserve">Select guests and send WhatsApp invitation with unique RSVP link</w:t>
      </w:r>
    </w:p>
    <w:p>
      <w:pPr>
        <w:pStyle w:val="ListParagraph"/>
        <w:numPr>
          <w:ilvl w:val="0"/>
          <w:numId w:val="2"/>
        </w:numPr>
        <w:spacing w:after="60" w:before="60"/>
      </w:pPr>
      <w:r>
        <w:rPr>
          <w:rFonts w:ascii="Arial" w:cs="Arial" w:eastAsia="Arial" w:hAnsi="Arial"/>
          <w:color w:val="1E293B"/>
          <w:sz w:val="22"/>
          <w:szCs w:val="22"/>
        </w:rPr>
        <w:t xml:space="preserve">View RSVP status per guest (Pending / Yes / No / Maybe)</w:t>
      </w:r>
    </w:p>
    <w:p>
      <w:pPr>
        <w:spacing w:after="0" w:before="120"/>
      </w:pPr>
    </w:p>
    <w:p>
      <w:pPr>
        <w:pStyle w:val="Heading3"/>
        <w:spacing w:after="120" w:before="240"/>
      </w:pPr>
      <w:r>
        <w:rPr>
          <w:rFonts w:ascii="Arial" w:cs="Arial" w:eastAsia="Arial" w:hAnsi="Arial"/>
          <w:b/>
          <w:bCs/>
          <w:color w:val="2563EB"/>
          <w:sz w:val="24"/>
          <w:szCs w:val="24"/>
        </w:rPr>
        <w:t xml:space="preserve">Flowchart</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Guest Management &amp; Invitation Flow]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A([Event Management Hub]) --&gt; B[Guest Management tab]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C{Guest list empty?}</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--&gt;|Yes| D[Empty state: Add guests to get started]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--&gt;|No| E[Guest list with RSVP status column]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 --&gt; F[Click Add Guest]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F</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 --&gt; G[Guest form: Name, Phone +91, Group tag]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G1{Valid phone number?}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G1 --&gt;|No| G2[Inline error]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G2 --&gt; 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G1 --&gt;|Yes| G3[Save guest to DB]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G3 --&gt; 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H[Host selects guests]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 I[Click Send Invitation]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 --&gt; I1[Confirm: Send WhatsApp invitation to N guests?]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I1 --&gt;|Cancel| 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I1 --&gt;|Confirm| I2[POST /api/events/:id/invitations]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I2 --&gt; I3{Delivery attempted}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I3 --&gt;|Success for all| I4[Toast: Invitations sent successfully]</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I3 --&gt;|Some failed| I5[Toast: X sent, Y failed]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I4 --&gt; J[Guest list: status → Invited]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I5 --&gt; J</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 --&gt; K([Guest receives WhatsApp message with RSVP link])</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K --&gt; L([Guest submits RSVP — see Section 5])</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L --&gt; M[Host sees RSVP status update in real-time]</w:t>
            </w:r>
          </w:p>
        </w:tc>
      </w:tr>
    </w:tbl>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5. Guest: RSVP Flow</w:t>
      </w:r>
    </w:p>
    <w:p>
      <w:pPr>
        <w:pStyle w:val="Heading3"/>
        <w:spacing w:after="120" w:before="240"/>
      </w:pPr>
      <w:r>
        <w:rPr>
          <w:rFonts w:ascii="Arial" w:cs="Arial" w:eastAsia="Arial" w:hAnsi="Arial"/>
          <w:b/>
          <w:bCs/>
          <w:color w:val="2563EB"/>
          <w:sz w:val="24"/>
          <w:szCs w:val="24"/>
        </w:rPr>
        <w:t xml:space="preserve">Description</w:t>
      </w:r>
    </w:p>
    <w:p>
      <w:pPr>
        <w:spacing w:after="80" w:before="80"/>
      </w:pPr>
      <w:r>
        <w:rPr>
          <w:rFonts w:ascii="Arial" w:cs="Arial" w:eastAsia="Arial" w:hAnsi="Arial"/>
          <w:color w:val="1E293B"/>
          <w:sz w:val="22"/>
          <w:szCs w:val="22"/>
        </w:rPr>
        <w:t xml:space="preserve">The guest receives a WhatsApp message containing a personalised RSVP link. They tap the link, see the event details and RSVP form, and submit their response. No login or account creation is required. After submitting, they land on a confirmation screen and can navigate to the event's public website.</w:t>
      </w:r>
    </w:p>
    <w:p>
      <w:pPr>
        <w:spacing w:after="0" w:before="120"/>
      </w:pPr>
    </w:p>
    <w:p>
      <w:pPr>
        <w:pStyle w:val="Heading3"/>
        <w:spacing w:after="120" w:before="240"/>
      </w:pPr>
      <w:r>
        <w:rPr>
          <w:rFonts w:ascii="Arial" w:cs="Arial" w:eastAsia="Arial" w:hAnsi="Arial"/>
          <w:b/>
          <w:bCs/>
          <w:color w:val="2563EB"/>
          <w:sz w:val="24"/>
          <w:szCs w:val="24"/>
        </w:rPr>
        <w:t xml:space="preserve">Flowchart</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Guest RSVP Flow]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A([Guest receives WhatsApp message]) --&gt; B[Tap RSVP link]</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C{Link valid?}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--&gt;|No — expired or invalid| D[Error: Link is no longer valid]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--&gt;|Yes| E[/rsvp/:token — Public RSVP page]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F[See event details: name, date, venue, sub-events]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 --&gt; G[RSVP form: Yes / No / Maybe + optional message]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H{Guest submits}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--&gt;|No selection| I[Inline error: Please select a response]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 --&gt; 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--&gt;|Selected| J[POST /api/rsvp/:token]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 --&gt; J1{Submission successful?}</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J1 --&gt;|Error| J2[Toast: Something went wrong. Try again.]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J2 --&gt; 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J1 --&gt;|Success| K[Confirmation: Thank you for your response!]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K --&gt; L[CTA: View Event Website]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L --&gt; M[Public event website]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K --&gt; O[Guest returns to RSVP link later]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O --&gt; 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P{Already RSVP'd?}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P --&gt;|Yes| Q[Show existing response with option to change]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Q --&gt; G</w:t>
            </w:r>
          </w:p>
        </w:tc>
      </w:tr>
    </w:tbl>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6. Host: Planning Tools Flow</w:t>
      </w:r>
    </w:p>
    <w:p>
      <w:pPr>
        <w:pStyle w:val="Heading3"/>
        <w:spacing w:after="120" w:before="240"/>
      </w:pPr>
      <w:r>
        <w:rPr>
          <w:rFonts w:ascii="Arial" w:cs="Arial" w:eastAsia="Arial" w:hAnsi="Arial"/>
          <w:b/>
          <w:bCs/>
          <w:color w:val="2563EB"/>
          <w:sz w:val="24"/>
          <w:szCs w:val="24"/>
        </w:rPr>
        <w:t xml:space="preserve">Description</w:t>
      </w:r>
    </w:p>
    <w:p>
      <w:pPr>
        <w:spacing w:after="80" w:before="80"/>
      </w:pPr>
      <w:r>
        <w:rPr>
          <w:rFonts w:ascii="Arial" w:cs="Arial" w:eastAsia="Arial" w:hAnsi="Arial"/>
          <w:color w:val="1E293B"/>
          <w:sz w:val="22"/>
          <w:szCs w:val="22"/>
        </w:rPr>
        <w:t xml:space="preserve">The Planning Tools section provides two instruments: a task checklist and a budget tracker. The checklist is pre-populated with items relevant to the event type (e.g., a wedding checklist includes venue booking, catering, photography). The budget tracker lets the host log expenses and see a running total against a set budget.</w:t>
      </w:r>
    </w:p>
    <w:p>
      <w:pPr>
        <w:spacing w:after="0" w:before="120"/>
      </w:pPr>
    </w:p>
    <w:p>
      <w:pPr>
        <w:pStyle w:val="Heading3"/>
        <w:spacing w:after="120" w:before="240"/>
      </w:pPr>
      <w:r>
        <w:rPr>
          <w:rFonts w:ascii="Arial" w:cs="Arial" w:eastAsia="Arial" w:hAnsi="Arial"/>
          <w:b/>
          <w:bCs/>
          <w:color w:val="2563EB"/>
          <w:sz w:val="24"/>
          <w:szCs w:val="24"/>
        </w:rPr>
        <w:t xml:space="preserve">Flowchart</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Planning Tools Flow]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A([Event Management Hub]) --&gt; B[Planning Tools tab]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C[Checklist + Budget Tracker]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subgraph Checklist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 D[Pre-populated checklist items]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 --&gt; E{Host checks off item}</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F[Item marked complete]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 --&gt; G[Progress bar updates]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 --&gt; H[Host adds custom task]</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 H1[Enter task name + due date]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H1 --&gt; 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end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subgraph Budget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 I[Set total budget — first-time prompt]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 --&gt; J[Overview: Total / Spent / Remaining]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 --&gt; K[Host clicks Add Expense]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K --&gt; L[Expense form: Category, Desc, Amount, Date]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L --&gt; L1{Valid amount?}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L1 --&gt;|No| L2[Inline error]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L2 --&gt; L</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L1 --&gt;|Yes| L3[Save expense]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L3 --&gt; J</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 --&gt; M{Spent &gt; Budget?}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 --&gt;|Yes| N[Warning: Over budget]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end</w:t>
            </w:r>
          </w:p>
        </w:tc>
      </w:tr>
    </w:tbl>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7. Host: Media &amp; Memories Flow</w:t>
      </w:r>
    </w:p>
    <w:p>
      <w:pPr>
        <w:pStyle w:val="Heading3"/>
        <w:spacing w:after="120" w:before="240"/>
      </w:pPr>
      <w:r>
        <w:rPr>
          <w:rFonts w:ascii="Arial" w:cs="Arial" w:eastAsia="Arial" w:hAnsi="Arial"/>
          <w:b/>
          <w:bCs/>
          <w:color w:val="2563EB"/>
          <w:sz w:val="24"/>
          <w:szCs w:val="24"/>
        </w:rPr>
        <w:t xml:space="preserve">Description</w:t>
      </w:r>
    </w:p>
    <w:p>
      <w:pPr>
        <w:spacing w:after="80" w:before="80"/>
      </w:pPr>
      <w:r>
        <w:rPr>
          <w:rFonts w:ascii="Arial" w:cs="Arial" w:eastAsia="Arial" w:hAnsi="Arial"/>
          <w:color w:val="1E293B"/>
          <w:sz w:val="22"/>
          <w:szCs w:val="22"/>
        </w:rPr>
        <w:t xml:space="preserve">The Media &amp; Memories section lets the host upload photos, organize them into albums, and share them via the public event website. In MVP Phase 1, albums are created manually and the gallery is visible to anyone with the event website link.</w:t>
      </w:r>
    </w:p>
    <w:p>
      <w:pPr>
        <w:spacing w:after="0" w:before="120"/>
      </w:pPr>
    </w:p>
    <w:p>
      <w:pPr>
        <w:pStyle w:val="Heading3"/>
        <w:spacing w:after="120" w:before="240"/>
      </w:pPr>
      <w:r>
        <w:rPr>
          <w:rFonts w:ascii="Arial" w:cs="Arial" w:eastAsia="Arial" w:hAnsi="Arial"/>
          <w:b/>
          <w:bCs/>
          <w:color w:val="2563EB"/>
          <w:sz w:val="24"/>
          <w:szCs w:val="24"/>
        </w:rPr>
        <w:t xml:space="preserve">Flowchart</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Media &amp; Memories Flow]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A([Event Management Hub]) --&gt; B[Media &amp; Memories tab]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C{Albums exist?}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--&gt;|No| D[Empty state: Upload your first photos]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--&gt;|Yes| E[Album grid view]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 --&gt; F[Click Create Album]</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F</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 --&gt; G[Album name + description]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G1[Album created — empty]</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G1 --&gt; H[Upload photos to album]</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 I{File type valid? JPG/PNG/WEBP}</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 --&gt;|No| I1[Error: Unsupported file type]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I1 --&gt; H</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 --&gt;|Yes| J{File size within limit?}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 --&gt;|No| J1[Error: File too large — max 10MB]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J1 --&gt; H</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J --&gt;|Yes| K[Upload to Supabase Storage]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K --&gt; K1{Upload successful?}</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K1 --&gt;|Error| K2[Toast: Upload failed. Try again.]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K2 --&gt; H</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K1 --&gt;|Success| L[Photo appears in album grid]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O[Toggle album visibility: Public / Private]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O --&gt; P{Public?}</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P --&gt;|Yes| Q[Album visible on public event website]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P --&gt;|No| R[Album hidden — host only]</w:t>
            </w:r>
          </w:p>
        </w:tc>
      </w:tr>
    </w:tbl>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8. Host: View &amp; Manage Event Flow</w:t>
      </w:r>
    </w:p>
    <w:p>
      <w:pPr>
        <w:pStyle w:val="Heading3"/>
        <w:spacing w:after="120" w:before="240"/>
      </w:pPr>
      <w:r>
        <w:rPr>
          <w:rFonts w:ascii="Arial" w:cs="Arial" w:eastAsia="Arial" w:hAnsi="Arial"/>
          <w:b/>
          <w:bCs/>
          <w:color w:val="2563EB"/>
          <w:sz w:val="24"/>
          <w:szCs w:val="24"/>
        </w:rPr>
        <w:t xml:space="preserve">Description</w:t>
      </w:r>
    </w:p>
    <w:p>
      <w:pPr>
        <w:spacing w:after="80" w:before="80"/>
      </w:pPr>
      <w:r>
        <w:rPr>
          <w:rFonts w:ascii="Arial" w:cs="Arial" w:eastAsia="Arial" w:hAnsi="Arial"/>
          <w:color w:val="1E293B"/>
          <w:sz w:val="22"/>
          <w:szCs w:val="22"/>
        </w:rPr>
        <w:t xml:space="preserve">After events exist, the Host Dashboard shows event cards. Clicking any card opens the Event Management Hub — the central navigation for all event-level features. From there the host can reach every sub-feature.</w:t>
      </w:r>
    </w:p>
    <w:p>
      <w:pPr>
        <w:spacing w:after="0" w:before="120"/>
      </w:pPr>
    </w:p>
    <w:p>
      <w:pPr>
        <w:pStyle w:val="Heading3"/>
        <w:spacing w:after="120" w:before="240"/>
      </w:pPr>
      <w:r>
        <w:rPr>
          <w:rFonts w:ascii="Arial" w:cs="Arial" w:eastAsia="Arial" w:hAnsi="Arial"/>
          <w:b/>
          <w:bCs/>
          <w:color w:val="2563EB"/>
          <w:sz w:val="24"/>
          <w:szCs w:val="24"/>
        </w:rPr>
        <w:t xml:space="preserve">Flowchart</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View &amp; Manage Event Flow]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A([Login]) --&gt; B[/home — Host Dashboard/]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C{Events exist?}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--&gt;|No| D[Empty state + Create Event CTA]</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--&gt;|Yes| E[Event cards: name, date, RSVP summary]</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F[Click event card]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 --&gt; G[/events/:id — Event Management Hub]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H{Select section}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--&gt;|Guests| I[Guest Management]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--&gt;|Planning| J[Planning Tools]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--&gt;|Media| K[Media &amp; Memories]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--&gt;|Website| L[Digital Presence]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--&gt;|Settings| M[Event Settings]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 --&gt; M1{Edit what?}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M1 --&gt;|Event details| M2[Edit name, date, venue]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M1 --&gt;|Template| M3[Change website template]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M1 --&gt;|Visibility| M4[Public / Private toggle]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M1 --&gt;|Delete event| M5[Confirm deletion dialog]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M5 --&gt;|Confirm| M6[Event deleted — back to Dashboard]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N[User Settings — top nav]</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N --&gt; N1[Profile, notifications, account]</w:t>
            </w:r>
          </w:p>
        </w:tc>
      </w:tr>
    </w:tbl>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9. Admin: FAQ &amp; Support Flow</w:t>
      </w:r>
    </w:p>
    <w:p>
      <w:pPr>
        <w:pStyle w:val="Heading3"/>
        <w:spacing w:after="120" w:before="240"/>
      </w:pPr>
      <w:r>
        <w:rPr>
          <w:rFonts w:ascii="Arial" w:cs="Arial" w:eastAsia="Arial" w:hAnsi="Arial"/>
          <w:b/>
          <w:bCs/>
          <w:color w:val="2563EB"/>
          <w:sz w:val="24"/>
          <w:szCs w:val="24"/>
        </w:rPr>
        <w:t xml:space="preserve">Description</w:t>
      </w:r>
    </w:p>
    <w:p>
      <w:pPr>
        <w:spacing w:after="80" w:before="80"/>
      </w:pPr>
      <w:r>
        <w:rPr>
          <w:rFonts w:ascii="Arial" w:cs="Arial" w:eastAsia="Arial" w:hAnsi="Arial"/>
          <w:color w:val="1E293B"/>
          <w:sz w:val="22"/>
          <w:szCs w:val="22"/>
        </w:rPr>
        <w:t xml:space="preserve">The Admin role manages the FAQ knowledge base that powers the support chatbot, and reviews escalated support tickets. The chatbot is a separate surface (planned, Figma-blocked for frontend) but the admin backend flows are documented here for completeness.</w:t>
      </w:r>
    </w:p>
    <w:p>
      <w:pPr>
        <w:spacing w:after="0" w:before="60"/>
      </w:pPr>
    </w:p>
    <w:p>
      <w:pPr>
        <w:spacing w:after="80" w:before="80"/>
      </w:pPr>
      <w:r>
        <w:rPr>
          <w:rFonts w:ascii="Arial" w:cs="Arial" w:eastAsia="Arial" w:hAnsi="Arial"/>
          <w:b/>
          <w:bCs/>
          <w:color w:val="1E293B"/>
          <w:sz w:val="22"/>
          <w:szCs w:val="22"/>
        </w:rPr>
        <w:t xml:space="preserve">Admin login: </w:t>
      </w:r>
      <w:r>
        <w:rPr>
          <w:rFonts w:ascii="Arial" w:cs="Arial" w:eastAsia="Arial" w:hAnsi="Arial"/>
          <w:color w:val="1E293B"/>
          <w:sz w:val="22"/>
          <w:szCs w:val="22"/>
        </w:rPr>
        <w:t xml:space="preserve">Admin users authenticate via the standard auth flow but are routed to /admin/* based on their role.</w:t>
      </w:r>
    </w:p>
    <w:p>
      <w:pPr>
        <w:spacing w:after="0" w:before="120"/>
      </w:pPr>
    </w:p>
    <w:p>
      <w:pPr>
        <w:pStyle w:val="Heading3"/>
        <w:spacing w:after="120" w:before="240"/>
      </w:pPr>
      <w:r>
        <w:rPr>
          <w:rFonts w:ascii="Arial" w:cs="Arial" w:eastAsia="Arial" w:hAnsi="Arial"/>
          <w:b/>
          <w:bCs/>
          <w:color w:val="2563EB"/>
          <w:sz w:val="24"/>
          <w:szCs w:val="24"/>
        </w:rPr>
        <w:t xml:space="preserve">Flowchart</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Admin FAQ &amp; Support Flow]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subgraph User-Facing Chatbot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A([Host on any page]) --&gt; B[Opens Support Chatbot widget]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C[Types question]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 D[Chatbot searches FAQ knowledge base]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 --&gt; E{FAQ match found?}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--&gt;|Yes — high confidence| F[Bot returns answer]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--&gt;|No / low confidence| G[Bot: Connect you to support?]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H{User wants escalation?}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--&gt;|No| 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 --&gt;|Yes| I[Create support ticket in DB]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 --&gt; J[User: Ticket submitted. Team will respond.]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end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subgraph Admin Support Console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 --&gt; K[Admin dashboard: /admin/support/tickets]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K --&gt; L[Admin reviews escalated conversation]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L --&gt; M{Resolution?}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 --&gt;|Respond by email| N[Admin sends email reply]</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 --&gt;|Add to FAQ| O[Create or update FAQ article]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O --&gt; P[/admin/faq — FAQ Management]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 --&gt;|Close ticket| Q[Ticket marked resolved]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end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subgraph Admin FAQ Management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P --&gt; R{Action}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R --&gt;|Create| S[New article: title, body, category, status]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R --&gt;|Edit| T[Edit existing article]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R --&gt;|Publish/Unpublish| U[Toggle article status]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R --&gt;|Delete| V[Confirm delete dialog]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S --&gt; W[Save — article in FAQ KB]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T --&gt; 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 --&gt; 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end</w:t>
            </w:r>
          </w:p>
        </w:tc>
      </w:tr>
    </w:tbl>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10. Error &amp; Edge Case Flows</w:t>
      </w:r>
    </w:p>
    <w:p>
      <w:pPr>
        <w:pStyle w:val="Heading3"/>
        <w:spacing w:after="120" w:before="240"/>
      </w:pPr>
      <w:r>
        <w:rPr>
          <w:rFonts w:ascii="Arial" w:cs="Arial" w:eastAsia="Arial" w:hAnsi="Arial"/>
          <w:b/>
          <w:bCs/>
          <w:color w:val="2563EB"/>
          <w:sz w:val="24"/>
          <w:szCs w:val="24"/>
        </w:rPr>
        <w:t xml:space="preserve">10.1 OTP Failure</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OTP Failure]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A[User enters OTP] --&gt; B{OTP check}</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--&gt;|Incorrect — attempt 1 or 2| C[Error: Incorrect OTP. X attempts remaining.]</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 A</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--&gt;|Incorrect — attempt 3+| D[Error: Too many attempts. Request new OTP.]</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 --&gt; E[Resend OTP button enabled]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F[New OTP sent — timer resets]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 --&gt; A</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--&gt;|OTP expired — 5 min window| G[Error: OTP expired. Request new one.]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B --&gt;|Correct| H[Session created — proceed]</w:t>
            </w:r>
          </w:p>
        </w:tc>
      </w:tr>
    </w:tbl>
    <w:p>
      <w:pPr>
        <w:spacing w:after="0" w:before="120"/>
      </w:pPr>
    </w:p>
    <w:p>
      <w:pPr>
        <w:pStyle w:val="Heading3"/>
        <w:spacing w:after="120" w:before="240"/>
      </w:pPr>
      <w:r>
        <w:rPr>
          <w:rFonts w:ascii="Arial" w:cs="Arial" w:eastAsia="Arial" w:hAnsi="Arial"/>
          <w:b/>
          <w:bCs/>
          <w:color w:val="2563EB"/>
          <w:sz w:val="24"/>
          <w:szCs w:val="24"/>
        </w:rPr>
        <w:t xml:space="preserve">10.2 Unauthenticated Route Access</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Unauthenticated Route Access]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A[User tries to access /home, /events/*, etc.] --&gt; B[Middleware checks session]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C{Valid session?}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--&gt;|Yes| D[Allow — render page]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--&gt;|No — no cookie or expired| E[Redirect to /auth]</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F[User authenticates]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F --&gt; G[Redirect to originally requested URL]</w:t>
            </w:r>
          </w:p>
        </w:tc>
      </w:tr>
    </w:tbl>
    <w:p>
      <w:pPr>
        <w:spacing w:after="0" w:before="120"/>
      </w:pPr>
    </w:p>
    <w:p>
      <w:pPr>
        <w:pStyle w:val="Heading3"/>
        <w:spacing w:after="120" w:before="240"/>
      </w:pPr>
      <w:r>
        <w:rPr>
          <w:rFonts w:ascii="Arial" w:cs="Arial" w:eastAsia="Arial" w:hAnsi="Arial"/>
          <w:b/>
          <w:bCs/>
          <w:color w:val="2563EB"/>
          <w:sz w:val="24"/>
          <w:szCs w:val="24"/>
        </w:rPr>
        <w:t xml:space="preserve">10.3 AI Chatbot Unavailable</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Chatbot Unavailable]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A[User opens chatbot] --&gt; B[Widget attempts to connect]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C{Service available?}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--&gt;|Yes| D[Normal chatbot flow]</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--&gt;|No — API error or timeout| E[Widget: Support chat temporarily unavailable.]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F[Fallback CTA: Email support@evenzi.in]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F --&gt; G[User contacts support directly]</w:t>
            </w:r>
          </w:p>
        </w:tc>
      </w:tr>
    </w:tbl>
    <w:p>
      <w:pPr>
        <w:spacing w:after="0" w:before="120"/>
      </w:pPr>
    </w:p>
    <w:p>
      <w:pPr>
        <w:pStyle w:val="Heading3"/>
        <w:spacing w:after="120" w:before="240"/>
      </w:pPr>
      <w:r>
        <w:rPr>
          <w:rFonts w:ascii="Arial" w:cs="Arial" w:eastAsia="Arial" w:hAnsi="Arial"/>
          <w:b/>
          <w:bCs/>
          <w:color w:val="2563EB"/>
          <w:sz w:val="24"/>
          <w:szCs w:val="24"/>
        </w:rPr>
        <w:t xml:space="preserve">10.4 WhatsApp Delivery Failure</w:t>
      </w: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WhatsApp Delivery Failure]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TD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A[Host sends invitations] --&gt; B[API attempts WhatsApp delivery per guest]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B --&gt; C{Delivery status per guest}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--&gt;|Delivered| D[Guest status: Invited]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--&gt;|Failed — invalid number| E[Guest status: Failed — Invalid number]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C --&gt;|Failed — API error| F[Guest status: Failed — Retry available]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 --&gt; G[Host corrects number in guest profile]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 --&gt; H[Re-send invitation]</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 --&gt; I[Host clicks Retry for failed guests]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 --&gt; 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B --&gt; J[Host sees summary toast: X sent, Y failed]</w:t>
            </w:r>
          </w:p>
        </w:tc>
      </w:tr>
    </w:tbl>
    <w:p>
      <w:pPr>
        <w:pBdr>
          <w:bottom w:val="single" w:color="E2E8F0" w:sz="1"/>
        </w:pBdr>
        <w:spacing w:after="160" w:before="160"/>
      </w:pPr>
    </w:p>
    <w:p>
      <w:pPr>
        <w:pStyle w:val="Heading1"/>
        <w:pBdr>
          <w:bottom w:val="single" w:color="2563EB" w:sz="6" w:space="1"/>
        </w:pBdr>
        <w:spacing w:after="200" w:before="360"/>
      </w:pPr>
      <w:r>
        <w:rPr>
          <w:rFonts w:ascii="Arial" w:cs="Arial" w:eastAsia="Arial" w:hAnsi="Arial"/>
          <w:b/>
          <w:bCs/>
          <w:color w:val="1E3A5F"/>
          <w:sz w:val="36"/>
          <w:szCs w:val="36"/>
        </w:rPr>
        <w:t xml:space="preserve">11. Cross-Feature Interaction Map</w:t>
      </w:r>
    </w:p>
    <w:p>
      <w:pPr>
        <w:spacing w:after="80" w:before="80"/>
      </w:pPr>
      <w:r>
        <w:rPr>
          <w:rFonts w:ascii="Arial" w:cs="Arial" w:eastAsia="Arial" w:hAnsi="Arial"/>
          <w:color w:val="1E293B"/>
          <w:sz w:val="22"/>
          <w:szCs w:val="22"/>
        </w:rPr>
        <w:t xml:space="preserve">This diagram shows how the major features connect to each other and share data.</w:t>
      </w:r>
    </w:p>
    <w:p>
      <w:pPr>
        <w:spacing w:after="0" w:before="80"/>
      </w:pPr>
    </w:p>
    <w:tbl>
      <w:tblPr>
        <w:tblW w:type="dxa" w:w="9200"/>
        <w:tblBorders>
          <w:top w:val="single" w:color="94A3B8" w:sz="2"/>
          <w:left w:val="single" w:color="94A3B8" w:sz="2"/>
          <w:bottom w:val="single" w:color="94A3B8" w:sz="2"/>
          <w:right w:val="single" w:color="94A3B8" w:sz="2"/>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80"/>
            </w:pPr>
            <w:r>
              <w:rPr>
                <w:rFonts w:ascii="Courier New" w:cs="Courier New" w:eastAsia="Courier New" w:hAnsi="Courier New"/>
                <w:color w:val="334155"/>
                <w:sz w:val="18"/>
                <w:szCs w:val="18"/>
              </w:rPr>
              <w:t xml:space="preserve">[Diagram: Cross-Feature Interaction Map]</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flowchart LR</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Auth([Auth / Login]) --&gt; Dashboard([Host Dashboard])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Dashboard --&gt; EventCreation([Event Creation Wizard])</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EventCreation --&gt; Hub([Event Management Hub])</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Hub --&gt; GuestMgmt([Guest Management])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Hub --&gt; Planning([Planning Tools])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Hub --&gt; Media([Media &amp; Memories])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Hub --&gt; Website([Digital Presence])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Hub --&gt; EventSettings([Event Settings])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GuestMgmt --&gt; Invitations([Send WhatsApp Invitations])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Invitations --&gt; RSVPPage([Public RSVP Page])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RSVPPage --&gt; GuestMgmt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Media --&gt; Website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EventSettings --&gt; Website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RSVPPage --&gt; Website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Auth --&gt; AdminConsole([Admin Console])</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AdminConsole --&gt; FAQMgmt([FAQ Management])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AdminConsole --&gt; SupportTickets([Support Tickets])</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20" w:before="20"/>
            </w:pPr>
            <w:r>
              <w:rPr>
                <w:rFonts w:ascii="Courier New" w:cs="Courier New" w:eastAsia="Courier New" w:hAnsi="Courier New"/>
                <w:color w:val="334155"/>
                <w:sz w:val="18"/>
                <w:szCs w:val="18"/>
              </w:rPr>
              <w:t xml:space="preserve">    FAQMgmt --&gt; Chatbot([Support Chatbot])</w:t>
            </w:r>
          </w:p>
        </w:tc>
      </w:tr>
      <w:tr>
        <w:tc>
          <w:tcPr>
            <w:tcW w:type="dxa" w:w="9200"/>
            <w:tcBorders>
              <w:top w:val="none" w:color="FFFFFF" w:sz="0"/>
              <w:left w:val="none" w:color="FFFFFF" w:sz="0"/>
              <w:bottom w:val="none" w:color="FFFFFF" w:sz="0"/>
              <w:right w:val="none" w:color="FFFFFF" w:sz="0"/>
            </w:tcBorders>
            <w:shd w:fill="F8FAFC" w:val="clear"/>
            <w:tcMar>
              <w:top w:type="dxa" w:w="0"/>
              <w:left w:type="dxa" w:w="160"/>
              <w:bottom w:type="dxa" w:w="0"/>
              <w:right w:type="dxa" w:w="160"/>
            </w:tcMar>
          </w:tcPr>
          <w:p>
            <w:pPr>
              <w:spacing w:after="80" w:before="20"/>
            </w:pPr>
            <w:r>
              <w:rPr>
                <w:rFonts w:ascii="Courier New" w:cs="Courier New" w:eastAsia="Courier New" w:hAnsi="Courier New"/>
                <w:color w:val="334155"/>
                <w:sz w:val="18"/>
                <w:szCs w:val="18"/>
              </w:rPr>
              <w:t xml:space="preserve">    Chatbot --&gt; SupportTickets</w:t>
            </w:r>
          </w:p>
        </w:tc>
      </w:tr>
    </w:tbl>
    <w:p>
      <w:pPr>
        <w:spacing w:after="0" w:before="120"/>
      </w:pPr>
    </w:p>
    <w:p>
      <w:pPr>
        <w:spacing w:after="80" w:before="80"/>
      </w:pPr>
      <w:r>
        <w:rPr>
          <w:rFonts w:ascii="Arial" w:cs="Arial" w:eastAsia="Arial" w:hAnsi="Arial"/>
          <w:b/>
          <w:bCs/>
          <w:color w:val="1E293B"/>
          <w:sz w:val="22"/>
          <w:szCs w:val="22"/>
        </w:rPr>
        <w:t xml:space="preserve">Key data flows: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Source</w:t>
            </w:r>
          </w:p>
        </w:tc>
        <w:tc>
          <w:tcPr>
            <w:tcW w:type="dxa" w:w="3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Data</w:t>
            </w:r>
          </w:p>
        </w:tc>
        <w:tc>
          <w:tcPr>
            <w:tcW w:type="dxa" w:w="3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Consumer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Event Creation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Event record, sub-events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Event Management Hub, all sub-features</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Guest Management</w:t>
            </w:r>
          </w:p>
        </w:tc>
        <w:tc>
          <w:tcPr>
            <w:tcW w:type="dxa" w:w="33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Guest list, phone numbers</w:t>
            </w:r>
          </w:p>
        </w:tc>
        <w:tc>
          <w:tcPr>
            <w:tcW w:type="dxa" w:w="3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WhatsApp Invitation sender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RSVP Page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RSVP responses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Guest Management RSVP stats</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Media &amp; Memories</w:t>
            </w:r>
          </w:p>
        </w:tc>
        <w:tc>
          <w:tcPr>
            <w:tcW w:type="dxa" w:w="33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Published album photos</w:t>
            </w:r>
          </w:p>
        </w:tc>
        <w:tc>
          <w:tcPr>
            <w:tcW w:type="dxa" w:w="3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Public Event Website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Event Settings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Visibility, template choice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Public Event Website</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FAQ Management</w:t>
            </w:r>
          </w:p>
        </w:tc>
        <w:tc>
          <w:tcPr>
            <w:tcW w:type="dxa" w:w="33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FAQ articles</w:t>
            </w:r>
          </w:p>
        </w:tc>
        <w:tc>
          <w:tcPr>
            <w:tcW w:type="dxa" w:w="36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Support Chatbot knowledge base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Support Chatbot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Escalated transcripts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Support Tickets queue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360"/>
      </w:tabs>
      <w:spacing w:after="0" w:before="120"/>
    </w:pPr>
    <w:r>
      <w:rPr>
        <w:rFonts w:ascii="Arial" w:cs="Arial" w:eastAsia="Arial" w:hAnsi="Arial"/>
        <w:color w:val="475569"/>
        <w:sz w:val="18"/>
        <w:szCs w:val="18"/>
      </w:rPr>
      <w:t xml:space="preserve">Evenzi — Confidential</w:t>
    </w:r>
    <w:r>
      <w:rPr>
        <w:rFonts w:ascii="Arial" w:cs="Arial" w:eastAsia="Arial" w:hAnsi="Arial"/>
        <w:sz w:val="18"/>
        <w:szCs w:val="18"/>
      </w:rPr>
      <w:t xml:space="preserve">	</w:t>
    </w: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9360"/>
      </w:tabs>
      <w:spacing w:after="120" w:before="0"/>
    </w:pPr>
    <w:r>
      <w:rPr>
        <w:rFonts w:ascii="Arial" w:cs="Arial" w:eastAsia="Arial" w:hAnsi="Arial"/>
        <w:color w:val="475569"/>
        <w:sz w:val="18"/>
        <w:szCs w:val="18"/>
      </w:rPr>
      <w:t xml:space="preserve">Evenzi  |  F5 — User Flows</w:t>
    </w:r>
    <w:r>
      <w:rPr>
        <w:rFonts w:ascii="Arial" w:cs="Arial" w:eastAsia="Arial" w:hAnsi="Arial"/>
        <w:sz w:val="18"/>
        <w:szCs w:val="18"/>
      </w:rPr>
      <w:t xml:space="preserve">	</w:t>
    </w:r>
    <w:r>
      <w:rPr>
        <w:rFonts w:ascii="Arial" w:cs="Arial" w:eastAsia="Arial" w:hAnsi="Arial"/>
        <w:color w:val="475569"/>
        <w:sz w:val="18"/>
        <w:szCs w:val="18"/>
      </w:rPr>
      <w:t xml:space="preserve">April 2026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2026-04-16T06:47:37.627Z</dcterms:created>
  <dcterms:modified xsi:type="dcterms:W3CDTF">2026-04-16T06:47:37.629Z</dcterms:modified>
</cp:coreProperties>
</file>

<file path=docProps/custom.xml><?xml version="1.0" encoding="utf-8"?>
<Properties xmlns="http://schemas.openxmlformats.org/officeDocument/2006/custom-properties" xmlns:vt="http://schemas.openxmlformats.org/officeDocument/2006/docPropsVTypes"/>
</file>