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6FDD64EC" w:rsidR="00F37212" w:rsidRDefault="00073621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Beta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23E399B5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4D668B">
        <w:rPr>
          <w:b/>
        </w:rPr>
        <w:t>9</w:t>
      </w:r>
      <w:r w:rsidR="00DC6A91">
        <w:rPr>
          <w:b/>
        </w:rPr>
        <w:t xml:space="preserve">, </w:t>
      </w:r>
      <w:r w:rsidR="00362182">
        <w:rPr>
          <w:b/>
        </w:rPr>
        <w:t>0</w:t>
      </w:r>
      <w:r w:rsidR="004D668B">
        <w:rPr>
          <w:b/>
        </w:rPr>
        <w:t>9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2BBB1CA5" w:rsidR="00E559F7" w:rsidRPr="005D0578" w:rsidRDefault="005D0578" w:rsidP="0022501E">
      <w:pPr>
        <w:pStyle w:val="NoSpacing"/>
        <w:numPr>
          <w:ilvl w:val="0"/>
          <w:numId w:val="6"/>
        </w:numPr>
        <w:rPr>
          <w:b/>
          <w:color w:val="FF0000"/>
        </w:rPr>
      </w:pPr>
      <w:r w:rsidRPr="005D0578">
        <w:rPr>
          <w:b/>
          <w:color w:val="FF0000"/>
        </w:rPr>
        <w:t>RED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698297ED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CA479C">
        <w:rPr>
          <w:b/>
          <w:highlight w:val="yellow"/>
        </w:rPr>
        <w:t>Beta</w:t>
      </w:r>
      <w:r>
        <w:rPr>
          <w:b/>
        </w:rPr>
        <w:t>, Final</w:t>
      </w:r>
    </w:p>
    <w:p w14:paraId="07BA23C2" w14:textId="631D6A7F" w:rsidR="00E559F7" w:rsidRPr="00E559F7" w:rsidRDefault="00CA479C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5</w:t>
      </w:r>
      <w:r w:rsidR="001E1A04">
        <w:rPr>
          <w:b/>
        </w:rPr>
        <w:t xml:space="preserve"> </w:t>
      </w:r>
      <w:r>
        <w:rPr>
          <w:b/>
        </w:rPr>
        <w:t>April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00954E32" w14:textId="2349A224" w:rsidR="0053138B" w:rsidRDefault="0053138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Textures</w:t>
            </w:r>
          </w:p>
          <w:p w14:paraId="1CE56495" w14:textId="400A0455" w:rsidR="00362182" w:rsidRDefault="00971B10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5B54FB6E" w14:textId="4CE574B4" w:rsidR="006D58EC" w:rsidRDefault="006D58E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Archer</w:t>
            </w:r>
          </w:p>
          <w:p w14:paraId="4E93E4C2" w14:textId="4102F8D9" w:rsidR="00362182" w:rsidRDefault="006D58E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Pick Ups</w:t>
            </w:r>
          </w:p>
          <w:p w14:paraId="0689FDF0" w14:textId="77777777" w:rsidR="00194404" w:rsidRDefault="00194404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 Engine</w:t>
            </w:r>
          </w:p>
          <w:p w14:paraId="2F74C0D1" w14:textId="688ADDB5" w:rsidR="005B0E1E" w:rsidRPr="0022501E" w:rsidRDefault="005B0E1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354513" w:rsidRPr="00354513" w14:paraId="49C58B64" w14:textId="77777777" w:rsidTr="002705AD">
        <w:tc>
          <w:tcPr>
            <w:tcW w:w="3168" w:type="dxa"/>
          </w:tcPr>
          <w:p w14:paraId="3A7B4B50" w14:textId="3D8EB6AF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Texture</w:t>
            </w:r>
            <w:r w:rsidR="00465A48">
              <w:rPr>
                <w:color w:val="E36C0A" w:themeColor="accent6" w:themeShade="BF"/>
                <w:sz w:val="24"/>
                <w:szCs w:val="24"/>
              </w:rPr>
              <w:t>s</w:t>
            </w:r>
            <w:r w:rsidRPr="00354513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4E4D30F4" w14:textId="66FB6C0E" w:rsidR="00FF35FF" w:rsidRPr="00354513" w:rsidRDefault="004D66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the tutorial text bubbles.</w:t>
            </w:r>
          </w:p>
        </w:tc>
        <w:tc>
          <w:tcPr>
            <w:tcW w:w="1800" w:type="dxa"/>
          </w:tcPr>
          <w:p w14:paraId="025BE4F9" w14:textId="650638B3" w:rsidR="0053138B" w:rsidRPr="00354513" w:rsidRDefault="002D7D91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1A6BE041" w14:textId="4C53D9F5" w:rsidR="0053138B" w:rsidRPr="00354513" w:rsidRDefault="00FA0F9B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9</w:t>
            </w:r>
            <w:r w:rsidR="004D668B">
              <w:rPr>
                <w:color w:val="E36C0A" w:themeColor="accent6" w:themeShade="BF"/>
                <w:sz w:val="24"/>
                <w:szCs w:val="24"/>
              </w:rPr>
              <w:t>5</w:t>
            </w:r>
            <w:r w:rsidR="0053138B" w:rsidRPr="00354513">
              <w:rPr>
                <w:color w:val="E36C0A" w:themeColor="accent6" w:themeShade="BF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3786CF25" w14:textId="5ACE2796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</w:tc>
      </w:tr>
      <w:tr w:rsidR="00971B10" w:rsidRPr="00362182" w14:paraId="6C9AA54E" w14:textId="77777777" w:rsidTr="002705AD">
        <w:tc>
          <w:tcPr>
            <w:tcW w:w="3168" w:type="dxa"/>
          </w:tcPr>
          <w:p w14:paraId="7F5F822A" w14:textId="77777777" w:rsidR="00971B10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Dragon:</w:t>
            </w:r>
          </w:p>
          <w:p w14:paraId="0DAFC59C" w14:textId="766667F6" w:rsidR="00971B10" w:rsidRPr="00362182" w:rsidRDefault="006D58EC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Implemented the pick-up system.</w:t>
            </w:r>
          </w:p>
        </w:tc>
        <w:tc>
          <w:tcPr>
            <w:tcW w:w="1800" w:type="dxa"/>
          </w:tcPr>
          <w:p w14:paraId="2B3C994F" w14:textId="6CEBD250" w:rsidR="00971B10" w:rsidRDefault="006D58EC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ED248E9" w14:textId="2C395E5A" w:rsidR="00971B10" w:rsidRPr="00362182" w:rsidRDefault="00971B10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443EAFB" w14:textId="77777777" w:rsidR="00971B10" w:rsidRPr="00362182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6D58EC" w:rsidRPr="006D58EC" w14:paraId="63C74190" w14:textId="77777777" w:rsidTr="002705AD">
        <w:tc>
          <w:tcPr>
            <w:tcW w:w="3168" w:type="dxa"/>
          </w:tcPr>
          <w:p w14:paraId="78A8B51A" w14:textId="1901F400" w:rsidR="002705AD" w:rsidRPr="006D58EC" w:rsidRDefault="006D58EC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6D58EC">
              <w:rPr>
                <w:color w:val="00B050"/>
                <w:sz w:val="24"/>
                <w:szCs w:val="24"/>
              </w:rPr>
              <w:t>Archer</w:t>
            </w:r>
            <w:r w:rsidR="004449BD" w:rsidRPr="006D58EC">
              <w:rPr>
                <w:color w:val="00B050"/>
                <w:sz w:val="24"/>
                <w:szCs w:val="24"/>
              </w:rPr>
              <w:t>:</w:t>
            </w:r>
          </w:p>
          <w:p w14:paraId="09423EE4" w14:textId="604F7497" w:rsidR="004449BD" w:rsidRPr="006D58EC" w:rsidRDefault="006D58EC" w:rsidP="005A06EB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6D58EC">
              <w:rPr>
                <w:color w:val="00B050"/>
                <w:sz w:val="24"/>
                <w:szCs w:val="24"/>
              </w:rPr>
              <w:t>Coded an Archer AI</w:t>
            </w:r>
            <w:r w:rsidR="0036025D">
              <w:rPr>
                <w:color w:val="00B05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D73704B" w14:textId="0F736E76" w:rsidR="002705AD" w:rsidRPr="006D58EC" w:rsidRDefault="006D58EC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6D58EC">
              <w:rPr>
                <w:color w:val="00B050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60A7C150" w14:textId="17482314" w:rsidR="002705AD" w:rsidRPr="006D58EC" w:rsidRDefault="006D58EC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6D58EC">
              <w:rPr>
                <w:color w:val="00B050"/>
                <w:sz w:val="24"/>
                <w:szCs w:val="24"/>
              </w:rPr>
              <w:t>100</w:t>
            </w:r>
            <w:r w:rsidR="00252836" w:rsidRPr="006D58EC">
              <w:rPr>
                <w:color w:val="00B050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1EB012A0" w14:textId="584CAE84" w:rsidR="004449BD" w:rsidRPr="006D58EC" w:rsidRDefault="004449BD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285C37" w:rsidRPr="00285C37" w14:paraId="624EAF3C" w14:textId="77777777" w:rsidTr="002705AD">
        <w:tc>
          <w:tcPr>
            <w:tcW w:w="3168" w:type="dxa"/>
          </w:tcPr>
          <w:p w14:paraId="09609214" w14:textId="02835ED4" w:rsidR="00362182" w:rsidRPr="00285C37" w:rsidRDefault="006D58EC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285C37">
              <w:rPr>
                <w:color w:val="00B050"/>
                <w:sz w:val="24"/>
                <w:szCs w:val="24"/>
              </w:rPr>
              <w:t>Pick UPs</w:t>
            </w:r>
            <w:r w:rsidR="00362182" w:rsidRPr="00285C37">
              <w:rPr>
                <w:color w:val="00B050"/>
                <w:sz w:val="24"/>
                <w:szCs w:val="24"/>
              </w:rPr>
              <w:t>:</w:t>
            </w:r>
          </w:p>
          <w:p w14:paraId="73CDCFF6" w14:textId="3CF80A7A" w:rsidR="00362182" w:rsidRPr="00285C37" w:rsidRDefault="006D58EC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285C37">
              <w:rPr>
                <w:color w:val="00B050"/>
                <w:sz w:val="24"/>
                <w:szCs w:val="24"/>
              </w:rPr>
              <w:t xml:space="preserve">Implemented a Pick-Up system. E.g. Collecting coins and power ups. </w:t>
            </w:r>
          </w:p>
        </w:tc>
        <w:tc>
          <w:tcPr>
            <w:tcW w:w="1800" w:type="dxa"/>
          </w:tcPr>
          <w:p w14:paraId="39B0131E" w14:textId="55AF8EBA" w:rsidR="00362182" w:rsidRPr="00285C37" w:rsidRDefault="0036218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285C37">
              <w:rPr>
                <w:color w:val="00B050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32DA3E64" w14:textId="10E0447D" w:rsidR="00362182" w:rsidRPr="00285C37" w:rsidRDefault="00285C37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</w:t>
            </w:r>
            <w:r w:rsidR="00362182" w:rsidRPr="00285C37">
              <w:rPr>
                <w:color w:val="00B050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799849A8" w14:textId="3D24CB01" w:rsidR="00362182" w:rsidRPr="00285C37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646614" w:rsidRPr="00646614" w14:paraId="2E77BAF2" w14:textId="77777777" w:rsidTr="002705AD">
        <w:tc>
          <w:tcPr>
            <w:tcW w:w="3168" w:type="dxa"/>
          </w:tcPr>
          <w:p w14:paraId="00022919" w14:textId="77777777" w:rsidR="00194404" w:rsidRPr="00646614" w:rsidRDefault="00194404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646614">
              <w:rPr>
                <w:color w:val="00B050"/>
                <w:sz w:val="24"/>
                <w:szCs w:val="24"/>
              </w:rPr>
              <w:t>Audio Engine:</w:t>
            </w:r>
          </w:p>
          <w:p w14:paraId="642B4038" w14:textId="2C6C8AAE" w:rsidR="00194404" w:rsidRPr="00646614" w:rsidRDefault="00395818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646614">
              <w:rPr>
                <w:color w:val="00B050"/>
                <w:sz w:val="24"/>
                <w:szCs w:val="24"/>
              </w:rPr>
              <w:t>Finished.</w:t>
            </w:r>
            <w:r w:rsidR="00194404" w:rsidRPr="00646614">
              <w:rPr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6A4B95EF" w14:textId="25361C83" w:rsidR="00194404" w:rsidRPr="00646614" w:rsidRDefault="0064661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646614">
              <w:rPr>
                <w:color w:val="00B050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70C3D9BF" w14:textId="6675494F" w:rsidR="00194404" w:rsidRPr="00646614" w:rsidRDefault="0064661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646614">
              <w:rPr>
                <w:color w:val="00B050"/>
                <w:sz w:val="24"/>
                <w:szCs w:val="24"/>
              </w:rPr>
              <w:t>100</w:t>
            </w:r>
            <w:r w:rsidR="00194404" w:rsidRPr="00646614">
              <w:rPr>
                <w:color w:val="00B050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2485721E" w14:textId="3C8A383C" w:rsidR="00194404" w:rsidRPr="00646614" w:rsidRDefault="00194404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E15421" w:rsidRPr="0036025D" w14:paraId="3AD73137" w14:textId="77777777" w:rsidTr="002705AD">
        <w:tc>
          <w:tcPr>
            <w:tcW w:w="3168" w:type="dxa"/>
          </w:tcPr>
          <w:p w14:paraId="57857C99" w14:textId="77777777" w:rsidR="00E15421" w:rsidRPr="0036025D" w:rsidRDefault="00E15421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6025D">
              <w:rPr>
                <w:color w:val="E36C0A" w:themeColor="accent6" w:themeShade="BF"/>
                <w:sz w:val="24"/>
                <w:szCs w:val="24"/>
              </w:rPr>
              <w:t>Audio:</w:t>
            </w:r>
          </w:p>
          <w:p w14:paraId="0003B6BB" w14:textId="0AB599D2" w:rsidR="00E15421" w:rsidRPr="0036025D" w:rsidRDefault="00E15421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6025D">
              <w:rPr>
                <w:color w:val="E36C0A" w:themeColor="accent6" w:themeShade="BF"/>
                <w:sz w:val="24"/>
                <w:szCs w:val="24"/>
              </w:rPr>
              <w:t xml:space="preserve">Did some mixing to make audio loop seamlessly. Also made some Foley of the enemies being hit. </w:t>
            </w:r>
          </w:p>
        </w:tc>
        <w:tc>
          <w:tcPr>
            <w:tcW w:w="1800" w:type="dxa"/>
          </w:tcPr>
          <w:p w14:paraId="2985DD7B" w14:textId="661E5E8A" w:rsidR="00E15421" w:rsidRPr="0036025D" w:rsidRDefault="0036025D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36025D">
              <w:rPr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0F8E7E58" w14:textId="55AF8413" w:rsidR="00E15421" w:rsidRPr="0036025D" w:rsidRDefault="0036025D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36025D">
              <w:rPr>
                <w:color w:val="E36C0A" w:themeColor="accent6" w:themeShade="BF"/>
                <w:sz w:val="24"/>
                <w:szCs w:val="24"/>
              </w:rPr>
              <w:t>65%</w:t>
            </w:r>
          </w:p>
        </w:tc>
        <w:tc>
          <w:tcPr>
            <w:tcW w:w="2214" w:type="dxa"/>
          </w:tcPr>
          <w:p w14:paraId="6891C248" w14:textId="77777777" w:rsidR="00E15421" w:rsidRPr="0036025D" w:rsidRDefault="00E15421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</w:tc>
      </w:tr>
    </w:tbl>
    <w:p w14:paraId="06D6C88E" w14:textId="60315CAF" w:rsidR="00564A43" w:rsidRDefault="00564A43" w:rsidP="00564A43">
      <w:pPr>
        <w:spacing w:after="0" w:line="240" w:lineRule="auto"/>
        <w:rPr>
          <w:sz w:val="24"/>
          <w:szCs w:val="24"/>
        </w:rPr>
      </w:pPr>
    </w:p>
    <w:p w14:paraId="60BD8F99" w14:textId="633ABB3E" w:rsidR="00CC5DBD" w:rsidRDefault="00CC5DBD" w:rsidP="00564A43">
      <w:pPr>
        <w:spacing w:after="0" w:line="240" w:lineRule="auto"/>
        <w:rPr>
          <w:sz w:val="24"/>
          <w:szCs w:val="24"/>
        </w:rPr>
      </w:pPr>
    </w:p>
    <w:p w14:paraId="5F2E317B" w14:textId="0A2D3479" w:rsidR="00CC5DBD" w:rsidRDefault="00CC5DBD" w:rsidP="00564A43">
      <w:pPr>
        <w:spacing w:after="0" w:line="240" w:lineRule="auto"/>
        <w:rPr>
          <w:sz w:val="24"/>
          <w:szCs w:val="24"/>
        </w:rPr>
      </w:pPr>
    </w:p>
    <w:p w14:paraId="0342B1F2" w14:textId="30B135EE" w:rsidR="00CC5DBD" w:rsidRDefault="00CC5DBD" w:rsidP="00564A43">
      <w:pPr>
        <w:spacing w:after="0" w:line="240" w:lineRule="auto"/>
        <w:rPr>
          <w:sz w:val="24"/>
          <w:szCs w:val="24"/>
        </w:rPr>
      </w:pPr>
    </w:p>
    <w:p w14:paraId="196EBAF7" w14:textId="4807557F" w:rsidR="00CC5DBD" w:rsidRDefault="00CC5DBD" w:rsidP="00564A43">
      <w:pPr>
        <w:spacing w:after="0" w:line="240" w:lineRule="auto"/>
        <w:rPr>
          <w:sz w:val="24"/>
          <w:szCs w:val="24"/>
        </w:rPr>
      </w:pPr>
    </w:p>
    <w:p w14:paraId="5C67B2B7" w14:textId="77777777" w:rsidR="00CC5DBD" w:rsidRDefault="00CC5DBD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7B774E7D" w14:textId="77777777" w:rsidR="00427E2C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  <w:p w14:paraId="35D9D546" w14:textId="7CC1E400" w:rsidR="00CC5DBD" w:rsidRPr="002705AD" w:rsidRDefault="00CC5D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State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CA7A12" w:rsidRPr="00CA7A12" w14:paraId="61C65681" w14:textId="77777777" w:rsidTr="001E4DA8">
        <w:tc>
          <w:tcPr>
            <w:tcW w:w="3168" w:type="dxa"/>
          </w:tcPr>
          <w:p w14:paraId="3C23C111" w14:textId="77777777" w:rsidR="005F488E" w:rsidRPr="00CA7A12" w:rsidRDefault="00CC5DBD" w:rsidP="00427E2C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CA7A12">
              <w:rPr>
                <w:color w:val="E36C0A" w:themeColor="accent6" w:themeShade="BF"/>
                <w:sz w:val="24"/>
                <w:szCs w:val="24"/>
              </w:rPr>
              <w:t>Level Design:</w:t>
            </w:r>
          </w:p>
          <w:p w14:paraId="54427983" w14:textId="38EF1E9A" w:rsidR="00CC5DBD" w:rsidRPr="00CA7A12" w:rsidRDefault="00CC5DBD" w:rsidP="00427E2C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CA7A12">
              <w:rPr>
                <w:color w:val="E36C0A" w:themeColor="accent6" w:themeShade="BF"/>
                <w:sz w:val="24"/>
                <w:szCs w:val="24"/>
              </w:rPr>
              <w:t xml:space="preserve">Did the level design </w:t>
            </w:r>
            <w:r w:rsidR="00C20D54" w:rsidRPr="00CA7A12">
              <w:rPr>
                <w:color w:val="E36C0A" w:themeColor="accent6" w:themeShade="BF"/>
                <w:sz w:val="24"/>
                <w:szCs w:val="24"/>
              </w:rPr>
              <w:t xml:space="preserve">for stage 1 </w:t>
            </w:r>
            <w:r w:rsidRPr="00CA7A12">
              <w:rPr>
                <w:color w:val="E36C0A" w:themeColor="accent6" w:themeShade="BF"/>
                <w:sz w:val="24"/>
                <w:szCs w:val="24"/>
              </w:rPr>
              <w:t xml:space="preserve">and </w:t>
            </w:r>
            <w:r w:rsidR="00C20D54" w:rsidRPr="00CA7A12">
              <w:rPr>
                <w:color w:val="E36C0A" w:themeColor="accent6" w:themeShade="BF"/>
                <w:sz w:val="24"/>
                <w:szCs w:val="24"/>
              </w:rPr>
              <w:t xml:space="preserve">coded </w:t>
            </w:r>
            <w:proofErr w:type="gramStart"/>
            <w:r w:rsidR="00C20D54" w:rsidRPr="00CA7A12">
              <w:rPr>
                <w:color w:val="E36C0A" w:themeColor="accent6" w:themeShade="BF"/>
                <w:sz w:val="24"/>
                <w:szCs w:val="24"/>
              </w:rPr>
              <w:t>it</w:t>
            </w:r>
            <w:r w:rsidR="004E4E52" w:rsidRPr="00CA7A12">
              <w:rPr>
                <w:color w:val="E36C0A" w:themeColor="accent6" w:themeShade="BF"/>
                <w:sz w:val="24"/>
                <w:szCs w:val="24"/>
              </w:rPr>
              <w:t>.</w:t>
            </w:r>
            <w:proofErr w:type="gramEnd"/>
            <w:r w:rsidR="004E4E52" w:rsidRPr="00CA7A12">
              <w:rPr>
                <w:color w:val="E36C0A" w:themeColor="accent6" w:themeShade="BF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153C7F7E" w14:textId="33948DD6" w:rsidR="00795AEE" w:rsidRPr="00CA7A12" w:rsidRDefault="00CA7A12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CA7A12">
              <w:rPr>
                <w:color w:val="E36C0A" w:themeColor="accent6" w:themeShade="BF"/>
                <w:sz w:val="24"/>
                <w:szCs w:val="24"/>
              </w:rPr>
              <w:t>19</w:t>
            </w:r>
          </w:p>
        </w:tc>
        <w:tc>
          <w:tcPr>
            <w:tcW w:w="1674" w:type="dxa"/>
          </w:tcPr>
          <w:p w14:paraId="4CF3C3A3" w14:textId="3825B02F" w:rsidR="00795AEE" w:rsidRPr="00CA7A12" w:rsidRDefault="00CA7A12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CA7A12">
              <w:rPr>
                <w:color w:val="E36C0A" w:themeColor="accent6" w:themeShade="BF"/>
                <w:sz w:val="24"/>
                <w:szCs w:val="24"/>
              </w:rPr>
              <w:t>95%</w:t>
            </w:r>
          </w:p>
        </w:tc>
        <w:tc>
          <w:tcPr>
            <w:tcW w:w="2214" w:type="dxa"/>
          </w:tcPr>
          <w:p w14:paraId="3EA52D44" w14:textId="012DCEF4" w:rsidR="00795AEE" w:rsidRPr="00CA7A12" w:rsidRDefault="00CA7A1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CA7A12">
              <w:rPr>
                <w:color w:val="E36C0A" w:themeColor="accent6" w:themeShade="BF"/>
                <w:sz w:val="24"/>
                <w:szCs w:val="24"/>
              </w:rPr>
              <w:t>Spent a lot of time debugging for alpha. Will need to extend level 1-2 slightly.</w:t>
            </w:r>
            <w:r>
              <w:rPr>
                <w:color w:val="E36C0A" w:themeColor="accent6" w:themeShade="BF"/>
                <w:sz w:val="24"/>
                <w:szCs w:val="24"/>
              </w:rPr>
              <w:t xml:space="preserve"> </w:t>
            </w:r>
          </w:p>
        </w:tc>
      </w:tr>
      <w:tr w:rsidR="00CC5DBD" w:rsidRPr="00CA7A12" w14:paraId="4CC6F5C9" w14:textId="77777777" w:rsidTr="001E4DA8">
        <w:tc>
          <w:tcPr>
            <w:tcW w:w="3168" w:type="dxa"/>
          </w:tcPr>
          <w:p w14:paraId="18C63F9F" w14:textId="77777777" w:rsidR="00CC5DBD" w:rsidRPr="00CA7A12" w:rsidRDefault="00CC5DBD" w:rsidP="00427E2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CA7A12">
              <w:rPr>
                <w:color w:val="00B050"/>
                <w:sz w:val="24"/>
                <w:szCs w:val="24"/>
              </w:rPr>
              <w:t>Game State:</w:t>
            </w:r>
          </w:p>
          <w:p w14:paraId="3DD857C1" w14:textId="0E873D82" w:rsidR="00CC5DBD" w:rsidRPr="00CA7A12" w:rsidRDefault="00C20D54" w:rsidP="00427E2C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CA7A12">
              <w:rPr>
                <w:color w:val="00B050"/>
                <w:sz w:val="24"/>
                <w:szCs w:val="24"/>
              </w:rPr>
              <w:t>Implemented the necessary game states for level 1.</w:t>
            </w:r>
          </w:p>
        </w:tc>
        <w:tc>
          <w:tcPr>
            <w:tcW w:w="1800" w:type="dxa"/>
          </w:tcPr>
          <w:p w14:paraId="2FAB5138" w14:textId="53F1C2CE" w:rsidR="00CC5DBD" w:rsidRPr="00CA7A12" w:rsidRDefault="004E4E5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CA7A12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5A579D78" w14:textId="05E2DA88" w:rsidR="00CC5DBD" w:rsidRPr="00CA7A12" w:rsidRDefault="004E4E5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CA7A12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6E40F369" w14:textId="77777777" w:rsidR="00CC5DBD" w:rsidRPr="00CA7A12" w:rsidRDefault="00CC5DBD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7C10D73F" w14:textId="77777777" w:rsidR="00230D74" w:rsidRDefault="00100485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Menu</w:t>
            </w:r>
          </w:p>
          <w:p w14:paraId="4EF98ACC" w14:textId="77777777" w:rsidR="00100485" w:rsidRDefault="00100485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  <w:p w14:paraId="6F7EE683" w14:textId="7726F78B" w:rsidR="00100485" w:rsidRPr="002705AD" w:rsidRDefault="00100485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84042F" w:rsidRPr="0084042F" w14:paraId="1E05DD92" w14:textId="77777777" w:rsidTr="001E4DA8">
        <w:tc>
          <w:tcPr>
            <w:tcW w:w="3168" w:type="dxa"/>
          </w:tcPr>
          <w:p w14:paraId="11CFDB2D" w14:textId="77777777" w:rsidR="00BA1F08" w:rsidRPr="0084042F" w:rsidRDefault="0010048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84042F">
              <w:rPr>
                <w:color w:val="E36C0A" w:themeColor="accent6" w:themeShade="BF"/>
                <w:sz w:val="24"/>
                <w:szCs w:val="24"/>
              </w:rPr>
              <w:t>Main Menu:</w:t>
            </w:r>
          </w:p>
          <w:p w14:paraId="1BB4A6A7" w14:textId="3CB7CBAF" w:rsidR="00100485" w:rsidRPr="0084042F" w:rsidRDefault="0010048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84042F">
              <w:rPr>
                <w:color w:val="E36C0A" w:themeColor="accent6" w:themeShade="BF"/>
                <w:sz w:val="24"/>
                <w:szCs w:val="24"/>
              </w:rPr>
              <w:t xml:space="preserve">Made a main menu. </w:t>
            </w:r>
          </w:p>
        </w:tc>
        <w:tc>
          <w:tcPr>
            <w:tcW w:w="1800" w:type="dxa"/>
          </w:tcPr>
          <w:p w14:paraId="7C6A0A04" w14:textId="17621D47" w:rsidR="00795AEE" w:rsidRPr="0084042F" w:rsidRDefault="00100485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84042F">
              <w:rPr>
                <w:color w:val="E36C0A" w:themeColor="accent6" w:themeShade="BF"/>
                <w:sz w:val="24"/>
                <w:szCs w:val="24"/>
              </w:rPr>
              <w:t>12</w:t>
            </w:r>
          </w:p>
        </w:tc>
        <w:tc>
          <w:tcPr>
            <w:tcW w:w="1674" w:type="dxa"/>
          </w:tcPr>
          <w:p w14:paraId="0B0F38E3" w14:textId="5C320AB6" w:rsidR="00795AEE" w:rsidRPr="0084042F" w:rsidRDefault="00100485" w:rsidP="00230D74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84042F">
              <w:rPr>
                <w:color w:val="E36C0A" w:themeColor="accent6" w:themeShade="BF"/>
                <w:sz w:val="24"/>
                <w:szCs w:val="24"/>
              </w:rPr>
              <w:t>90%</w:t>
            </w:r>
          </w:p>
        </w:tc>
        <w:tc>
          <w:tcPr>
            <w:tcW w:w="2214" w:type="dxa"/>
          </w:tcPr>
          <w:p w14:paraId="22C06B1A" w14:textId="0A7BBC6C" w:rsidR="00100485" w:rsidRPr="0084042F" w:rsidRDefault="00100485" w:rsidP="00100485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84042F">
              <w:rPr>
                <w:color w:val="E36C0A" w:themeColor="accent6" w:themeShade="BF"/>
                <w:sz w:val="24"/>
                <w:szCs w:val="24"/>
              </w:rPr>
              <w:t>More polishing needs to be done</w:t>
            </w:r>
            <w:r w:rsidRPr="0084042F">
              <w:rPr>
                <w:color w:val="E36C0A" w:themeColor="accent6" w:themeShade="BF"/>
                <w:sz w:val="24"/>
                <w:szCs w:val="24"/>
              </w:rPr>
              <w:t xml:space="preserve">. </w:t>
            </w:r>
            <w:r w:rsidRPr="0084042F">
              <w:rPr>
                <w:color w:val="E36C0A" w:themeColor="accent6" w:themeShade="BF"/>
                <w:sz w:val="24"/>
                <w:szCs w:val="24"/>
              </w:rPr>
              <w:t xml:space="preserve"> Adding textures to the cursor</w:t>
            </w:r>
            <w:r w:rsidRPr="0084042F">
              <w:rPr>
                <w:color w:val="E36C0A" w:themeColor="accent6" w:themeShade="BF"/>
                <w:sz w:val="24"/>
                <w:szCs w:val="24"/>
              </w:rPr>
              <w:t>.</w:t>
            </w:r>
          </w:p>
          <w:p w14:paraId="620612A3" w14:textId="15F6FB5F" w:rsidR="00795AEE" w:rsidRPr="0084042F" w:rsidRDefault="00100485" w:rsidP="00100485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84042F">
              <w:rPr>
                <w:color w:val="E36C0A" w:themeColor="accent6" w:themeShade="BF"/>
                <w:sz w:val="24"/>
                <w:szCs w:val="24"/>
              </w:rPr>
              <w:t>Adding feedback when the cursor hovers over the buttons</w:t>
            </w:r>
            <w:r w:rsidRPr="0084042F">
              <w:rPr>
                <w:color w:val="E36C0A" w:themeColor="accent6" w:themeShade="BF"/>
                <w:sz w:val="24"/>
                <w:szCs w:val="24"/>
              </w:rPr>
              <w:t xml:space="preserve">. </w:t>
            </w:r>
          </w:p>
        </w:tc>
      </w:tr>
      <w:tr w:rsidR="0084042F" w:rsidRPr="0084042F" w14:paraId="1105EDF0" w14:textId="77777777" w:rsidTr="001E4DA8">
        <w:tc>
          <w:tcPr>
            <w:tcW w:w="3168" w:type="dxa"/>
          </w:tcPr>
          <w:p w14:paraId="2EC44521" w14:textId="77777777" w:rsidR="00100485" w:rsidRPr="0084042F" w:rsidRDefault="0084042F" w:rsidP="008D6804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4042F">
              <w:rPr>
                <w:color w:val="00B050"/>
                <w:sz w:val="24"/>
                <w:szCs w:val="24"/>
              </w:rPr>
              <w:t>UI:</w:t>
            </w:r>
          </w:p>
          <w:p w14:paraId="3B6B5BFA" w14:textId="38728627" w:rsidR="0084042F" w:rsidRPr="0084042F" w:rsidRDefault="0084042F" w:rsidP="008D6804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4042F">
              <w:rPr>
                <w:color w:val="00B050"/>
                <w:sz w:val="24"/>
                <w:szCs w:val="24"/>
              </w:rPr>
              <w:t xml:space="preserve">Completed. </w:t>
            </w:r>
          </w:p>
        </w:tc>
        <w:tc>
          <w:tcPr>
            <w:tcW w:w="1800" w:type="dxa"/>
          </w:tcPr>
          <w:p w14:paraId="20B45F53" w14:textId="1C916614" w:rsidR="00100485" w:rsidRPr="0084042F" w:rsidRDefault="0084042F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84042F">
              <w:rPr>
                <w:color w:val="00B050"/>
                <w:sz w:val="24"/>
                <w:szCs w:val="24"/>
              </w:rPr>
              <w:t>8</w:t>
            </w:r>
          </w:p>
        </w:tc>
        <w:tc>
          <w:tcPr>
            <w:tcW w:w="1674" w:type="dxa"/>
          </w:tcPr>
          <w:p w14:paraId="42B9B8B0" w14:textId="3AC8A338" w:rsidR="00100485" w:rsidRPr="0084042F" w:rsidRDefault="0084042F" w:rsidP="00230D74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84042F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62908B61" w14:textId="4769048B" w:rsidR="0084042F" w:rsidRPr="0084042F" w:rsidRDefault="0084042F" w:rsidP="0084042F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4042F">
              <w:rPr>
                <w:color w:val="00B050"/>
                <w:sz w:val="24"/>
                <w:szCs w:val="24"/>
              </w:rPr>
              <w:t>Needs more code optimization</w:t>
            </w:r>
            <w:r w:rsidRPr="0084042F">
              <w:rPr>
                <w:color w:val="00B050"/>
                <w:sz w:val="24"/>
                <w:szCs w:val="24"/>
              </w:rPr>
              <w:t xml:space="preserve">. </w:t>
            </w:r>
          </w:p>
          <w:p w14:paraId="69EF00FE" w14:textId="5E3FF808" w:rsidR="00100485" w:rsidRPr="0084042F" w:rsidRDefault="0084042F" w:rsidP="0084042F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84042F">
              <w:rPr>
                <w:color w:val="00B050"/>
                <w:sz w:val="24"/>
                <w:szCs w:val="24"/>
              </w:rPr>
              <w:t>Particle effects can be added to part of the U.I when the Particle System is up.</w:t>
            </w:r>
          </w:p>
        </w:tc>
      </w:tr>
      <w:tr w:rsidR="00100485" w:rsidRPr="001D1E5C" w14:paraId="2284256A" w14:textId="77777777" w:rsidTr="001E4DA8">
        <w:tc>
          <w:tcPr>
            <w:tcW w:w="3168" w:type="dxa"/>
          </w:tcPr>
          <w:p w14:paraId="63D5BB67" w14:textId="77777777" w:rsidR="00100485" w:rsidRDefault="0084042F" w:rsidP="008D680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Collision:</w:t>
            </w:r>
          </w:p>
          <w:p w14:paraId="56C69F8A" w14:textId="351D1E1C" w:rsidR="0084042F" w:rsidRPr="001D1E5C" w:rsidRDefault="0084042F" w:rsidP="008D680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4042F">
              <w:rPr>
                <w:color w:val="FF0000"/>
                <w:sz w:val="24"/>
                <w:szCs w:val="24"/>
              </w:rPr>
              <w:t>Implemented 'snapping' using the object's position</w:t>
            </w:r>
            <w:r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1CE34F05" w14:textId="77777777" w:rsidR="00100485" w:rsidRPr="001D1E5C" w:rsidRDefault="00100485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575B3D25" w14:textId="77777777" w:rsidR="00100485" w:rsidRPr="001D1E5C" w:rsidRDefault="00100485" w:rsidP="00230D74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4CCE48F3" w14:textId="77777777" w:rsidR="00100485" w:rsidRDefault="00D557FA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D557FA">
              <w:rPr>
                <w:color w:val="FF0000"/>
                <w:sz w:val="24"/>
                <w:szCs w:val="24"/>
              </w:rPr>
              <w:t>Faced a lot of problems due to the lack of abstraction in other</w:t>
            </w:r>
            <w:r>
              <w:rPr>
                <w:color w:val="FF0000"/>
                <w:sz w:val="24"/>
                <w:szCs w:val="24"/>
              </w:rPr>
              <w:t>s’</w:t>
            </w:r>
            <w:r w:rsidRPr="00D557FA">
              <w:rPr>
                <w:color w:val="FF0000"/>
                <w:sz w:val="24"/>
                <w:szCs w:val="24"/>
              </w:rPr>
              <w:t xml:space="preserve"> code</w:t>
            </w:r>
            <w:r>
              <w:rPr>
                <w:color w:val="FF0000"/>
                <w:sz w:val="24"/>
                <w:szCs w:val="24"/>
              </w:rPr>
              <w:t xml:space="preserve">. </w:t>
            </w:r>
          </w:p>
          <w:p w14:paraId="62459579" w14:textId="38C9EECA" w:rsidR="00877DAE" w:rsidRPr="001D1E5C" w:rsidRDefault="00877DAE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77DAE">
              <w:rPr>
                <w:color w:val="FF0000"/>
                <w:sz w:val="24"/>
                <w:szCs w:val="24"/>
              </w:rPr>
              <w:t>Currently figuring out the order of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877DAE">
              <w:rPr>
                <w:color w:val="FF0000"/>
                <w:sz w:val="24"/>
                <w:szCs w:val="24"/>
              </w:rPr>
              <w:t>checks, approached TAs but they do not seem to be able to hel</w:t>
            </w:r>
            <w:r>
              <w:rPr>
                <w:color w:val="FF0000"/>
                <w:sz w:val="24"/>
                <w:szCs w:val="24"/>
              </w:rPr>
              <w:t>p</w:t>
            </w:r>
            <w:r w:rsidRPr="00877DAE">
              <w:rPr>
                <w:color w:val="FF0000"/>
                <w:sz w:val="24"/>
                <w:szCs w:val="24"/>
              </w:rPr>
              <w:t>.</w:t>
            </w:r>
          </w:p>
        </w:tc>
      </w:tr>
    </w:tbl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2F4F9FAD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8D6804" w14:paraId="66F83B1C" w14:textId="77777777" w:rsidTr="00F91662">
        <w:tc>
          <w:tcPr>
            <w:tcW w:w="3168" w:type="dxa"/>
          </w:tcPr>
          <w:p w14:paraId="76E2CFED" w14:textId="49866D10" w:rsidR="008D6804" w:rsidRPr="002705AD" w:rsidRDefault="002C7385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C7385" w:rsidRPr="002C7385" w14:paraId="4649F310" w14:textId="77777777" w:rsidTr="00F91662">
        <w:tc>
          <w:tcPr>
            <w:tcW w:w="3168" w:type="dxa"/>
          </w:tcPr>
          <w:p w14:paraId="14AC11F6" w14:textId="77777777" w:rsidR="008D6804" w:rsidRPr="002C7385" w:rsidRDefault="002C7385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2C7385">
              <w:rPr>
                <w:color w:val="00B050"/>
                <w:sz w:val="24"/>
                <w:szCs w:val="24"/>
              </w:rPr>
              <w:t>Lancelot:</w:t>
            </w:r>
          </w:p>
          <w:p w14:paraId="1B5EDE0A" w14:textId="2A32B670" w:rsidR="002C7385" w:rsidRPr="002C7385" w:rsidRDefault="002C7385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2C7385">
              <w:rPr>
                <w:color w:val="00B050"/>
                <w:sz w:val="24"/>
                <w:szCs w:val="24"/>
              </w:rPr>
              <w:t xml:space="preserve">Completed. </w:t>
            </w:r>
          </w:p>
        </w:tc>
        <w:tc>
          <w:tcPr>
            <w:tcW w:w="1800" w:type="dxa"/>
          </w:tcPr>
          <w:p w14:paraId="2178D6DD" w14:textId="6D537852" w:rsidR="008D6804" w:rsidRPr="002C7385" w:rsidRDefault="002C7385" w:rsidP="00F91662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2C7385">
              <w:rPr>
                <w:color w:val="00B050"/>
                <w:sz w:val="24"/>
                <w:szCs w:val="24"/>
              </w:rPr>
              <w:t>8</w:t>
            </w:r>
          </w:p>
        </w:tc>
        <w:tc>
          <w:tcPr>
            <w:tcW w:w="1674" w:type="dxa"/>
          </w:tcPr>
          <w:p w14:paraId="33D79CB9" w14:textId="7C9B4FDB" w:rsidR="008D6804" w:rsidRPr="002C7385" w:rsidRDefault="002C7385" w:rsidP="00F91662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2C7385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1A44723" w14:textId="4054D6A3" w:rsidR="008D6804" w:rsidRPr="002C7385" w:rsidRDefault="002C7385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2C7385">
              <w:rPr>
                <w:color w:val="00B050"/>
                <w:sz w:val="24"/>
                <w:szCs w:val="24"/>
              </w:rPr>
              <w:t>Just left balancing/tweaking.</w:t>
            </w:r>
          </w:p>
        </w:tc>
      </w:tr>
    </w:tbl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CAD892A" w14:textId="21520942" w:rsidR="002C23A4" w:rsidRDefault="002C23A4" w:rsidP="0022501E">
      <w:pPr>
        <w:pStyle w:val="NoSpacing"/>
        <w:rPr>
          <w:b/>
          <w:sz w:val="28"/>
          <w:szCs w:val="28"/>
        </w:rPr>
      </w:pPr>
    </w:p>
    <w:p w14:paraId="6339E538" w14:textId="3F1B70AF" w:rsidR="00984F54" w:rsidRDefault="00984F54" w:rsidP="0022501E">
      <w:pPr>
        <w:pStyle w:val="NoSpacing"/>
        <w:rPr>
          <w:b/>
          <w:sz w:val="28"/>
          <w:szCs w:val="28"/>
        </w:rPr>
      </w:pPr>
    </w:p>
    <w:p w14:paraId="1ABEAD2A" w14:textId="2005D197" w:rsidR="00984F54" w:rsidRDefault="00984F54" w:rsidP="0022501E">
      <w:pPr>
        <w:pStyle w:val="NoSpacing"/>
        <w:rPr>
          <w:b/>
          <w:sz w:val="28"/>
          <w:szCs w:val="28"/>
        </w:rPr>
      </w:pPr>
    </w:p>
    <w:p w14:paraId="1A466393" w14:textId="1966D074" w:rsidR="00984F54" w:rsidRDefault="00984F54" w:rsidP="0022501E">
      <w:pPr>
        <w:pStyle w:val="NoSpacing"/>
        <w:rPr>
          <w:b/>
          <w:sz w:val="28"/>
          <w:szCs w:val="28"/>
        </w:rPr>
      </w:pPr>
    </w:p>
    <w:p w14:paraId="1857A1A6" w14:textId="74E116EC" w:rsidR="00984F54" w:rsidRDefault="00984F54" w:rsidP="0022501E">
      <w:pPr>
        <w:pStyle w:val="NoSpacing"/>
        <w:rPr>
          <w:b/>
          <w:sz w:val="28"/>
          <w:szCs w:val="28"/>
        </w:rPr>
      </w:pPr>
    </w:p>
    <w:p w14:paraId="7A394FB8" w14:textId="77777777" w:rsidR="00984F54" w:rsidRDefault="00984F5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524B6A24" w14:textId="77777777" w:rsidR="0037060C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68F1C8B5" w14:textId="77777777" w:rsidR="00311308" w:rsidRDefault="00F83D8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396D10B4" w14:textId="6E57B3D6" w:rsidR="00F83D88" w:rsidRPr="002705AD" w:rsidRDefault="00F83D8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Camera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2E6C7AC4" w14:textId="77777777" w:rsidR="00C45CA2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3CD462D7" w14:textId="5EF2EBBC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Animate the characters.</w:t>
            </w:r>
          </w:p>
        </w:tc>
        <w:tc>
          <w:tcPr>
            <w:tcW w:w="1800" w:type="dxa"/>
          </w:tcPr>
          <w:p w14:paraId="3AE0B9BB" w14:textId="0CE1508A" w:rsidR="006241C9" w:rsidRDefault="001E66D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5A421CCA" w14:textId="63EA47FE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24781A7A" w14:textId="77777777" w:rsidTr="00B57D8C">
        <w:tc>
          <w:tcPr>
            <w:tcW w:w="3168" w:type="dxa"/>
          </w:tcPr>
          <w:p w14:paraId="520B9CDD" w14:textId="77777777" w:rsidR="00C45CA2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A9EB4C9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 invulnerability for a short period of time after getting hit. </w:t>
            </w:r>
          </w:p>
        </w:tc>
        <w:tc>
          <w:tcPr>
            <w:tcW w:w="1800" w:type="dxa"/>
          </w:tcPr>
          <w:p w14:paraId="0926B065" w14:textId="5DD908D7" w:rsidR="00903EF9" w:rsidRDefault="001E66D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83D88" w14:paraId="0F991EAA" w14:textId="77777777" w:rsidTr="00B57D8C">
        <w:tc>
          <w:tcPr>
            <w:tcW w:w="3168" w:type="dxa"/>
          </w:tcPr>
          <w:p w14:paraId="37F39382" w14:textId="77777777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Camera:</w:t>
            </w:r>
          </w:p>
          <w:p w14:paraId="01E0442D" w14:textId="032E7ABE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sure camera only moves up if character moves up too high. </w:t>
            </w:r>
          </w:p>
        </w:tc>
        <w:tc>
          <w:tcPr>
            <w:tcW w:w="1800" w:type="dxa"/>
          </w:tcPr>
          <w:p w14:paraId="13A43423" w14:textId="284E45D0" w:rsidR="00F83D88" w:rsidRDefault="001E66D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88" w:type="dxa"/>
          </w:tcPr>
          <w:p w14:paraId="1D70E8A1" w14:textId="77777777" w:rsidR="00F83D88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60B6BCE3" w14:textId="77777777" w:rsidR="00850081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03F92FC8" w14:textId="77777777" w:rsidR="001E66DE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stage 1-2’s length by two. It was too short.</w:t>
            </w:r>
          </w:p>
          <w:p w14:paraId="4B72FC24" w14:textId="7A90BA23" w:rsidR="001E66DE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the full completed designs for stage two and three. </w:t>
            </w:r>
          </w:p>
        </w:tc>
        <w:tc>
          <w:tcPr>
            <w:tcW w:w="1800" w:type="dxa"/>
          </w:tcPr>
          <w:p w14:paraId="153FCC1E" w14:textId="02826754" w:rsidR="002F1D4C" w:rsidRDefault="001E66DE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A8EF764" w14:textId="77777777" w:rsidR="00E72838" w:rsidRDefault="00E72838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30E63DBF" w14:textId="77777777" w:rsidR="002A0091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</w:t>
            </w:r>
          </w:p>
          <w:p w14:paraId="55E2DCEE" w14:textId="77777777" w:rsidR="001E66DE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 Page</w:t>
            </w:r>
          </w:p>
          <w:p w14:paraId="754FCBAA" w14:textId="237A8E2C" w:rsidR="001E66DE" w:rsidRPr="002705AD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Pause Menu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4D0AA7" w14:paraId="3FF522A8" w14:textId="77777777" w:rsidTr="001E4DA8">
        <w:tc>
          <w:tcPr>
            <w:tcW w:w="3168" w:type="dxa"/>
          </w:tcPr>
          <w:p w14:paraId="63DD2478" w14:textId="77777777" w:rsidR="004D0AA7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Collision:</w:t>
            </w:r>
          </w:p>
          <w:p w14:paraId="5FEFAF28" w14:textId="14E09B58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collision has a bug where the player can fall off the map if travelling too fast. </w:t>
            </w:r>
          </w:p>
        </w:tc>
        <w:tc>
          <w:tcPr>
            <w:tcW w:w="1800" w:type="dxa"/>
          </w:tcPr>
          <w:p w14:paraId="091F7843" w14:textId="7827B7E3" w:rsidR="004D0AA7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175556F1" w14:textId="18D33B31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66DE" w14:paraId="5A1645E0" w14:textId="77777777" w:rsidTr="001E4DA8">
        <w:tc>
          <w:tcPr>
            <w:tcW w:w="3168" w:type="dxa"/>
          </w:tcPr>
          <w:p w14:paraId="2B73B172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Page:</w:t>
            </w:r>
          </w:p>
          <w:p w14:paraId="3BABA77F" w14:textId="704A70BD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score page to be seen at the end of every level.</w:t>
            </w:r>
          </w:p>
        </w:tc>
        <w:tc>
          <w:tcPr>
            <w:tcW w:w="1800" w:type="dxa"/>
          </w:tcPr>
          <w:p w14:paraId="434585A2" w14:textId="545AC0CA" w:rsidR="001E66DE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5D24712A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72838" w14:paraId="054CABB2" w14:textId="77777777" w:rsidTr="001E4DA8">
        <w:tc>
          <w:tcPr>
            <w:tcW w:w="3168" w:type="dxa"/>
          </w:tcPr>
          <w:p w14:paraId="57612348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Menu:</w:t>
            </w:r>
          </w:p>
          <w:p w14:paraId="129C6B45" w14:textId="2EFF60FB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pause menu for the game.</w:t>
            </w:r>
          </w:p>
        </w:tc>
        <w:tc>
          <w:tcPr>
            <w:tcW w:w="1800" w:type="dxa"/>
          </w:tcPr>
          <w:p w14:paraId="15CBFCF4" w14:textId="38A2E5AB" w:rsidR="00E72838" w:rsidRDefault="007B17DC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DB3C9AC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F8C2798" w14:textId="2ED7B0DC" w:rsidR="00E72838" w:rsidRDefault="00E72838" w:rsidP="005D7AC3">
      <w:pPr>
        <w:spacing w:after="0" w:line="240" w:lineRule="auto"/>
        <w:rPr>
          <w:sz w:val="24"/>
          <w:szCs w:val="24"/>
        </w:rPr>
      </w:pPr>
    </w:p>
    <w:p w14:paraId="23A8BC12" w14:textId="77777777" w:rsidR="00E72838" w:rsidRDefault="00E72838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4E0FE8E8" w14:textId="77777777" w:rsidR="00A671B2" w:rsidRDefault="005D7AC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7A1344FD" w14:textId="16DDEE35" w:rsidR="005D7AC3" w:rsidRPr="002705AD" w:rsidRDefault="00DB305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5A317599" w14:textId="77777777" w:rsidR="00DA33AF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 System:</w:t>
            </w:r>
          </w:p>
          <w:p w14:paraId="7F535817" w14:textId="3BAF2854" w:rsidR="00DB305E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work on a particle system.</w:t>
            </w:r>
          </w:p>
        </w:tc>
        <w:tc>
          <w:tcPr>
            <w:tcW w:w="1800" w:type="dxa"/>
          </w:tcPr>
          <w:p w14:paraId="3B6755E1" w14:textId="49AB010C" w:rsidR="002F1D4C" w:rsidRDefault="00DB305E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06566565" w14:textId="31073BF1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1570" w14:paraId="286E2D36" w14:textId="77777777" w:rsidTr="001E4DA8">
        <w:tc>
          <w:tcPr>
            <w:tcW w:w="3168" w:type="dxa"/>
          </w:tcPr>
          <w:p w14:paraId="1A0EEC12" w14:textId="4854F2C3" w:rsidR="00021570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Lancelot:</w:t>
            </w:r>
          </w:p>
          <w:p w14:paraId="30F1CB87" w14:textId="60E0825A" w:rsidR="00DB305E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Lancelot.</w:t>
            </w:r>
          </w:p>
        </w:tc>
        <w:tc>
          <w:tcPr>
            <w:tcW w:w="1800" w:type="dxa"/>
          </w:tcPr>
          <w:p w14:paraId="4719D3F5" w14:textId="1FF59C9A" w:rsidR="00021570" w:rsidRDefault="00DB305E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44E536A5" w14:textId="09F1136C" w:rsidR="00021570" w:rsidRDefault="00021570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58DAC6E9" w:rsidR="00F37212" w:rsidRPr="000B003F" w:rsidRDefault="00984F54" w:rsidP="0022501E">
      <w:pPr>
        <w:pStyle w:val="NoSpacing"/>
        <w:numPr>
          <w:ilvl w:val="0"/>
          <w:numId w:val="7"/>
        </w:numPr>
        <w:rPr>
          <w:color w:val="00B050"/>
        </w:rPr>
      </w:pPr>
      <w:r w:rsidRPr="000B003F">
        <w:rPr>
          <w:color w:val="00B050"/>
        </w:rPr>
        <w:t>P</w:t>
      </w:r>
      <w:r w:rsidR="00F07A81" w:rsidRPr="000B003F">
        <w:rPr>
          <w:color w:val="00B050"/>
        </w:rPr>
        <w:t>ower ups are now back in s</w:t>
      </w:r>
      <w:r w:rsidR="003C67B4" w:rsidRPr="000B003F">
        <w:rPr>
          <w:color w:val="00B050"/>
        </w:rPr>
        <w:t>cope and successfully implemented</w:t>
      </w:r>
      <w:r w:rsidR="00F07A81" w:rsidRPr="000B003F">
        <w:rPr>
          <w:color w:val="00B050"/>
        </w:rPr>
        <w:t>.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4D9A233B" w14:textId="651D731E" w:rsidR="00F37212" w:rsidRPr="000B003F" w:rsidRDefault="00B21210" w:rsidP="00DE256D">
      <w:pPr>
        <w:pStyle w:val="NoSpacing"/>
        <w:numPr>
          <w:ilvl w:val="0"/>
          <w:numId w:val="7"/>
        </w:numPr>
        <w:rPr>
          <w:color w:val="FF0000"/>
        </w:rPr>
      </w:pPr>
      <w:r w:rsidRPr="000B003F">
        <w:rPr>
          <w:color w:val="FF0000"/>
        </w:rPr>
        <w:t>We are behind schedule. Stage 2 was planned to finish by this week</w:t>
      </w:r>
      <w:r w:rsidR="005D0578" w:rsidRPr="000B003F">
        <w:rPr>
          <w:color w:val="FF0000"/>
        </w:rPr>
        <w:t xml:space="preserve">, and stage one is not done well. The levels are too short. </w:t>
      </w:r>
    </w:p>
    <w:p w14:paraId="35D6394A" w14:textId="5B5B0590" w:rsidR="00E34254" w:rsidRPr="000B003F" w:rsidRDefault="00E34254" w:rsidP="00DE256D">
      <w:pPr>
        <w:pStyle w:val="NoSpacing"/>
        <w:numPr>
          <w:ilvl w:val="0"/>
          <w:numId w:val="7"/>
        </w:numPr>
        <w:rPr>
          <w:color w:val="E36C0A" w:themeColor="accent6" w:themeShade="BF"/>
        </w:rPr>
      </w:pPr>
      <w:r w:rsidRPr="000B003F">
        <w:rPr>
          <w:color w:val="E36C0A" w:themeColor="accent6" w:themeShade="BF"/>
        </w:rPr>
        <w:t>Currently, we have to improve stage one and finish stage two and three in 3 weeks. This is in addition to improving AI, improving gameplay and play-testing.</w:t>
      </w:r>
      <w:r w:rsidR="006B2937" w:rsidRPr="000B003F">
        <w:rPr>
          <w:color w:val="E36C0A" w:themeColor="accent6" w:themeShade="BF"/>
        </w:rPr>
        <w:t xml:space="preserve"> </w:t>
      </w:r>
    </w:p>
    <w:p w14:paraId="5A9C6D00" w14:textId="292AA1B5" w:rsidR="004F2347" w:rsidRPr="000B003F" w:rsidRDefault="004F2347" w:rsidP="00DE256D">
      <w:pPr>
        <w:pStyle w:val="NoSpacing"/>
        <w:numPr>
          <w:ilvl w:val="0"/>
          <w:numId w:val="7"/>
        </w:numPr>
        <w:rPr>
          <w:color w:val="E36C0A" w:themeColor="accent6" w:themeShade="BF"/>
        </w:rPr>
      </w:pPr>
      <w:r w:rsidRPr="000B003F">
        <w:rPr>
          <w:color w:val="E36C0A" w:themeColor="accent6" w:themeShade="BF"/>
        </w:rPr>
        <w:t xml:space="preserve">I have already reduced the sub stages from its original 5 to 3. I can’t afford to decrease it any further. </w:t>
      </w: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346177F" w14:textId="31184C57" w:rsidR="00D33368" w:rsidRPr="000B003F" w:rsidRDefault="00F84F47" w:rsidP="0022501E">
      <w:pPr>
        <w:pStyle w:val="NoSpacing"/>
        <w:numPr>
          <w:ilvl w:val="0"/>
          <w:numId w:val="7"/>
        </w:numPr>
        <w:rPr>
          <w:highlight w:val="green"/>
        </w:rPr>
      </w:pPr>
      <w:r w:rsidRPr="000B003F">
        <w:rPr>
          <w:highlight w:val="green"/>
        </w:rPr>
        <w:t>I will be more stringent on enforcing deadlines.</w:t>
      </w:r>
    </w:p>
    <w:p w14:paraId="0C358272" w14:textId="74EA043A" w:rsidR="00F84F47" w:rsidRPr="000B003F" w:rsidRDefault="00F84F47" w:rsidP="0022501E">
      <w:pPr>
        <w:pStyle w:val="NoSpacing"/>
        <w:numPr>
          <w:ilvl w:val="0"/>
          <w:numId w:val="7"/>
        </w:numPr>
        <w:rPr>
          <w:highlight w:val="green"/>
        </w:rPr>
      </w:pPr>
      <w:r w:rsidRPr="000B003F">
        <w:rPr>
          <w:highlight w:val="green"/>
        </w:rPr>
        <w:t xml:space="preserve">I will </w:t>
      </w:r>
      <w:r w:rsidR="00675303" w:rsidRPr="000B003F">
        <w:rPr>
          <w:highlight w:val="green"/>
        </w:rPr>
        <w:t xml:space="preserve">narrow my task prioritization in order to focus on quintessential aspects of the game. </w:t>
      </w: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00DD14F" w:rsidR="008C7E7C" w:rsidRDefault="002670C9" w:rsidP="0022501E">
      <w:pPr>
        <w:pStyle w:val="NoSpacing"/>
        <w:numPr>
          <w:ilvl w:val="0"/>
          <w:numId w:val="7"/>
        </w:numPr>
      </w:pPr>
      <w:r>
        <w:t xml:space="preserve">We spent a total of </w:t>
      </w:r>
      <w:r w:rsidR="00D753D0" w:rsidRPr="000B003F">
        <w:rPr>
          <w:highlight w:val="green"/>
          <w:u w:val="single"/>
        </w:rPr>
        <w:t>8</w:t>
      </w:r>
      <w:r w:rsidR="00937919" w:rsidRPr="000B003F">
        <w:rPr>
          <w:highlight w:val="green"/>
          <w:u w:val="single"/>
        </w:rPr>
        <w:t xml:space="preserve"> hours</w:t>
      </w:r>
      <w:r w:rsidR="00937919">
        <w:t xml:space="preserve">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53783CBC" w:rsidR="008B026A" w:rsidRPr="000B003F" w:rsidRDefault="007361F6" w:rsidP="0022501E">
      <w:pPr>
        <w:pStyle w:val="NoSpacing"/>
        <w:numPr>
          <w:ilvl w:val="0"/>
          <w:numId w:val="7"/>
        </w:numPr>
        <w:rPr>
          <w:color w:val="FF0000"/>
        </w:rPr>
      </w:pPr>
      <w:r w:rsidRPr="000B003F">
        <w:rPr>
          <w:color w:val="FF0000"/>
        </w:rPr>
        <w:t>Andrew is not delivering tasks as fast as he should be. He has failed to meet my deadline for both stage one and stage two</w:t>
      </w:r>
      <w:r w:rsidR="00A96319" w:rsidRPr="000B003F">
        <w:rPr>
          <w:color w:val="FF0000"/>
        </w:rPr>
        <w:t xml:space="preserve"> by an extended margin. </w:t>
      </w:r>
      <w:r w:rsidR="003F02A7" w:rsidRPr="000B003F">
        <w:rPr>
          <w:color w:val="FF0000"/>
        </w:rPr>
        <w:t xml:space="preserve">This has pushed the schedule back too far. </w:t>
      </w:r>
      <w:bookmarkStart w:id="0" w:name="_GoBack"/>
      <w:bookmarkEnd w:id="0"/>
    </w:p>
    <w:p w14:paraId="18896282" w14:textId="27B231CF" w:rsidR="008C7E7C" w:rsidRPr="000B003F" w:rsidRDefault="003812D6" w:rsidP="0022501E">
      <w:pPr>
        <w:pStyle w:val="NoSpacing"/>
        <w:numPr>
          <w:ilvl w:val="0"/>
          <w:numId w:val="7"/>
        </w:numPr>
        <w:rPr>
          <w:color w:val="FF0000"/>
        </w:rPr>
      </w:pPr>
      <w:r w:rsidRPr="000B003F">
        <w:rPr>
          <w:color w:val="FF0000"/>
        </w:rPr>
        <w:t xml:space="preserve">Javon is lacking in the code department. I will be giving him more work to do and pushing him to deliver. </w:t>
      </w: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06828"/>
    <w:rsid w:val="000165C4"/>
    <w:rsid w:val="00021570"/>
    <w:rsid w:val="00032CC0"/>
    <w:rsid w:val="000427D7"/>
    <w:rsid w:val="00073621"/>
    <w:rsid w:val="00074F7D"/>
    <w:rsid w:val="00081D92"/>
    <w:rsid w:val="00095705"/>
    <w:rsid w:val="000B003F"/>
    <w:rsid w:val="000C1DF1"/>
    <w:rsid w:val="000D2E79"/>
    <w:rsid w:val="000E5251"/>
    <w:rsid w:val="00100485"/>
    <w:rsid w:val="0015029A"/>
    <w:rsid w:val="00166678"/>
    <w:rsid w:val="00167AA8"/>
    <w:rsid w:val="001703D4"/>
    <w:rsid w:val="001706C2"/>
    <w:rsid w:val="001801C5"/>
    <w:rsid w:val="00194404"/>
    <w:rsid w:val="001958D2"/>
    <w:rsid w:val="00197D6F"/>
    <w:rsid w:val="001A062F"/>
    <w:rsid w:val="001B3A96"/>
    <w:rsid w:val="001D1E5C"/>
    <w:rsid w:val="001E1A04"/>
    <w:rsid w:val="001E3C07"/>
    <w:rsid w:val="001E66DE"/>
    <w:rsid w:val="00201938"/>
    <w:rsid w:val="00205883"/>
    <w:rsid w:val="00212CF7"/>
    <w:rsid w:val="0022501E"/>
    <w:rsid w:val="00230D74"/>
    <w:rsid w:val="00234931"/>
    <w:rsid w:val="00234E37"/>
    <w:rsid w:val="00241917"/>
    <w:rsid w:val="00246A1D"/>
    <w:rsid w:val="00252344"/>
    <w:rsid w:val="00252836"/>
    <w:rsid w:val="0026007A"/>
    <w:rsid w:val="002670C9"/>
    <w:rsid w:val="002705AD"/>
    <w:rsid w:val="002742A7"/>
    <w:rsid w:val="00285C37"/>
    <w:rsid w:val="002A0091"/>
    <w:rsid w:val="002B6358"/>
    <w:rsid w:val="002C23A4"/>
    <w:rsid w:val="002C7385"/>
    <w:rsid w:val="002D7D91"/>
    <w:rsid w:val="002E119C"/>
    <w:rsid w:val="002F1D4C"/>
    <w:rsid w:val="00300239"/>
    <w:rsid w:val="00303C94"/>
    <w:rsid w:val="00311308"/>
    <w:rsid w:val="00354513"/>
    <w:rsid w:val="0036025D"/>
    <w:rsid w:val="003604AF"/>
    <w:rsid w:val="00362182"/>
    <w:rsid w:val="00363429"/>
    <w:rsid w:val="0037060C"/>
    <w:rsid w:val="00371149"/>
    <w:rsid w:val="0037375B"/>
    <w:rsid w:val="003812D6"/>
    <w:rsid w:val="00395818"/>
    <w:rsid w:val="003C3723"/>
    <w:rsid w:val="003C67B4"/>
    <w:rsid w:val="003F02A7"/>
    <w:rsid w:val="00427E2C"/>
    <w:rsid w:val="004338ED"/>
    <w:rsid w:val="00433F0B"/>
    <w:rsid w:val="004449BD"/>
    <w:rsid w:val="00461464"/>
    <w:rsid w:val="00465A48"/>
    <w:rsid w:val="004A3811"/>
    <w:rsid w:val="004C188A"/>
    <w:rsid w:val="004D08EC"/>
    <w:rsid w:val="004D0AA7"/>
    <w:rsid w:val="004D112B"/>
    <w:rsid w:val="004D668B"/>
    <w:rsid w:val="004E4E52"/>
    <w:rsid w:val="004F2347"/>
    <w:rsid w:val="004F4503"/>
    <w:rsid w:val="004F4791"/>
    <w:rsid w:val="005017E0"/>
    <w:rsid w:val="00516037"/>
    <w:rsid w:val="0053138B"/>
    <w:rsid w:val="00564A43"/>
    <w:rsid w:val="0057232D"/>
    <w:rsid w:val="005A06EB"/>
    <w:rsid w:val="005B0E1E"/>
    <w:rsid w:val="005B2A8E"/>
    <w:rsid w:val="005D036D"/>
    <w:rsid w:val="005D0578"/>
    <w:rsid w:val="005D7AC3"/>
    <w:rsid w:val="005E436A"/>
    <w:rsid w:val="005F488E"/>
    <w:rsid w:val="00605670"/>
    <w:rsid w:val="006120D8"/>
    <w:rsid w:val="00617DA0"/>
    <w:rsid w:val="006241C9"/>
    <w:rsid w:val="00641574"/>
    <w:rsid w:val="00646614"/>
    <w:rsid w:val="00657B16"/>
    <w:rsid w:val="00664984"/>
    <w:rsid w:val="00674638"/>
    <w:rsid w:val="00675303"/>
    <w:rsid w:val="00680AA5"/>
    <w:rsid w:val="006B11BD"/>
    <w:rsid w:val="006B2937"/>
    <w:rsid w:val="006D58EC"/>
    <w:rsid w:val="006D61C2"/>
    <w:rsid w:val="006D74C5"/>
    <w:rsid w:val="007361F6"/>
    <w:rsid w:val="00737E88"/>
    <w:rsid w:val="007528D2"/>
    <w:rsid w:val="007543CD"/>
    <w:rsid w:val="00757ADB"/>
    <w:rsid w:val="00775FC0"/>
    <w:rsid w:val="00795AEE"/>
    <w:rsid w:val="00797B23"/>
    <w:rsid w:val="007A0048"/>
    <w:rsid w:val="007B17DC"/>
    <w:rsid w:val="007C27CD"/>
    <w:rsid w:val="007D6B9E"/>
    <w:rsid w:val="007F7BEF"/>
    <w:rsid w:val="008176B1"/>
    <w:rsid w:val="00837423"/>
    <w:rsid w:val="0084042F"/>
    <w:rsid w:val="00850081"/>
    <w:rsid w:val="008562D2"/>
    <w:rsid w:val="00863BED"/>
    <w:rsid w:val="008709F4"/>
    <w:rsid w:val="00877DAE"/>
    <w:rsid w:val="008B026A"/>
    <w:rsid w:val="008B1E7F"/>
    <w:rsid w:val="008C7E7C"/>
    <w:rsid w:val="008D6804"/>
    <w:rsid w:val="008E1E67"/>
    <w:rsid w:val="009030EC"/>
    <w:rsid w:val="00903EF9"/>
    <w:rsid w:val="00925A49"/>
    <w:rsid w:val="00937919"/>
    <w:rsid w:val="00971B10"/>
    <w:rsid w:val="00984F54"/>
    <w:rsid w:val="009914F6"/>
    <w:rsid w:val="009D5250"/>
    <w:rsid w:val="009D550A"/>
    <w:rsid w:val="009E525C"/>
    <w:rsid w:val="009E614C"/>
    <w:rsid w:val="009F4372"/>
    <w:rsid w:val="00A019B5"/>
    <w:rsid w:val="00A13415"/>
    <w:rsid w:val="00A14790"/>
    <w:rsid w:val="00A62F78"/>
    <w:rsid w:val="00A671B2"/>
    <w:rsid w:val="00A80AE1"/>
    <w:rsid w:val="00A84C20"/>
    <w:rsid w:val="00A87177"/>
    <w:rsid w:val="00A96319"/>
    <w:rsid w:val="00AA42C7"/>
    <w:rsid w:val="00AB2FFA"/>
    <w:rsid w:val="00AD052C"/>
    <w:rsid w:val="00AD7319"/>
    <w:rsid w:val="00AE6259"/>
    <w:rsid w:val="00B062CE"/>
    <w:rsid w:val="00B21210"/>
    <w:rsid w:val="00B2415B"/>
    <w:rsid w:val="00B5246A"/>
    <w:rsid w:val="00B5426B"/>
    <w:rsid w:val="00B74C0A"/>
    <w:rsid w:val="00B82BF5"/>
    <w:rsid w:val="00BA1F08"/>
    <w:rsid w:val="00BA404F"/>
    <w:rsid w:val="00BF721C"/>
    <w:rsid w:val="00C05ED3"/>
    <w:rsid w:val="00C103FB"/>
    <w:rsid w:val="00C1576B"/>
    <w:rsid w:val="00C20D54"/>
    <w:rsid w:val="00C45CA2"/>
    <w:rsid w:val="00C527D8"/>
    <w:rsid w:val="00C63066"/>
    <w:rsid w:val="00C8042D"/>
    <w:rsid w:val="00C87958"/>
    <w:rsid w:val="00C95B43"/>
    <w:rsid w:val="00CA479C"/>
    <w:rsid w:val="00CA7A12"/>
    <w:rsid w:val="00CC530D"/>
    <w:rsid w:val="00CC5DBD"/>
    <w:rsid w:val="00CD2C54"/>
    <w:rsid w:val="00CE5FC8"/>
    <w:rsid w:val="00CE634E"/>
    <w:rsid w:val="00D16632"/>
    <w:rsid w:val="00D33368"/>
    <w:rsid w:val="00D40D13"/>
    <w:rsid w:val="00D557FA"/>
    <w:rsid w:val="00D62D38"/>
    <w:rsid w:val="00D73EC1"/>
    <w:rsid w:val="00D753D0"/>
    <w:rsid w:val="00D76D6D"/>
    <w:rsid w:val="00D8017C"/>
    <w:rsid w:val="00DA33AF"/>
    <w:rsid w:val="00DB305E"/>
    <w:rsid w:val="00DC1391"/>
    <w:rsid w:val="00DC6A91"/>
    <w:rsid w:val="00DE256D"/>
    <w:rsid w:val="00DE2CFC"/>
    <w:rsid w:val="00DE5BC0"/>
    <w:rsid w:val="00DE6E84"/>
    <w:rsid w:val="00E062E8"/>
    <w:rsid w:val="00E12732"/>
    <w:rsid w:val="00E1335B"/>
    <w:rsid w:val="00E13792"/>
    <w:rsid w:val="00E15421"/>
    <w:rsid w:val="00E34254"/>
    <w:rsid w:val="00E45716"/>
    <w:rsid w:val="00E45E28"/>
    <w:rsid w:val="00E559F7"/>
    <w:rsid w:val="00E72838"/>
    <w:rsid w:val="00EA0B1B"/>
    <w:rsid w:val="00EC1190"/>
    <w:rsid w:val="00EC1DF4"/>
    <w:rsid w:val="00ED351B"/>
    <w:rsid w:val="00ED38A0"/>
    <w:rsid w:val="00F03979"/>
    <w:rsid w:val="00F07A81"/>
    <w:rsid w:val="00F124B0"/>
    <w:rsid w:val="00F229C0"/>
    <w:rsid w:val="00F338E8"/>
    <w:rsid w:val="00F37212"/>
    <w:rsid w:val="00F41F49"/>
    <w:rsid w:val="00F532D8"/>
    <w:rsid w:val="00F7294F"/>
    <w:rsid w:val="00F83D88"/>
    <w:rsid w:val="00F84F47"/>
    <w:rsid w:val="00F86625"/>
    <w:rsid w:val="00F91248"/>
    <w:rsid w:val="00FA0F9B"/>
    <w:rsid w:val="00FD614D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39DE-DE85-4A9D-9BD2-28815E5D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13367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Jacob Lim</cp:lastModifiedBy>
  <cp:revision>207</cp:revision>
  <dcterms:created xsi:type="dcterms:W3CDTF">2012-01-23T03:32:00Z</dcterms:created>
  <dcterms:modified xsi:type="dcterms:W3CDTF">2018-03-09T13:33:00Z</dcterms:modified>
</cp:coreProperties>
</file>