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DE4B6">
      <w:pPr>
        <w:pStyle w:val="2"/>
      </w:pPr>
      <w:bookmarkStart w:id="0" w:name="onchain-banking-architecture-whitepaper"/>
      <w:r>
        <w:t>Onchain Banking Architecture Whitepaper</w:t>
      </w:r>
    </w:p>
    <w:p w14:paraId="738BAAB7">
      <w:pPr>
        <w:pStyle w:val="23"/>
      </w:pPr>
      <w:r>
        <w:rPr>
          <w:b/>
          <w:bCs/>
        </w:rPr>
        <w:t>Multi-Currency Unified Account with Fiat &amp; Stablecoin Settlement</w:t>
      </w:r>
    </w:p>
    <w:p w14:paraId="7172F5B6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B90980">
      <w:pPr>
        <w:pStyle w:val="4"/>
      </w:pPr>
      <w:bookmarkStart w:id="1" w:name="executive-summary"/>
      <w:r>
        <w:t>1. Executive Summary</w:t>
      </w:r>
    </w:p>
    <w:p w14:paraId="3CEBEDC9">
      <w:pPr>
        <w:pStyle w:val="23"/>
      </w:pPr>
      <w:r>
        <w:t xml:space="preserve">This document describes the architecture of an </w:t>
      </w:r>
      <w:r>
        <w:rPr>
          <w:b/>
          <w:bCs/>
        </w:rPr>
        <w:t>Onchain Banking System</w:t>
      </w:r>
      <w:r>
        <w:t xml:space="preserve"> that unifies:</w:t>
      </w:r>
    </w:p>
    <w:p w14:paraId="7F638AA4">
      <w:pPr>
        <w:pStyle w:val="24"/>
        <w:numPr>
          <w:ilvl w:val="0"/>
          <w:numId w:val="1"/>
        </w:numPr>
      </w:pPr>
      <w:r>
        <w:t xml:space="preserve">Stablecoins: </w:t>
      </w:r>
      <w:r>
        <w:rPr>
          <w:b/>
          <w:bCs/>
        </w:rPr>
        <w:t>USDC, USDT, CNHT0</w:t>
      </w:r>
    </w:p>
    <w:p w14:paraId="477D3ECC">
      <w:pPr>
        <w:pStyle w:val="24"/>
        <w:numPr>
          <w:ilvl w:val="0"/>
          <w:numId w:val="1"/>
        </w:numPr>
      </w:pPr>
      <w:r>
        <w:t xml:space="preserve">Fiat currencies: </w:t>
      </w:r>
      <w:r>
        <w:rPr>
          <w:b/>
          <w:bCs/>
        </w:rPr>
        <w:t>USD, CNH/CNY (off-ledger)</w:t>
      </w:r>
    </w:p>
    <w:p w14:paraId="59798D07">
      <w:pPr>
        <w:pStyle w:val="24"/>
        <w:numPr>
          <w:ilvl w:val="0"/>
          <w:numId w:val="1"/>
        </w:numPr>
      </w:pPr>
      <w:r>
        <w:t xml:space="preserve">Functions: </w:t>
      </w:r>
      <w:r>
        <w:rPr>
          <w:b/>
          <w:bCs/>
        </w:rPr>
        <w:t>storage, FX conversion, card spending, and settlement</w:t>
      </w:r>
    </w:p>
    <w:p w14:paraId="3133BE11">
      <w:pPr>
        <w:pStyle w:val="23"/>
      </w:pPr>
      <w:r>
        <w:t xml:space="preserve">The system is designed to operate as a </w:t>
      </w:r>
      <w:r>
        <w:rPr>
          <w:b/>
          <w:bCs/>
        </w:rPr>
        <w:t>bank-grade ledger-driven financial infrastructure</w:t>
      </w:r>
      <w:r>
        <w:t>, combining onchain assets with traditional banking rails while maintaining auditability, reversibility, and regulatory alignment.</w:t>
      </w:r>
    </w:p>
    <w:p w14:paraId="1A05B7E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16E8F02">
      <w:pPr>
        <w:pStyle w:val="4"/>
      </w:pPr>
      <w:bookmarkStart w:id="2" w:name="design-principles"/>
      <w:r>
        <w:t>2. Design Principles</w:t>
      </w:r>
    </w:p>
    <w:p w14:paraId="24D6349E">
      <w:pPr>
        <w:pStyle w:val="5"/>
      </w:pPr>
      <w:bookmarkStart w:id="3" w:name="core-principles"/>
      <w:r>
        <w:t>2.1 Core Principles</w:t>
      </w:r>
    </w:p>
    <w:p w14:paraId="37043090">
      <w:pPr>
        <w:pStyle w:val="24"/>
        <w:numPr>
          <w:ilvl w:val="0"/>
          <w:numId w:val="2"/>
        </w:numPr>
      </w:pPr>
      <w:r>
        <w:rPr>
          <w:b/>
          <w:bCs/>
        </w:rPr>
        <w:t>Ledger is the single source of truth</w:t>
      </w:r>
    </w:p>
    <w:p w14:paraId="300E16BA">
      <w:pPr>
        <w:pStyle w:val="24"/>
        <w:numPr>
          <w:ilvl w:val="0"/>
          <w:numId w:val="2"/>
        </w:numPr>
      </w:pPr>
      <w:r>
        <w:rPr>
          <w:b/>
          <w:bCs/>
        </w:rPr>
        <w:t>Balances are derived, not authoritative</w:t>
      </w:r>
    </w:p>
    <w:p w14:paraId="40EB4270">
      <w:pPr>
        <w:pStyle w:val="24"/>
        <w:numPr>
          <w:ilvl w:val="0"/>
          <w:numId w:val="2"/>
        </w:numPr>
      </w:pPr>
      <w:r>
        <w:rPr>
          <w:b/>
          <w:bCs/>
        </w:rPr>
        <w:t>All financial actions must be reversible</w:t>
      </w:r>
    </w:p>
    <w:p w14:paraId="61A3D248">
      <w:pPr>
        <w:pStyle w:val="24"/>
        <w:numPr>
          <w:ilvl w:val="0"/>
          <w:numId w:val="2"/>
        </w:numPr>
      </w:pPr>
      <w:r>
        <w:rPr>
          <w:b/>
          <w:bCs/>
        </w:rPr>
        <w:t>Onchain execution is decoupled from accounting</w:t>
      </w:r>
    </w:p>
    <w:p w14:paraId="5AFFD9C3">
      <w:pPr>
        <w:pStyle w:val="24"/>
        <w:numPr>
          <w:ilvl w:val="0"/>
          <w:numId w:val="2"/>
        </w:numPr>
      </w:pPr>
      <w:r>
        <w:rPr>
          <w:b/>
          <w:bCs/>
        </w:rPr>
        <w:t>Fiat and crypto are unified at the ledger level, not wallet level</w:t>
      </w:r>
    </w:p>
    <w:p w14:paraId="3D7A7CD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0C17CE20">
      <w:pPr>
        <w:pStyle w:val="4"/>
      </w:pPr>
      <w:bookmarkStart w:id="4" w:name="system-architecture-overview"/>
      <w:r>
        <w:t>3. System Architecture Overview</w:t>
      </w:r>
    </w:p>
    <w:p w14:paraId="6382E0D2">
      <w:pPr>
        <w:pStyle w:val="37"/>
      </w:pPr>
      <w:r>
        <w:rPr>
          <w:rStyle w:val="36"/>
        </w:rPr>
        <w:t>Client (Web / App / API)</w:t>
      </w:r>
      <w:r>
        <w:br w:type="textWrapping"/>
      </w:r>
      <w:r>
        <w:rPr>
          <w:rStyle w:val="36"/>
        </w:rPr>
        <w:t xml:space="preserve"> ↓</w:t>
      </w:r>
      <w:r>
        <w:br w:type="textWrapping"/>
      </w:r>
      <w:r>
        <w:rPr>
          <w:rStyle w:val="36"/>
        </w:rPr>
        <w:t>Account &amp; Ledger Service (Core)</w:t>
      </w:r>
      <w:r>
        <w:br w:type="textWrapping"/>
      </w:r>
      <w:r>
        <w:rPr>
          <w:rStyle w:val="36"/>
        </w:rPr>
        <w:t xml:space="preserve"> ↓</w:t>
      </w:r>
      <w:r>
        <w:br w:type="textWrapping"/>
      </w:r>
      <w:r>
        <w:rPr>
          <w:rStyle w:val="36"/>
        </w:rPr>
        <w:t>Asset Orchestration Layer</w:t>
      </w:r>
      <w:r>
        <w:br w:type="textWrapping"/>
      </w:r>
      <w:r>
        <w:rPr>
          <w:rStyle w:val="36"/>
        </w:rPr>
        <w:t xml:space="preserve"> ↓</w:t>
      </w:r>
      <w:r>
        <w:br w:type="textWrapping"/>
      </w:r>
      <w:r>
        <w:rPr>
          <w:rStyle w:val="36"/>
        </w:rPr>
        <w:t>FX &amp; Swap Engine</w:t>
      </w:r>
      <w:r>
        <w:br w:type="textWrapping"/>
      </w:r>
      <w:r>
        <w:rPr>
          <w:rStyle w:val="36"/>
        </w:rPr>
        <w:t xml:space="preserve"> ↓</w:t>
      </w:r>
      <w:r>
        <w:br w:type="textWrapping"/>
      </w:r>
      <w:r>
        <w:rPr>
          <w:rStyle w:val="36"/>
        </w:rPr>
        <w:t>Payment &amp; Settlement Layer</w:t>
      </w:r>
    </w:p>
    <w:p w14:paraId="37FF4B91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F6E26F5">
      <w:pPr>
        <w:pStyle w:val="4"/>
      </w:pPr>
      <w:bookmarkStart w:id="5" w:name="unified-account-model"/>
      <w:r>
        <w:t>4. Unified Account Model</w:t>
      </w:r>
    </w:p>
    <w:p w14:paraId="245716AD">
      <w:pPr>
        <w:pStyle w:val="23"/>
      </w:pPr>
      <w:r>
        <w:t xml:space="preserve">Each user owns a </w:t>
      </w:r>
      <w:r>
        <w:rPr>
          <w:b/>
          <w:bCs/>
        </w:rPr>
        <w:t>single account</w:t>
      </w:r>
      <w:r>
        <w:t xml:space="preserve"> with multiple currency sub-balances.</w:t>
      </w:r>
    </w:p>
    <w:p w14:paraId="7DF6020B">
      <w:pPr>
        <w:pStyle w:val="3"/>
      </w:pPr>
      <w:r>
        <w:t>Example:</w:t>
      </w:r>
    </w:p>
    <w:p w14:paraId="24834BCE">
      <w:pPr>
        <w:pStyle w:val="37"/>
      </w:pPr>
      <w:r>
        <w:rPr>
          <w:rStyle w:val="36"/>
        </w:rPr>
        <w:t>Account ID: A10293</w:t>
      </w:r>
      <w:r>
        <w:br w:type="textWrapping"/>
      </w:r>
      <w:r>
        <w:rPr>
          <w:rStyle w:val="36"/>
        </w:rPr>
        <w:t>USD     1,230.52</w:t>
      </w:r>
      <w:r>
        <w:br w:type="textWrapping"/>
      </w:r>
      <w:r>
        <w:rPr>
          <w:rStyle w:val="36"/>
        </w:rPr>
        <w:t>USDC    3,500.00</w:t>
      </w:r>
      <w:r>
        <w:br w:type="textWrapping"/>
      </w:r>
      <w:r>
        <w:rPr>
          <w:rStyle w:val="36"/>
        </w:rPr>
        <w:t>USDT    1,200.00</w:t>
      </w:r>
      <w:r>
        <w:br w:type="textWrapping"/>
      </w:r>
      <w:r>
        <w:rPr>
          <w:rStyle w:val="36"/>
        </w:rPr>
        <w:t>CNHT0   8,000.00</w:t>
      </w:r>
    </w:p>
    <w:p w14:paraId="0D6A4613">
      <w:pPr>
        <w:pStyle w:val="23"/>
      </w:pPr>
      <w:r>
        <w:t xml:space="preserve">This is </w:t>
      </w:r>
      <w:r>
        <w:rPr>
          <w:b/>
          <w:bCs/>
        </w:rPr>
        <w:t>not a wallet-based model</w:t>
      </w:r>
      <w:r>
        <w:t>.</w:t>
      </w:r>
    </w:p>
    <w:p w14:paraId="04E70E4C">
      <w:pPr>
        <w:pStyle w:val="3"/>
      </w:pPr>
      <w:r>
        <w:t xml:space="preserve">All balances are represented in an </w:t>
      </w:r>
      <w:r>
        <w:rPr>
          <w:b/>
          <w:bCs/>
        </w:rPr>
        <w:t>off-chain double-entry ledger</w:t>
      </w:r>
      <w:r>
        <w:t>.</w:t>
      </w:r>
    </w:p>
    <w:p w14:paraId="78F4B604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44FF537">
      <w:pPr>
        <w:pStyle w:val="4"/>
      </w:pPr>
      <w:bookmarkStart w:id="6" w:name="core-ledger-data-model"/>
      <w:r>
        <w:t>5. Core Ledger Data Model</w:t>
      </w:r>
    </w:p>
    <w:p w14:paraId="7CE85E80">
      <w:pPr>
        <w:pStyle w:val="5"/>
      </w:pPr>
      <w:bookmarkStart w:id="7" w:name="accounts"/>
      <w:r>
        <w:t>5.1 Accounts</w:t>
      </w:r>
    </w:p>
    <w:p w14:paraId="39DBB68C">
      <w:pPr>
        <w:pStyle w:val="37"/>
      </w:pPr>
      <w:r>
        <w:rPr>
          <w:rStyle w:val="70"/>
        </w:rPr>
        <w:t>accounts (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id</w:t>
      </w:r>
      <w:r>
        <w:rPr>
          <w:rStyle w:val="70"/>
        </w:rPr>
        <w:t xml:space="preserve"> UUID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user_id UUID,</w:t>
      </w:r>
      <w:r>
        <w:br w:type="textWrapping"/>
      </w:r>
      <w:r>
        <w:rPr>
          <w:rStyle w:val="70"/>
        </w:rPr>
        <w:t xml:space="preserve">  status ENUM(</w:t>
      </w:r>
      <w:r>
        <w:rPr>
          <w:rStyle w:val="48"/>
        </w:rPr>
        <w:t>'active'</w:t>
      </w:r>
      <w:r>
        <w:rPr>
          <w:rStyle w:val="70"/>
        </w:rPr>
        <w:t>,</w:t>
      </w:r>
      <w:r>
        <w:rPr>
          <w:rStyle w:val="48"/>
        </w:rPr>
        <w:t>'frozen'</w:t>
      </w:r>
      <w:r>
        <w:rPr>
          <w:rStyle w:val="70"/>
        </w:rPr>
        <w:t>,</w:t>
      </w:r>
      <w:r>
        <w:rPr>
          <w:rStyle w:val="48"/>
        </w:rPr>
        <w:t>'closed'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kyc_level </w:t>
      </w:r>
      <w:r>
        <w:rPr>
          <w:rStyle w:val="41"/>
        </w:rPr>
        <w:t>INT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created_at </w:t>
      </w:r>
      <w:r>
        <w:rPr>
          <w:rStyle w:val="41"/>
        </w:rPr>
        <w:t>TIMESTAMP</w:t>
      </w:r>
      <w:r>
        <w:br w:type="textWrapping"/>
      </w:r>
      <w:r>
        <w:rPr>
          <w:rStyle w:val="70"/>
        </w:rPr>
        <w:t>)</w:t>
      </w:r>
    </w:p>
    <w:p w14:paraId="74FF6C9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21321F1C">
      <w:pPr>
        <w:pStyle w:val="5"/>
      </w:pPr>
      <w:bookmarkStart w:id="8" w:name="balances-derived-view"/>
      <w:r>
        <w:t>5.2 Balances (Derived View)</w:t>
      </w:r>
    </w:p>
    <w:p w14:paraId="6337733D">
      <w:pPr>
        <w:pStyle w:val="37"/>
      </w:pPr>
      <w:r>
        <w:rPr>
          <w:rStyle w:val="70"/>
        </w:rPr>
        <w:t>balances (</w:t>
      </w:r>
      <w:r>
        <w:br w:type="textWrapping"/>
      </w:r>
      <w:r>
        <w:rPr>
          <w:rStyle w:val="70"/>
        </w:rPr>
        <w:t xml:space="preserve">  account_id UUID,</w:t>
      </w:r>
      <w:r>
        <w:br w:type="textWrapping"/>
      </w:r>
      <w:r>
        <w:rPr>
          <w:rStyle w:val="70"/>
        </w:rPr>
        <w:t xml:space="preserve">  currency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available </w:t>
      </w:r>
      <w:r>
        <w:rPr>
          <w:rStyle w:val="41"/>
        </w:rPr>
        <w:t>DECIMAL</w:t>
      </w:r>
      <w:r>
        <w:rPr>
          <w:rStyle w:val="70"/>
        </w:rPr>
        <w:t>(</w:t>
      </w:r>
      <w:r>
        <w:rPr>
          <w:rStyle w:val="42"/>
        </w:rPr>
        <w:t>36</w:t>
      </w:r>
      <w:r>
        <w:rPr>
          <w:rStyle w:val="70"/>
        </w:rPr>
        <w:t>,</w:t>
      </w:r>
      <w:r>
        <w:rPr>
          <w:rStyle w:val="42"/>
        </w:rPr>
        <w:t>18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frozen </w:t>
      </w:r>
      <w:r>
        <w:rPr>
          <w:rStyle w:val="41"/>
        </w:rPr>
        <w:t>DECIMAL</w:t>
      </w:r>
      <w:r>
        <w:rPr>
          <w:rStyle w:val="70"/>
        </w:rPr>
        <w:t>(</w:t>
      </w:r>
      <w:r>
        <w:rPr>
          <w:rStyle w:val="42"/>
        </w:rPr>
        <w:t>36</w:t>
      </w:r>
      <w:r>
        <w:rPr>
          <w:rStyle w:val="70"/>
        </w:rPr>
        <w:t>,</w:t>
      </w:r>
      <w:r>
        <w:rPr>
          <w:rStyle w:val="42"/>
        </w:rPr>
        <w:t>18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 xml:space="preserve"> (account_id, currency)</w:t>
      </w:r>
      <w:r>
        <w:br w:type="textWrapping"/>
      </w:r>
      <w:r>
        <w:rPr>
          <w:rStyle w:val="70"/>
        </w:rPr>
        <w:t>)</w:t>
      </w:r>
    </w:p>
    <w:p w14:paraId="737C4721">
      <w:pPr>
        <w:pStyle w:val="13"/>
      </w:pPr>
      <w:r>
        <w:t xml:space="preserve">Balances are </w:t>
      </w:r>
      <w:r>
        <w:rPr>
          <w:b/>
          <w:bCs/>
        </w:rPr>
        <w:t>derived from ledger entries</w:t>
      </w:r>
      <w:r>
        <w:t xml:space="preserve"> and must never be mutated directly.</w:t>
      </w:r>
    </w:p>
    <w:p w14:paraId="7280969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665AD8DC">
      <w:pPr>
        <w:pStyle w:val="5"/>
      </w:pPr>
      <w:bookmarkStart w:id="9" w:name="ledger-entries-source-of-truth"/>
      <w:r>
        <w:t>5.3 Ledger Entries (Source of Truth)</w:t>
      </w:r>
    </w:p>
    <w:p w14:paraId="2F43A043">
      <w:pPr>
        <w:pStyle w:val="37"/>
      </w:pPr>
      <w:r>
        <w:rPr>
          <w:rStyle w:val="70"/>
        </w:rPr>
        <w:t>ledger_entries (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id</w:t>
      </w:r>
      <w:r>
        <w:rPr>
          <w:rStyle w:val="70"/>
        </w:rPr>
        <w:t xml:space="preserve"> UUID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account_id UUID,</w:t>
      </w:r>
      <w:r>
        <w:br w:type="textWrapping"/>
      </w:r>
      <w:r>
        <w:rPr>
          <w:rStyle w:val="70"/>
        </w:rPr>
        <w:t xml:space="preserve">  currency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delta </w:t>
      </w:r>
      <w:r>
        <w:rPr>
          <w:rStyle w:val="41"/>
        </w:rPr>
        <w:t>DECIMAL</w:t>
      </w:r>
      <w:r>
        <w:rPr>
          <w:rStyle w:val="70"/>
        </w:rPr>
        <w:t>(</w:t>
      </w:r>
      <w:r>
        <w:rPr>
          <w:rStyle w:val="42"/>
        </w:rPr>
        <w:t>36</w:t>
      </w:r>
      <w:r>
        <w:rPr>
          <w:rStyle w:val="70"/>
        </w:rPr>
        <w:t>,</w:t>
      </w:r>
      <w:r>
        <w:rPr>
          <w:rStyle w:val="42"/>
        </w:rPr>
        <w:t>18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entry_type ENUM(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'deposit'</w:t>
      </w:r>
      <w:r>
        <w:rPr>
          <w:rStyle w:val="70"/>
        </w:rPr>
        <w:t>,</w:t>
      </w:r>
      <w:r>
        <w:rPr>
          <w:rStyle w:val="48"/>
        </w:rPr>
        <w:t>'withdraw'</w:t>
      </w:r>
      <w:r>
        <w:rPr>
          <w:rStyle w:val="70"/>
        </w:rPr>
        <w:t>,</w:t>
      </w:r>
      <w:r>
        <w:rPr>
          <w:rStyle w:val="48"/>
        </w:rPr>
        <w:t>'swap_in'</w:t>
      </w:r>
      <w:r>
        <w:rPr>
          <w:rStyle w:val="70"/>
        </w:rPr>
        <w:t>,</w:t>
      </w:r>
      <w:r>
        <w:rPr>
          <w:rStyle w:val="48"/>
        </w:rPr>
        <w:t>'swap_out'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'spend'</w:t>
      </w:r>
      <w:r>
        <w:rPr>
          <w:rStyle w:val="70"/>
        </w:rPr>
        <w:t>,</w:t>
      </w:r>
      <w:r>
        <w:rPr>
          <w:rStyle w:val="48"/>
        </w:rPr>
        <w:t>'refund'</w:t>
      </w:r>
      <w:r>
        <w:rPr>
          <w:rStyle w:val="70"/>
        </w:rPr>
        <w:t>,</w:t>
      </w:r>
      <w:r>
        <w:rPr>
          <w:rStyle w:val="48"/>
        </w:rPr>
        <w:t>'fee'</w:t>
      </w:r>
      <w:r>
        <w:rPr>
          <w:rStyle w:val="70"/>
        </w:rPr>
        <w:t>,</w:t>
      </w:r>
      <w:r>
        <w:rPr>
          <w:rStyle w:val="48"/>
        </w:rPr>
        <w:t>'adjust'</w:t>
      </w:r>
      <w:r>
        <w:br w:type="textWrapping"/>
      </w:r>
      <w:r>
        <w:rPr>
          <w:rStyle w:val="70"/>
        </w:rPr>
        <w:t xml:space="preserve">  ),</w:t>
      </w:r>
      <w:r>
        <w:br w:type="textWrapping"/>
      </w:r>
      <w:r>
        <w:rPr>
          <w:rStyle w:val="70"/>
        </w:rPr>
        <w:t xml:space="preserve">  ref_type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50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ref_id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100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status ENUM(</w:t>
      </w:r>
      <w:r>
        <w:rPr>
          <w:rStyle w:val="48"/>
        </w:rPr>
        <w:t>'pending'</w:t>
      </w:r>
      <w:r>
        <w:rPr>
          <w:rStyle w:val="70"/>
        </w:rPr>
        <w:t>,</w:t>
      </w:r>
      <w:r>
        <w:rPr>
          <w:rStyle w:val="48"/>
        </w:rPr>
        <w:t>'posted'</w:t>
      </w:r>
      <w:r>
        <w:rPr>
          <w:rStyle w:val="70"/>
        </w:rPr>
        <w:t>,</w:t>
      </w:r>
      <w:r>
        <w:rPr>
          <w:rStyle w:val="48"/>
        </w:rPr>
        <w:t>'reversed'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created_at </w:t>
      </w:r>
      <w:r>
        <w:rPr>
          <w:rStyle w:val="41"/>
        </w:rPr>
        <w:t>TIMESTAMP</w:t>
      </w:r>
      <w:r>
        <w:br w:type="textWrapping"/>
      </w:r>
      <w:r>
        <w:rPr>
          <w:rStyle w:val="70"/>
        </w:rPr>
        <w:t>)</w:t>
      </w:r>
    </w:p>
    <w:p w14:paraId="759D990A">
      <w:pPr>
        <w:pStyle w:val="23"/>
      </w:pPr>
      <w:r>
        <w:t>Rules:</w:t>
      </w:r>
    </w:p>
    <w:p w14:paraId="5CAA4531">
      <w:pPr>
        <w:pStyle w:val="24"/>
        <w:numPr>
          <w:ilvl w:val="0"/>
          <w:numId w:val="1"/>
        </w:numPr>
      </w:pPr>
      <w:r>
        <w:rPr>
          <w:rStyle w:val="36"/>
        </w:rPr>
        <w:t>SUM(posted.delta) = balance</w:t>
      </w:r>
    </w:p>
    <w:p w14:paraId="06B286A5">
      <w:pPr>
        <w:pStyle w:val="24"/>
        <w:numPr>
          <w:ilvl w:val="0"/>
          <w:numId w:val="1"/>
        </w:numPr>
      </w:pPr>
      <w:r>
        <w:rPr>
          <w:rStyle w:val="36"/>
        </w:rPr>
        <w:t>pending</w:t>
      </w:r>
      <w:r>
        <w:t xml:space="preserve"> entries do not affect available balance</w:t>
      </w:r>
    </w:p>
    <w:p w14:paraId="3AAB46CC">
      <w:pPr>
        <w:pStyle w:val="24"/>
        <w:numPr>
          <w:ilvl w:val="0"/>
          <w:numId w:val="1"/>
        </w:numPr>
      </w:pPr>
      <w:r>
        <w:t>Any failure requires a compensating entry</w:t>
      </w:r>
    </w:p>
    <w:p w14:paraId="22502F04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75A5F1CB">
      <w:pPr>
        <w:pStyle w:val="5"/>
      </w:pPr>
      <w:bookmarkStart w:id="10" w:name="holds-authorization-freezing"/>
      <w:r>
        <w:t>5.4 Holds (Authorization / Freezing)</w:t>
      </w:r>
    </w:p>
    <w:p w14:paraId="619CF9F8">
      <w:pPr>
        <w:pStyle w:val="37"/>
      </w:pPr>
      <w:r>
        <w:rPr>
          <w:rStyle w:val="70"/>
        </w:rPr>
        <w:t>holds (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id</w:t>
      </w:r>
      <w:r>
        <w:rPr>
          <w:rStyle w:val="70"/>
        </w:rPr>
        <w:t xml:space="preserve"> UUID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account_id UUID,</w:t>
      </w:r>
      <w:r>
        <w:br w:type="textWrapping"/>
      </w:r>
      <w:r>
        <w:rPr>
          <w:rStyle w:val="70"/>
        </w:rPr>
        <w:t xml:space="preserve">  currency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amount </w:t>
      </w:r>
      <w:r>
        <w:rPr>
          <w:rStyle w:val="41"/>
        </w:rPr>
        <w:t>DECIMAL</w:t>
      </w:r>
      <w:r>
        <w:rPr>
          <w:rStyle w:val="70"/>
        </w:rPr>
        <w:t>(</w:t>
      </w:r>
      <w:r>
        <w:rPr>
          <w:rStyle w:val="42"/>
        </w:rPr>
        <w:t>36</w:t>
      </w:r>
      <w:r>
        <w:rPr>
          <w:rStyle w:val="70"/>
        </w:rPr>
        <w:t>,</w:t>
      </w:r>
      <w:r>
        <w:rPr>
          <w:rStyle w:val="42"/>
        </w:rPr>
        <w:t>18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reason ENUM(</w:t>
      </w:r>
      <w:r>
        <w:rPr>
          <w:rStyle w:val="48"/>
        </w:rPr>
        <w:t>'card_auth'</w:t>
      </w:r>
      <w:r>
        <w:rPr>
          <w:rStyle w:val="70"/>
        </w:rPr>
        <w:t>,</w:t>
      </w:r>
      <w:r>
        <w:rPr>
          <w:rStyle w:val="48"/>
        </w:rPr>
        <w:t>'swap'</w:t>
      </w:r>
      <w:r>
        <w:rPr>
          <w:rStyle w:val="70"/>
        </w:rPr>
        <w:t>,</w:t>
      </w:r>
      <w:r>
        <w:rPr>
          <w:rStyle w:val="48"/>
        </w:rPr>
        <w:t>'withdraw'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ref_id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100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status ENUM(</w:t>
      </w:r>
      <w:r>
        <w:rPr>
          <w:rStyle w:val="48"/>
        </w:rPr>
        <w:t>'active'</w:t>
      </w:r>
      <w:r>
        <w:rPr>
          <w:rStyle w:val="70"/>
        </w:rPr>
        <w:t>,</w:t>
      </w:r>
      <w:r>
        <w:rPr>
          <w:rStyle w:val="48"/>
        </w:rPr>
        <w:t>'released'</w:t>
      </w:r>
      <w:r>
        <w:rPr>
          <w:rStyle w:val="70"/>
        </w:rPr>
        <w:t>,</w:t>
      </w:r>
      <w:r>
        <w:rPr>
          <w:rStyle w:val="48"/>
        </w:rPr>
        <w:t>'captured'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created_at </w:t>
      </w:r>
      <w:r>
        <w:rPr>
          <w:rStyle w:val="41"/>
        </w:rPr>
        <w:t>TIMESTAMP</w:t>
      </w:r>
      <w:r>
        <w:br w:type="textWrapping"/>
      </w:r>
      <w:r>
        <w:rPr>
          <w:rStyle w:val="70"/>
        </w:rPr>
        <w:t>)</w:t>
      </w:r>
    </w:p>
    <w:p w14:paraId="0B126B9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0"/>
    <w:p w14:paraId="0C390B4C">
      <w:pPr>
        <w:pStyle w:val="4"/>
      </w:pPr>
      <w:bookmarkStart w:id="11" w:name="state-machine"/>
      <w:r>
        <w:t>6. State Machine</w:t>
      </w:r>
    </w:p>
    <w:p w14:paraId="341A728B">
      <w:pPr>
        <w:pStyle w:val="5"/>
      </w:pPr>
      <w:bookmarkStart w:id="12" w:name="universal-fund-state"/>
      <w:r>
        <w:t>6.1 Universal Fund State</w:t>
      </w:r>
    </w:p>
    <w:p w14:paraId="0A8F7C05">
      <w:pPr>
        <w:pStyle w:val="37"/>
      </w:pPr>
      <w:r>
        <w:rPr>
          <w:rStyle w:val="36"/>
        </w:rPr>
        <w:t>INIT → PENDING → POSTED → REVERSED</w:t>
      </w:r>
    </w:p>
    <w:p w14:paraId="04AB110D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9CD454D">
      <w:pPr>
        <w:pStyle w:val="5"/>
      </w:pPr>
      <w:bookmarkStart w:id="13" w:name="card-authorization-flow"/>
      <w:r>
        <w:t>6.2 Card Authorization Flow</w:t>
      </w:r>
    </w:p>
    <w:p w14:paraId="5E838979">
      <w:pPr>
        <w:pStyle w:val="37"/>
      </w:pPr>
      <w:r>
        <w:rPr>
          <w:rStyle w:val="36"/>
        </w:rPr>
        <w:t>Authorization Request</w:t>
      </w:r>
      <w:r>
        <w:br w:type="textWrapping"/>
      </w:r>
      <w:r>
        <w:rPr>
          <w:rStyle w:val="36"/>
        </w:rPr>
        <w:t xml:space="preserve"> → Hold Created</w:t>
      </w:r>
      <w:r>
        <w:br w:type="textWrapping"/>
      </w:r>
      <w:r>
        <w:rPr>
          <w:rStyle w:val="36"/>
        </w:rPr>
        <w:t xml:space="preserve"> → Authorization Approved</w:t>
      </w:r>
      <w:r>
        <w:br w:type="textWrapping"/>
      </w:r>
      <w:r>
        <w:rPr>
          <w:rStyle w:val="36"/>
        </w:rPr>
        <w:t xml:space="preserve"> → Capture</w:t>
      </w:r>
      <w:r>
        <w:br w:type="textWrapping"/>
      </w:r>
      <w:r>
        <w:rPr>
          <w:rStyle w:val="36"/>
        </w:rPr>
        <w:t xml:space="preserve"> → Ledger Posted</w:t>
      </w:r>
      <w:r>
        <w:br w:type="textWrapping"/>
      </w:r>
      <w:r>
        <w:rPr>
          <w:rStyle w:val="36"/>
        </w:rPr>
        <w:t xml:space="preserve"> → Settlement</w:t>
      </w:r>
    </w:p>
    <w:p w14:paraId="3EEDF256">
      <w:pPr>
        <w:pStyle w:val="23"/>
      </w:pPr>
      <w:r>
        <w:t>Rules:</w:t>
      </w:r>
    </w:p>
    <w:p w14:paraId="17B29BDD">
      <w:pPr>
        <w:pStyle w:val="24"/>
        <w:numPr>
          <w:ilvl w:val="0"/>
          <w:numId w:val="1"/>
        </w:numPr>
      </w:pPr>
      <w:r>
        <w:t>Authorization only creates holds</w:t>
      </w:r>
    </w:p>
    <w:p w14:paraId="68A14E73">
      <w:pPr>
        <w:pStyle w:val="24"/>
        <w:numPr>
          <w:ilvl w:val="0"/>
          <w:numId w:val="1"/>
        </w:numPr>
      </w:pPr>
      <w:r>
        <w:t>No FX or settlement during authorization</w:t>
      </w:r>
    </w:p>
    <w:p w14:paraId="2384B114">
      <w:pPr>
        <w:pStyle w:val="24"/>
        <w:numPr>
          <w:ilvl w:val="0"/>
          <w:numId w:val="1"/>
        </w:numPr>
      </w:pPr>
      <w:r>
        <w:t>Capture is the only point where funds are finalized</w:t>
      </w:r>
    </w:p>
    <w:p w14:paraId="24D56D84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0B19198E">
      <w:pPr>
        <w:pStyle w:val="4"/>
      </w:pPr>
      <w:bookmarkStart w:id="14" w:name="automatic-fx-during-card-spending"/>
      <w:r>
        <w:t>7. Automatic FX During Card Spending</w:t>
      </w:r>
    </w:p>
    <w:p w14:paraId="0890ABB0">
      <w:pPr>
        <w:pStyle w:val="5"/>
      </w:pPr>
      <w:bookmarkStart w:id="15" w:name="decision-priority-internal-only"/>
      <w:r>
        <w:t>7.1 Decision Priority (Internal Only)</w:t>
      </w:r>
    </w:p>
    <w:p w14:paraId="0683D5C3">
      <w:pPr>
        <w:pStyle w:val="23"/>
      </w:pPr>
      <w:r>
        <w:t>Example priority logic:</w:t>
      </w:r>
    </w:p>
    <w:p w14:paraId="7C576D9A">
      <w:pPr>
        <w:pStyle w:val="24"/>
        <w:numPr>
          <w:ilvl w:val="0"/>
          <w:numId w:val="3"/>
        </w:numPr>
      </w:pPr>
      <w:r>
        <w:t>Spend available USD</w:t>
      </w:r>
    </w:p>
    <w:p w14:paraId="0BFE5CEA">
      <w:pPr>
        <w:pStyle w:val="24"/>
        <w:numPr>
          <w:ilvl w:val="0"/>
          <w:numId w:val="3"/>
        </w:numPr>
      </w:pPr>
      <w:r>
        <w:t>Convert USDC to USD</w:t>
      </w:r>
    </w:p>
    <w:p w14:paraId="3723D95F">
      <w:pPr>
        <w:pStyle w:val="24"/>
        <w:numPr>
          <w:ilvl w:val="0"/>
          <w:numId w:val="3"/>
        </w:numPr>
      </w:pPr>
      <w:r>
        <w:t>Convert USDT to USD</w:t>
      </w:r>
    </w:p>
    <w:p w14:paraId="5CBEE768">
      <w:pPr>
        <w:pStyle w:val="24"/>
        <w:numPr>
          <w:ilvl w:val="0"/>
          <w:numId w:val="3"/>
        </w:numPr>
      </w:pPr>
      <w:r>
        <w:t>Decline if insufficient liquidity</w:t>
      </w:r>
    </w:p>
    <w:p w14:paraId="759332BC">
      <w:pPr>
        <w:pStyle w:val="23"/>
      </w:pPr>
      <w:r>
        <w:t xml:space="preserve">This logic is </w:t>
      </w:r>
      <w:r>
        <w:rPr>
          <w:b/>
          <w:bCs/>
        </w:rPr>
        <w:t>fully internal</w:t>
      </w:r>
      <w:r>
        <w:t xml:space="preserve"> and not exposed to vendors.</w:t>
      </w:r>
    </w:p>
    <w:p w14:paraId="700BA6ED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1EBFB8A4">
      <w:pPr>
        <w:pStyle w:val="5"/>
      </w:pPr>
      <w:bookmarkStart w:id="16" w:name="capture-fx-execution"/>
      <w:r>
        <w:t>7.2 Capture &amp; FX Execution</w:t>
      </w:r>
    </w:p>
    <w:p w14:paraId="21700381">
      <w:pPr>
        <w:pStyle w:val="23"/>
      </w:pPr>
      <w:r>
        <w:t>During capture:</w:t>
      </w:r>
    </w:p>
    <w:p w14:paraId="2EFA1CE7">
      <w:pPr>
        <w:pStyle w:val="24"/>
        <w:numPr>
          <w:ilvl w:val="0"/>
          <w:numId w:val="4"/>
        </w:numPr>
      </w:pPr>
      <w:r>
        <w:t>FX rate is quoted</w:t>
      </w:r>
    </w:p>
    <w:p w14:paraId="70F6559E">
      <w:pPr>
        <w:pStyle w:val="24"/>
        <w:numPr>
          <w:ilvl w:val="0"/>
          <w:numId w:val="4"/>
        </w:numPr>
      </w:pPr>
      <w:r>
        <w:t>Onchain swap or mint/burn is executed</w:t>
      </w:r>
    </w:p>
    <w:p w14:paraId="4055752D">
      <w:pPr>
        <w:pStyle w:val="24"/>
        <w:numPr>
          <w:ilvl w:val="0"/>
          <w:numId w:val="4"/>
        </w:numPr>
      </w:pPr>
      <w:r>
        <w:t>Ledger entries are posted atomically:</w:t>
      </w:r>
    </w:p>
    <w:p w14:paraId="4F8CE2C8">
      <w:pPr>
        <w:pStyle w:val="24"/>
        <w:numPr>
          <w:ilvl w:val="1"/>
          <w:numId w:val="1"/>
        </w:numPr>
      </w:pPr>
      <w:r>
        <w:t>USD spend</w:t>
      </w:r>
    </w:p>
    <w:p w14:paraId="70491943">
      <w:pPr>
        <w:pStyle w:val="24"/>
        <w:numPr>
          <w:ilvl w:val="1"/>
          <w:numId w:val="1"/>
        </w:numPr>
      </w:pPr>
      <w:r>
        <w:t>Stablecoin swap out</w:t>
      </w:r>
    </w:p>
    <w:p w14:paraId="08C7BD4D">
      <w:pPr>
        <w:pStyle w:val="24"/>
        <w:numPr>
          <w:ilvl w:val="1"/>
          <w:numId w:val="1"/>
        </w:numPr>
      </w:pPr>
      <w:r>
        <w:t>USD swap in</w:t>
      </w:r>
    </w:p>
    <w:p w14:paraId="030B4E10">
      <w:pPr>
        <w:pStyle w:val="24"/>
        <w:numPr>
          <w:ilvl w:val="0"/>
          <w:numId w:val="4"/>
        </w:numPr>
      </w:pPr>
      <w:r>
        <w:t>Excess holds are released</w:t>
      </w:r>
    </w:p>
    <w:p w14:paraId="597CA5CE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6DBAE0B6">
      <w:pPr>
        <w:pStyle w:val="4"/>
      </w:pPr>
      <w:bookmarkStart w:id="17" w:name="concurrency-idempotency"/>
      <w:r>
        <w:t>8. Concurrency &amp; Idempotency</w:t>
      </w:r>
    </w:p>
    <w:p w14:paraId="3306717F">
      <w:pPr>
        <w:pStyle w:val="5"/>
      </w:pPr>
      <w:bookmarkStart w:id="18" w:name="concurrency-control"/>
      <w:r>
        <w:t>8.1 Concurrency Control</w:t>
      </w:r>
    </w:p>
    <w:p w14:paraId="29115212">
      <w:pPr>
        <w:pStyle w:val="24"/>
        <w:numPr>
          <w:ilvl w:val="0"/>
          <w:numId w:val="1"/>
        </w:numPr>
      </w:pPr>
      <w:r>
        <w:t>Single account + single currency operations are serialized</w:t>
      </w:r>
    </w:p>
    <w:p w14:paraId="27060F6D">
      <w:pPr>
        <w:pStyle w:val="24"/>
        <w:numPr>
          <w:ilvl w:val="0"/>
          <w:numId w:val="1"/>
        </w:numPr>
      </w:pPr>
      <w:r>
        <w:t>Database row-level locking or optimistic versioning is enforced</w:t>
      </w:r>
    </w:p>
    <w:bookmarkEnd w:id="18"/>
    <w:p w14:paraId="6DE21211">
      <w:pPr>
        <w:pStyle w:val="5"/>
      </w:pPr>
      <w:bookmarkStart w:id="19" w:name="idempotency"/>
      <w:r>
        <w:t>8.2 Idempotency</w:t>
      </w:r>
    </w:p>
    <w:p w14:paraId="66025F78">
      <w:pPr>
        <w:pStyle w:val="23"/>
      </w:pPr>
      <w:r>
        <w:t xml:space="preserve">All external-facing operations require an </w:t>
      </w:r>
      <w:r>
        <w:rPr>
          <w:rStyle w:val="36"/>
        </w:rPr>
        <w:t>idempotency_key</w:t>
      </w:r>
      <w:r>
        <w:t>:</w:t>
      </w:r>
    </w:p>
    <w:p w14:paraId="0A4B2D92">
      <w:pPr>
        <w:pStyle w:val="24"/>
        <w:numPr>
          <w:ilvl w:val="0"/>
          <w:numId w:val="1"/>
        </w:numPr>
      </w:pPr>
      <w:r>
        <w:t>Card webhooks</w:t>
      </w:r>
    </w:p>
    <w:p w14:paraId="3A2BEE92">
      <w:pPr>
        <w:pStyle w:val="24"/>
        <w:numPr>
          <w:ilvl w:val="0"/>
          <w:numId w:val="1"/>
        </w:numPr>
      </w:pPr>
      <w:r>
        <w:t>Onchain callbacks</w:t>
      </w:r>
    </w:p>
    <w:p w14:paraId="1B87EDE5">
      <w:pPr>
        <w:pStyle w:val="24"/>
        <w:numPr>
          <w:ilvl w:val="0"/>
          <w:numId w:val="1"/>
        </w:numPr>
      </w:pPr>
      <w:r>
        <w:t>Settlement files</w:t>
      </w:r>
    </w:p>
    <w:p w14:paraId="5F5A2AD5">
      <w:pPr>
        <w:pStyle w:val="23"/>
      </w:pPr>
      <w:r>
        <w:t>Duplicate requests never produce duplicate ledger entries.</w:t>
      </w:r>
    </w:p>
    <w:p w14:paraId="62A3EB7A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1470CEBA">
      <w:pPr>
        <w:pStyle w:val="4"/>
      </w:pPr>
      <w:bookmarkStart w:id="20" w:name="usd-usdc-settlement-reconciliation"/>
      <w:r>
        <w:t>9. USD ↔ USDC Settlement &amp; Reconciliation</w:t>
      </w:r>
    </w:p>
    <w:p w14:paraId="779ADBAF">
      <w:pPr>
        <w:pStyle w:val="5"/>
      </w:pPr>
      <w:bookmarkStart w:id="21" w:name="three-books-to-reconcile"/>
      <w:r>
        <w:t>9.1 Three Books to Reconcile</w:t>
      </w:r>
    </w:p>
    <w:p w14:paraId="617D741F">
      <w:pPr>
        <w:pStyle w:val="24"/>
        <w:numPr>
          <w:ilvl w:val="0"/>
          <w:numId w:val="5"/>
        </w:numPr>
      </w:pPr>
      <w:r>
        <w:t>Internal Ledger</w:t>
      </w:r>
    </w:p>
    <w:p w14:paraId="6A6CE992">
      <w:pPr>
        <w:pStyle w:val="24"/>
        <w:numPr>
          <w:ilvl w:val="0"/>
          <w:numId w:val="5"/>
        </w:numPr>
      </w:pPr>
      <w:r>
        <w:t>Bank USD Accounts</w:t>
      </w:r>
    </w:p>
    <w:p w14:paraId="357716AA">
      <w:pPr>
        <w:pStyle w:val="24"/>
        <w:numPr>
          <w:ilvl w:val="0"/>
          <w:numId w:val="5"/>
        </w:numPr>
      </w:pPr>
      <w:r>
        <w:t>Onchain USDC Wallets</w:t>
      </w:r>
    </w:p>
    <w:p w14:paraId="0A2696E0">
      <w:pPr>
        <w:pStyle w:val="23"/>
      </w:pPr>
      <w:r>
        <w:t>Ledger is always authoritative.</w:t>
      </w:r>
    </w:p>
    <w:p w14:paraId="10B05AA3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2AD0B349">
      <w:pPr>
        <w:pStyle w:val="5"/>
      </w:pPr>
      <w:bookmarkStart w:id="22" w:name="settlement-scenarios"/>
      <w:r>
        <w:t>9.2 Settlement Scenarios</w:t>
      </w:r>
    </w:p>
    <w:p w14:paraId="32C8ECD3">
      <w:pPr>
        <w:pStyle w:val="6"/>
      </w:pPr>
      <w:bookmarkStart w:id="23" w:name="usd-usdc-mint"/>
      <w:r>
        <w:t>USD → USDC (Mint)</w:t>
      </w:r>
    </w:p>
    <w:p w14:paraId="5DF03433">
      <w:pPr>
        <w:pStyle w:val="24"/>
        <w:numPr>
          <w:ilvl w:val="0"/>
          <w:numId w:val="1"/>
        </w:numPr>
      </w:pPr>
      <w:r>
        <w:t>Bank USD credited</w:t>
      </w:r>
    </w:p>
    <w:p w14:paraId="35662F32">
      <w:pPr>
        <w:pStyle w:val="24"/>
        <w:numPr>
          <w:ilvl w:val="0"/>
          <w:numId w:val="1"/>
        </w:numPr>
      </w:pPr>
      <w:r>
        <w:t>Ledger USD deposit</w:t>
      </w:r>
    </w:p>
    <w:p w14:paraId="112AA717">
      <w:pPr>
        <w:pStyle w:val="24"/>
        <w:numPr>
          <w:ilvl w:val="0"/>
          <w:numId w:val="1"/>
        </w:numPr>
      </w:pPr>
      <w:r>
        <w:t>Circle mint</w:t>
      </w:r>
    </w:p>
    <w:p w14:paraId="103668EA">
      <w:pPr>
        <w:pStyle w:val="24"/>
        <w:numPr>
          <w:ilvl w:val="0"/>
          <w:numId w:val="1"/>
        </w:numPr>
      </w:pPr>
      <w:r>
        <w:t>Ledger USDC mint</w:t>
      </w:r>
    </w:p>
    <w:bookmarkEnd w:id="23"/>
    <w:p w14:paraId="303A4B2B">
      <w:pPr>
        <w:pStyle w:val="6"/>
      </w:pPr>
      <w:bookmarkStart w:id="24" w:name="usdc-usd-burn"/>
      <w:r>
        <w:t>USDC → USD (Burn)</w:t>
      </w:r>
    </w:p>
    <w:p w14:paraId="67695FA1">
      <w:pPr>
        <w:pStyle w:val="24"/>
        <w:numPr>
          <w:ilvl w:val="0"/>
          <w:numId w:val="1"/>
        </w:numPr>
      </w:pPr>
      <w:r>
        <w:t>Circle burn</w:t>
      </w:r>
    </w:p>
    <w:p w14:paraId="700965DB">
      <w:pPr>
        <w:pStyle w:val="24"/>
        <w:numPr>
          <w:ilvl w:val="0"/>
          <w:numId w:val="1"/>
        </w:numPr>
      </w:pPr>
      <w:r>
        <w:t>Bank USD credited</w:t>
      </w:r>
    </w:p>
    <w:p w14:paraId="52FA7ACD">
      <w:pPr>
        <w:pStyle w:val="24"/>
        <w:numPr>
          <w:ilvl w:val="0"/>
          <w:numId w:val="1"/>
        </w:numPr>
      </w:pPr>
      <w:r>
        <w:t>Ledger settlement entry</w:t>
      </w:r>
    </w:p>
    <w:p w14:paraId="58BF987C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71954AA2">
      <w:pPr>
        <w:pStyle w:val="5"/>
      </w:pPr>
      <w:bookmarkStart w:id="25" w:name="card-settlement-t1-t2"/>
      <w:r>
        <w:t>9.3 Card Settlement (T+1 / T+2)</w:t>
      </w:r>
    </w:p>
    <w:p w14:paraId="5C130E42">
      <w:pPr>
        <w:pStyle w:val="24"/>
        <w:numPr>
          <w:ilvl w:val="0"/>
          <w:numId w:val="1"/>
        </w:numPr>
      </w:pPr>
      <w:r>
        <w:t>Card network provides settlement files</w:t>
      </w:r>
    </w:p>
    <w:p w14:paraId="583989D4">
      <w:pPr>
        <w:pStyle w:val="24"/>
        <w:numPr>
          <w:ilvl w:val="0"/>
          <w:numId w:val="1"/>
        </w:numPr>
      </w:pPr>
      <w:r>
        <w:t>Files are matched against ledger spend entries</w:t>
      </w:r>
    </w:p>
    <w:p w14:paraId="37766684">
      <w:pPr>
        <w:pStyle w:val="24"/>
        <w:numPr>
          <w:ilvl w:val="0"/>
          <w:numId w:val="1"/>
        </w:numPr>
      </w:pPr>
      <w:r>
        <w:t>Differences are flagged for exception handling</w:t>
      </w:r>
    </w:p>
    <w:p w14:paraId="486CC8FF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5"/>
    <w:p w14:paraId="15EE51B3">
      <w:pPr>
        <w:pStyle w:val="4"/>
      </w:pPr>
      <w:bookmarkStart w:id="26" w:name="reconciliation-tables"/>
      <w:r>
        <w:t>10. Reconciliation Tables</w:t>
      </w:r>
    </w:p>
    <w:p w14:paraId="47B357F1">
      <w:pPr>
        <w:pStyle w:val="37"/>
      </w:pPr>
      <w:r>
        <w:rPr>
          <w:rStyle w:val="70"/>
        </w:rPr>
        <w:t>reconciliation_jobs (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id</w:t>
      </w:r>
      <w:r>
        <w:rPr>
          <w:rStyle w:val="70"/>
        </w:rPr>
        <w:t xml:space="preserve"> UUID,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date</w:t>
      </w:r>
      <w:r>
        <w:rPr>
          <w:rStyle w:val="70"/>
        </w:rPr>
        <w:t xml:space="preserve"> </w:t>
      </w:r>
      <w:r>
        <w:rPr>
          <w:rStyle w:val="41"/>
        </w:rPr>
        <w:t>DATE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source</w:t>
      </w:r>
      <w:r>
        <w:rPr>
          <w:rStyle w:val="70"/>
        </w:rPr>
        <w:t xml:space="preserve"> ENUM(</w:t>
      </w:r>
      <w:r>
        <w:rPr>
          <w:rStyle w:val="48"/>
        </w:rPr>
        <w:t>'bank'</w:t>
      </w:r>
      <w:r>
        <w:rPr>
          <w:rStyle w:val="70"/>
        </w:rPr>
        <w:t>,</w:t>
      </w:r>
      <w:r>
        <w:rPr>
          <w:rStyle w:val="48"/>
        </w:rPr>
        <w:t>'circle'</w:t>
      </w:r>
      <w:r>
        <w:rPr>
          <w:rStyle w:val="70"/>
        </w:rPr>
        <w:t>,</w:t>
      </w:r>
      <w:r>
        <w:rPr>
          <w:rStyle w:val="48"/>
        </w:rPr>
        <w:t>'card'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status ENUM(</w:t>
      </w:r>
      <w:r>
        <w:rPr>
          <w:rStyle w:val="48"/>
        </w:rPr>
        <w:t>'pending'</w:t>
      </w:r>
      <w:r>
        <w:rPr>
          <w:rStyle w:val="70"/>
        </w:rPr>
        <w:t>,</w:t>
      </w:r>
      <w:r>
        <w:rPr>
          <w:rStyle w:val="48"/>
        </w:rPr>
        <w:t>'matched'</w:t>
      </w:r>
      <w:r>
        <w:rPr>
          <w:rStyle w:val="70"/>
        </w:rPr>
        <w:t>,</w:t>
      </w:r>
      <w:r>
        <w:rPr>
          <w:rStyle w:val="48"/>
        </w:rPr>
        <w:t>'exception'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>)</w:t>
      </w:r>
    </w:p>
    <w:p w14:paraId="52FA64AA">
      <w:pPr>
        <w:pStyle w:val="37"/>
      </w:pPr>
      <w:r>
        <w:rPr>
          <w:rStyle w:val="70"/>
        </w:rPr>
        <w:t>reconciliation_items (</w:t>
      </w:r>
      <w:r>
        <w:br w:type="textWrapping"/>
      </w:r>
      <w:r>
        <w:rPr>
          <w:rStyle w:val="70"/>
        </w:rPr>
        <w:t xml:space="preserve">  job_id UUID,</w:t>
      </w:r>
      <w:r>
        <w:br w:type="textWrapping"/>
      </w:r>
      <w:r>
        <w:rPr>
          <w:rStyle w:val="70"/>
        </w:rPr>
        <w:t xml:space="preserve">  ref_id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100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ledger_amount </w:t>
      </w:r>
      <w:r>
        <w:rPr>
          <w:rStyle w:val="41"/>
        </w:rPr>
        <w:t>DECIMAL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external_amount </w:t>
      </w:r>
      <w:r>
        <w:rPr>
          <w:rStyle w:val="41"/>
        </w:rPr>
        <w:t>DECIMAL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diff </w:t>
      </w:r>
      <w:r>
        <w:rPr>
          <w:rStyle w:val="41"/>
        </w:rPr>
        <w:t>DECIMAL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status ENUM(</w:t>
      </w:r>
      <w:r>
        <w:rPr>
          <w:rStyle w:val="48"/>
        </w:rPr>
        <w:t>'ok'</w:t>
      </w:r>
      <w:r>
        <w:rPr>
          <w:rStyle w:val="70"/>
        </w:rPr>
        <w:t>,</w:t>
      </w:r>
      <w:r>
        <w:rPr>
          <w:rStyle w:val="48"/>
        </w:rPr>
        <w:t>'mismatch'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>)</w:t>
      </w:r>
    </w:p>
    <w:p w14:paraId="552E0AB0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3211A10D">
      <w:pPr>
        <w:pStyle w:val="4"/>
      </w:pPr>
      <w:bookmarkStart w:id="27" w:name="exception-handling"/>
      <w:r>
        <w:t>11. Exception Handling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5"/>
        <w:gridCol w:w="3471"/>
      </w:tblGrid>
      <w:tr w14:paraId="787C9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47B3A3">
            <w:pPr>
              <w:pStyle w:val="24"/>
            </w:pPr>
            <w:r>
              <w:t>Scenario</w:t>
            </w:r>
          </w:p>
        </w:tc>
        <w:tc>
          <w:p w14:paraId="39392B59">
            <w:pPr>
              <w:pStyle w:val="24"/>
            </w:pPr>
            <w:r>
              <w:t>Action</w:t>
            </w:r>
          </w:p>
        </w:tc>
      </w:tr>
      <w:tr w14:paraId="351BA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D2237">
            <w:pPr>
              <w:pStyle w:val="24"/>
            </w:pPr>
            <w:r>
              <w:t>Bank &lt; Ledger</w:t>
            </w:r>
          </w:p>
        </w:tc>
        <w:tc>
          <w:p w14:paraId="51EBE1DB">
            <w:pPr>
              <w:pStyle w:val="24"/>
            </w:pPr>
            <w:r>
              <w:t>Freeze withdrawals, investigate</w:t>
            </w:r>
          </w:p>
        </w:tc>
      </w:tr>
      <w:tr w14:paraId="09431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C0AEC">
            <w:pPr>
              <w:pStyle w:val="24"/>
            </w:pPr>
            <w:r>
              <w:t>Bank &gt; Ledger</w:t>
            </w:r>
          </w:p>
        </w:tc>
        <w:tc>
          <w:p w14:paraId="0F576E6F">
            <w:pPr>
              <w:pStyle w:val="24"/>
            </w:pPr>
            <w:r>
              <w:t>Move to suspense account</w:t>
            </w:r>
          </w:p>
        </w:tc>
      </w:tr>
      <w:tr w14:paraId="45FD6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EBC1B5">
            <w:pPr>
              <w:pStyle w:val="24"/>
            </w:pPr>
            <w:r>
              <w:t>FX failure after capture</w:t>
            </w:r>
          </w:p>
        </w:tc>
        <w:tc>
          <w:p w14:paraId="4B279B64">
            <w:pPr>
              <w:pStyle w:val="24"/>
            </w:pPr>
            <w:r>
              <w:t>Platform prefunds, retry FX</w:t>
            </w:r>
          </w:p>
        </w:tc>
      </w:tr>
      <w:tr w14:paraId="40970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5555F">
            <w:pPr>
              <w:pStyle w:val="24"/>
            </w:pPr>
            <w:r>
              <w:t>Chargeback</w:t>
            </w:r>
          </w:p>
        </w:tc>
        <w:tc>
          <w:p w14:paraId="067E386D">
            <w:pPr>
              <w:pStyle w:val="24"/>
            </w:pPr>
            <w:r>
              <w:t>Ledger refund + fee posting</w:t>
            </w:r>
          </w:p>
        </w:tc>
      </w:tr>
    </w:tbl>
    <w:p w14:paraId="48AE69F1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26585E82">
      <w:pPr>
        <w:pStyle w:val="4"/>
      </w:pPr>
      <w:bookmarkStart w:id="28" w:name="security-governance"/>
      <w:r>
        <w:t>12. Security &amp; Governance</w:t>
      </w:r>
    </w:p>
    <w:p w14:paraId="67D3DE1D">
      <w:pPr>
        <w:pStyle w:val="24"/>
        <w:numPr>
          <w:ilvl w:val="0"/>
          <w:numId w:val="1"/>
        </w:numPr>
      </w:pPr>
      <w:r>
        <w:t>Production private keys stored via MPC or multisig</w:t>
      </w:r>
    </w:p>
    <w:p w14:paraId="444C1DC9">
      <w:pPr>
        <w:pStyle w:val="24"/>
        <w:numPr>
          <w:ilvl w:val="0"/>
          <w:numId w:val="1"/>
        </w:numPr>
      </w:pPr>
      <w:r>
        <w:t xml:space="preserve">External vendors have </w:t>
      </w:r>
      <w:r>
        <w:rPr>
          <w:b/>
          <w:bCs/>
        </w:rPr>
        <w:t>zero</w:t>
      </w:r>
      <w:r>
        <w:t xml:space="preserve"> access to funds</w:t>
      </w:r>
    </w:p>
    <w:p w14:paraId="18338037">
      <w:pPr>
        <w:pStyle w:val="24"/>
        <w:numPr>
          <w:ilvl w:val="0"/>
          <w:numId w:val="1"/>
        </w:numPr>
      </w:pPr>
      <w:r>
        <w:t>Ledger write access restricted to Ledger Service only</w:t>
      </w:r>
    </w:p>
    <w:p w14:paraId="7ACC6EFC">
      <w:pPr>
        <w:pStyle w:val="24"/>
        <w:numPr>
          <w:ilvl w:val="0"/>
          <w:numId w:val="1"/>
        </w:numPr>
      </w:pPr>
      <w:r>
        <w:t>Emergency freeze switch available to administrators</w:t>
      </w:r>
    </w:p>
    <w:p w14:paraId="1CAA7362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48C0E1E4">
      <w:pPr>
        <w:pStyle w:val="4"/>
      </w:pPr>
      <w:bookmarkStart w:id="29" w:name="operational-checklist-pre-launch"/>
      <w:r>
        <w:t>13. Operational Checklist (Pre-Launch)</w:t>
      </w:r>
    </w:p>
    <w:p w14:paraId="4C491797">
      <w:pPr>
        <w:pStyle w:val="24"/>
        <w:numPr>
          <w:ilvl w:val="0"/>
          <w:numId w:val="1"/>
        </w:numPr>
      </w:pPr>
      <w:r>
        <w:t>Ledger integrity verified</w:t>
      </w:r>
    </w:p>
    <w:p w14:paraId="29B317F1">
      <w:pPr>
        <w:pStyle w:val="24"/>
        <w:numPr>
          <w:ilvl w:val="0"/>
          <w:numId w:val="1"/>
        </w:numPr>
      </w:pPr>
      <w:r>
        <w:t>Daily reconciliation jobs running</w:t>
      </w:r>
    </w:p>
    <w:p w14:paraId="122F09A3">
      <w:pPr>
        <w:pStyle w:val="24"/>
        <w:numPr>
          <w:ilvl w:val="0"/>
          <w:numId w:val="1"/>
        </w:numPr>
      </w:pPr>
      <w:r>
        <w:t>Card authorization &amp; capture tested</w:t>
      </w:r>
    </w:p>
    <w:p w14:paraId="693DB5ED">
      <w:pPr>
        <w:pStyle w:val="24"/>
        <w:numPr>
          <w:ilvl w:val="0"/>
          <w:numId w:val="1"/>
        </w:numPr>
      </w:pPr>
      <w:r>
        <w:t>FX failure simulations completed</w:t>
      </w:r>
    </w:p>
    <w:p w14:paraId="6CB2100D">
      <w:pPr>
        <w:pStyle w:val="24"/>
        <w:numPr>
          <w:ilvl w:val="0"/>
          <w:numId w:val="1"/>
        </w:numPr>
      </w:pPr>
      <w:r>
        <w:t>External vendor access audited</w:t>
      </w:r>
    </w:p>
    <w:p w14:paraId="6B5F811F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43B2CC34">
      <w:pPr>
        <w:pStyle w:val="4"/>
      </w:pPr>
      <w:bookmarkStart w:id="30" w:name="conclusion"/>
      <w:r>
        <w:t>14. Conclusion</w:t>
      </w:r>
    </w:p>
    <w:p w14:paraId="5C14A316">
      <w:pPr>
        <w:pStyle w:val="23"/>
      </w:pPr>
      <w:r>
        <w:t xml:space="preserve">This architecture enables a </w:t>
      </w:r>
      <w:r>
        <w:rPr>
          <w:b/>
          <w:bCs/>
        </w:rPr>
        <w:t>scalable, auditable, and regulator-friendly onchain banking system</w:t>
      </w:r>
      <w:r>
        <w:t>, combining the transparency of blockchain with the reliability of traditional banking infrastructure.</w:t>
      </w:r>
    </w:p>
    <w:p w14:paraId="01612704">
      <w:pPr>
        <w:pStyle w:val="3"/>
      </w:pPr>
      <w:r>
        <w:t>The system is designed to withstand:</w:t>
      </w:r>
    </w:p>
    <w:p w14:paraId="611156D6">
      <w:pPr>
        <w:pStyle w:val="24"/>
        <w:numPr>
          <w:ilvl w:val="0"/>
          <w:numId w:val="1"/>
        </w:numPr>
      </w:pPr>
      <w:r>
        <w:t>High concurrency</w:t>
      </w:r>
    </w:p>
    <w:p w14:paraId="2B2E3DEB">
      <w:pPr>
        <w:pStyle w:val="24"/>
        <w:numPr>
          <w:ilvl w:val="0"/>
          <w:numId w:val="1"/>
        </w:numPr>
      </w:pPr>
      <w:r>
        <w:t>Card network failures</w:t>
      </w:r>
    </w:p>
    <w:p w14:paraId="676B73B3">
      <w:pPr>
        <w:pStyle w:val="24"/>
        <w:numPr>
          <w:ilvl w:val="0"/>
          <w:numId w:val="1"/>
        </w:numPr>
      </w:pPr>
      <w:r>
        <w:t>FX delays</w:t>
      </w:r>
    </w:p>
    <w:p w14:paraId="2F149469">
      <w:pPr>
        <w:pStyle w:val="24"/>
        <w:numPr>
          <w:ilvl w:val="0"/>
          <w:numId w:val="1"/>
        </w:numPr>
      </w:pPr>
      <w:r>
        <w:t>Regulatory and audit scrutiny</w:t>
      </w:r>
    </w:p>
    <w:p w14:paraId="28BED2E7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A777B57">
      <w:pPr>
        <w:pStyle w:val="3"/>
      </w:pPr>
      <w:bookmarkStart w:id="31" w:name="optional-next-deliverables"/>
      <w:bookmarkStart w:id="32" w:name="_GoBack"/>
      <w:bookmarkEnd w:id="32"/>
    </w:p>
    <w:bookmarkEnd w:id="0"/>
    <w:bookmarkEnd w:id="30"/>
    <w:bookmarkEnd w:id="3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2B618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619</Words>
  <Characters>3445</Characters>
  <Lines>12</Lines>
  <Paragraphs>8</Paragraphs>
  <TotalTime>6</TotalTime>
  <ScaleCrop>false</ScaleCrop>
  <LinksUpToDate>false</LinksUpToDate>
  <CharactersWithSpaces>3935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2025-12-14T09:42:00Z</dcterms:created>
  <dc:creator>Anmuning</dc:creator>
  <cp:lastModifiedBy>Anmuning</cp:lastModifiedBy>
  <dcterms:modified xsi:type="dcterms:W3CDTF">2025-12-14T09:42:52Z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eyJoZGlkIjoiMGVlM2U3YzJmYWZkMzI2NDRkZTkzNjE3MjA2ZTliZmEiLCJ1c2VySWQiOiIyMzk5NzMwMzkifQ==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237A013287C3478DBFB4E46A5844379C_12</vt:lpwstr>
  </property>
</Properties>
</file>