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Deliverable B: Redesign of a flawed chart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019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Track (R / Python)</w:t>
            </w:r>
          </w:p>
        </w:tc>
        <w:tc>
          <w:tcPr>
            <w:tcW w:type="dxa" w:w="3019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Student ID</w:t>
            </w:r>
          </w:p>
        </w:tc>
        <w:tc>
          <w:tcPr>
            <w:tcW w:type="dxa" w:w="3019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19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rPr>
          <w:b/>
          <w:bCs/>
          <w:sz w:val="20"/>
          <w:szCs w:val="20"/>
        </w:rPr>
        <w:t xml:space="preserve">Individual work. </w:t>
      </w:r>
      <w:r>
        <w:rPr>
          <w:sz w:val="20"/>
          <w:szCs w:val="20"/>
        </w:rPr>
        <w:t xml:space="preserve">Submit one PDF on Moodle by 23:59 on the day of the exercise session. File name: </w:t>
      </w:r>
      <w:r>
        <w:rPr>
          <w:b/>
          <w:bCs/>
          <w:sz w:val="20"/>
          <w:szCs w:val="20"/>
        </w:rPr>
        <w:t xml:space="preserve">Lastname_Firstname_DeliverableB.pdf</w:t>
      </w:r>
      <w:r>
        <w:rPr>
          <w:sz w:val="20"/>
          <w:szCs w:val="20"/>
        </w:rPr>
        <w:t xml:space="preserve">. Parts 1 to 4 on at most 3 pages, code in the appendix. Delete the grey hints before exporting.</w:t>
      </w:r>
    </w:p>
    <w:p>
      <w:pPr>
        <w:spacing w:after="80" w:before="80"/>
      </w:pPr>
      <w:r>
        <w:rPr>
          <w:b/>
          <w:bCs/>
          <w:color w:val="354B7D"/>
          <w:sz w:val="20"/>
          <w:szCs w:val="20"/>
        </w:rPr>
        <w:t xml:space="preserve">The chart to redesign</w:t>
      </w:r>
    </w:p>
    <w:p>
      <w:pPr>
        <w:spacing w:after="80" w:before="0"/>
      </w:pPr>
      <w:r>
        <w:rPr>
          <w:sz w:val="20"/>
          <w:szCs w:val="20"/>
        </w:rPr>
        <w:t xml:space="preserve">Monthly means of NO2 at five stations in Milan, 2021, drawn by Step 1 of E2_starter.R / E2_starter.py (flawed_chart.png). Data: Comune di Milano open data (CC BY 4.0), working days only; see data/README.md.</w:t>
      </w:r>
    </w:p>
    <w:p>
      <w:pPr>
        <w:pStyle w:val="Heading2"/>
      </w:pPr>
      <w:r>
        <w:t xml:space="preserve">Part 1 · Before and after</w:t>
      </w:r>
    </w:p>
    <w:p>
      <w:pPr>
        <w:spacing w:after="80" w:before="0"/>
      </w:pPr>
      <w:r>
        <w:rPr>
          <w:i/>
          <w:iCs/>
          <w:color w:val="6B7280"/>
          <w:sz w:val="20"/>
          <w:szCs w:val="20"/>
        </w:rPr>
        <w:t xml:space="preserve">Insert flawed_chart.png (before) and redesign.png (after), one above the other, full width.</w:t>
      </w:r>
    </w:p>
    <w:p>
      <w:pPr>
        <w:spacing w:after="1600" w:before="120"/>
      </w:pPr>
      <w:r>
        <w:rPr>
          <w:color w:val="6B7280"/>
          <w:sz w:val="20"/>
          <w:szCs w:val="20"/>
        </w:rPr>
        <w:t xml:space="preserve">[flawed_chart.png]</w:t>
      </w:r>
    </w:p>
    <w:p>
      <w:pPr>
        <w:spacing w:after="1600" w:before="0"/>
      </w:pPr>
      <w:r>
        <w:rPr>
          <w:color w:val="6B7280"/>
          <w:sz w:val="20"/>
          <w:szCs w:val="20"/>
        </w:rPr>
        <w:t xml:space="preserve">[redesign.png]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b/>
                <w:bCs/>
                <w:color w:val="CC071E"/>
                <w:sz w:val="19"/>
                <w:szCs w:val="19"/>
              </w:rPr>
              <w:t xml:space="preserve">My message</w:t>
            </w:r>
          </w:p>
          <w:p>
            <w:pPr>
              <w:spacing w:after="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The one sentence a reader should take away in 5 seconds (= your title)</w:t>
            </w:r>
          </w:p>
        </w:tc>
        <w:tc>
          <w:tcPr>
            <w:tcW w:type="dxa" w:w="69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Part 2 · Diagnosis of the original (at least 6 problems)</w:t>
      </w:r>
    </w:p>
    <w:p>
      <w:pPr>
        <w:spacing w:after="80" w:before="0"/>
      </w:pPr>
      <w:r>
        <w:rPr>
          <w:i/>
          <w:iCs/>
          <w:color w:val="6B7280"/>
          <w:sz w:val="20"/>
          <w:szCs w:val="20"/>
        </w:rPr>
        <w:t xml:space="preserve">One row per problem. Name the lens (Gestalt and order, hierarchy, pre-attentive, colour, chart form, honesty) and the principle it breaks.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800"/>
        <w:gridCol w:w="4338"/>
      </w:tblGrid>
      <w:tr>
        <w:trPr>
          <w:tblHeader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354B7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354B7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 I see in the chart</w:t>
            </w:r>
          </w:p>
        </w:tc>
        <w:tc>
          <w:tcPr>
            <w:tcW w:type="dxa" w:w="43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354B7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Lens and principle it breaks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e.g. what is the first thing that pops out, and does it matter?</w:t>
            </w:r>
          </w:p>
        </w:tc>
        <w:tc>
          <w:tcPr>
            <w:tcW w:type="dxa" w:w="43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e.g. Pre-attentive: highlight what matters (Ware 2021, G5.6)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43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43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43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43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43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43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</w:pPr>
      <w:r>
        <w:t xml:space="preserve">Part 3 · Rationale for the redesign (max. 1 page)</w:t>
      </w:r>
    </w:p>
    <w:p>
      <w:pPr>
        <w:spacing w:after="80" w:before="0"/>
      </w:pPr>
      <w:r>
        <w:rPr>
          <w:i/>
          <w:iCs/>
          <w:color w:val="6B7280"/>
          <w:sz w:val="20"/>
          <w:szCs w:val="20"/>
        </w:rPr>
        <w:t xml:space="preserve">One row per change. “It looks better” is not a principle: name it and cite the source (Ware, Few, Johnson, Lidwell, Tufte, Cremonini).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600"/>
        <w:gridCol w:w="3700"/>
        <w:gridCol w:w="1838"/>
      </w:tblGrid>
      <w:tr>
        <w:trPr>
          <w:tblHeader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354B7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354B7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 I made</w:t>
            </w:r>
          </w:p>
        </w:tc>
        <w:tc>
          <w:tcPr>
            <w:tcW w:type="dxa" w:w="3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354B7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Principle and source</w:t>
            </w:r>
          </w:p>
        </w:tc>
        <w:tc>
          <w:tcPr>
            <w:tcW w:type="dxa" w:w="18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354B7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Problem(s) it fixes (#)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18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18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18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18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18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18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b/>
                <w:bCs/>
                <w:color w:val="CC071E"/>
                <w:sz w:val="19"/>
                <w:szCs w:val="19"/>
              </w:rPr>
              <w:t xml:space="preserve">Chart form</w:t>
            </w:r>
          </w:p>
          <w:p>
            <w:pPr>
              <w:spacing w:after="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Which form did you choose, and why does it answer your message better than the original?</w:t>
            </w:r>
          </w:p>
        </w:tc>
        <w:tc>
          <w:tcPr>
            <w:tcW w:type="dxa" w:w="69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b/>
                <w:bCs/>
                <w:color w:val="CC071E"/>
                <w:sz w:val="19"/>
                <w:szCs w:val="19"/>
              </w:rPr>
              <w:t xml:space="preserve">Colour scale</w:t>
            </w:r>
          </w:p>
          <w:p>
            <w:pPr>
              <w:spacing w:after="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Which palette type (sequential, diverging, categorical, highlight)? Why does it fit the variable? If diverging: what is the midpoint and why?</w:t>
            </w:r>
          </w:p>
        </w:tc>
        <w:tc>
          <w:tcPr>
            <w:tcW w:type="dxa" w:w="69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b/>
                <w:bCs/>
                <w:color w:val="CC071E"/>
                <w:sz w:val="19"/>
                <w:szCs w:val="19"/>
              </w:rPr>
              <w:t xml:space="preserve">What I would do next</w:t>
            </w:r>
          </w:p>
          <w:p>
            <w:pPr>
              <w:spacing w:after="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With more time or data: one further improvement</w:t>
            </w:r>
          </w:p>
        </w:tc>
        <w:tc>
          <w:tcPr>
            <w:tcW w:type="dxa" w:w="69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Part 4 · Evidence</w:t>
      </w:r>
    </w:p>
    <w:p>
      <w:pPr>
        <w:spacing w:after="80" w:before="0"/>
      </w:pPr>
      <w:r>
        <w:rPr>
          <w:i/>
          <w:iCs/>
          <w:color w:val="6B7280"/>
          <w:sz w:val="20"/>
          <w:szCs w:val="20"/>
        </w:rPr>
        <w:t xml:space="preserve">Insert redesign_cvd.png, written by cvd_check(“redesign.png”).</w:t>
      </w:r>
    </w:p>
    <w:p>
      <w:pPr>
        <w:spacing w:after="1800" w:before="120"/>
      </w:pPr>
      <w:r>
        <w:rPr>
          <w:color w:val="6B7280"/>
          <w:sz w:val="20"/>
          <w:szCs w:val="20"/>
        </w:rPr>
        <w:t xml:space="preserve">[redesign_cvd.png]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b/>
                <w:bCs/>
                <w:color w:val="CC071E"/>
                <w:sz w:val="19"/>
                <w:szCs w:val="19"/>
              </w:rPr>
              <w:t xml:space="preserve">Colour check</w:t>
            </w:r>
          </w:p>
          <w:p>
            <w:pPr>
              <w:spacing w:after="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Is every distinction still visible in deuteranopia, protanopia and greyscale? What did you change because of it?</w:t>
            </w:r>
          </w:p>
        </w:tc>
        <w:tc>
          <w:tcPr>
            <w:tcW w:type="dxa" w:w="69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b/>
                <w:bCs/>
                <w:color w:val="CC071E"/>
                <w:sz w:val="19"/>
                <w:szCs w:val="19"/>
              </w:rPr>
              <w:t xml:space="preserve">5-second test</w:t>
            </w:r>
          </w:p>
          <w:p>
            <w:pPr>
              <w:spacing w:after="0" w:before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Who (first name), which questions, and their answers word for word. Did they get your message?</w:t>
            </w:r>
          </w:p>
        </w:tc>
        <w:tc>
          <w:tcPr>
            <w:tcW w:type="dxa" w:w="69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Appendix · My code</w:t>
      </w:r>
    </w:p>
    <w:p>
      <w:pPr>
        <w:spacing w:after="80" w:before="0"/>
      </w:pPr>
      <w:r>
        <w:rPr>
          <w:i/>
          <w:iCs/>
          <w:color w:val="6B7280"/>
          <w:sz w:val="20"/>
          <w:szCs w:val="20"/>
        </w:rPr>
        <w:t xml:space="preserve">Paste the code of your Step 2 (R or Python). It must run from the project folder and write redesign.png.</w:t>
      </w:r>
    </w:p>
    <w:p>
      <w:pPr>
        <w:spacing w:after="1200" w:before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How it is graded (10 points)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000"/>
        <w:gridCol w:w="6238"/>
      </w:tblGrid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354B7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354B7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2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354B7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 marks when ...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Diagnosis</w:t>
            </w:r>
          </w:p>
        </w:tc>
        <w:tc>
          <w:tcPr>
            <w:tcW w:type="dxa" w:w="1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2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 least 6 problems of the original, each named with a principle (Gestalt, hierarchy, pre-attentive, colour, chart type, honesty)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Encoding and chart form</w:t>
            </w:r>
          </w:p>
        </w:tc>
        <w:tc>
          <w:tcPr>
            <w:tcW w:type="dxa" w:w="1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form answers one clear question; position or length for the key comparison; meaningful order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1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palette type fits the data; no rainbow; passes the greyscale and colour-blindness check; text contrast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Hierarchy and honesty</w:t>
            </w:r>
          </w:p>
        </w:tc>
        <w:tc>
          <w:tcPr>
            <w:tcW w:type="dxa" w:w="1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 title, units, source, “working days only”, no false precision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Rationale</w:t>
            </w:r>
          </w:p>
        </w:tc>
        <w:tc>
          <w:tcPr>
            <w:tcW w:type="dxa" w:w="1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change justified with a principle and a source from the readings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Reproducibility</w:t>
            </w:r>
          </w:p>
        </w:tc>
        <w:tc>
          <w:tcPr>
            <w:tcW w:type="dxa" w:w="1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code runs from the project folder and writes redesign.png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238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drawing>
        <wp:inline distT="0" distB="0" distL="0" distR="0">
          <wp:extent cx="10668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280"/>
        <w:sz w:val="16"/>
        <w:szCs w:val="16"/>
      </w:rPr>
      <w:t xml:space="preserve">	Information Visualization · Lecture 2 · Deliverable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CC071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Calibri" w:cs="Calibri" w:eastAsia="Calibri" w:hAnsi="Calibri"/>
      <w:b/>
      <w:bCs/>
      <w:color w:val="1E24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CC07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caf00095d9f8adaabf853ee89e1223908ea6a2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B - Information Visualization</dc:title>
  <dc:creator>Daniel Dan</dc:creator>
  <cp:lastModifiedBy>Un-named</cp:lastModifiedBy>
  <cp:revision>1</cp:revision>
  <dcterms:created xsi:type="dcterms:W3CDTF">2026-10-06T08:30:22.418Z</dcterms:created>
  <dcterms:modified xsi:type="dcterms:W3CDTF">2026-10-06T08:30:22.418Z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