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nqw0bi40jzgl" w:id="0"/>
      <w:bookmarkEnd w:id="0"/>
      <w:r w:rsidDel="00000000" w:rsidR="00000000" w:rsidRPr="00000000">
        <w:rPr>
          <w:rtl w:val="0"/>
        </w:rPr>
        <w:t xml:space="preserve">INSTITUTO DE EDUCACIÓN SUPERIOR TECNOLÓGICO PÚBLICO</w:t>
      </w:r>
    </w:p>
    <w:p w:rsidR="00000000" w:rsidDel="00000000" w:rsidP="00000000" w:rsidRDefault="00000000" w:rsidRPr="00000000" w14:paraId="00000002">
      <w:pPr>
        <w:spacing w:line="480" w:lineRule="auto"/>
        <w:jc w:val="center"/>
        <w:rPr/>
      </w:pPr>
      <w:r w:rsidDel="00000000" w:rsidR="00000000" w:rsidRPr="00000000">
        <w:rPr>
          <w:rtl w:val="0"/>
        </w:rPr>
        <w:t xml:space="preserve">“Víctor Raúl Haya de la Torre”</w:t>
      </w:r>
    </w:p>
    <w:p w:rsidR="00000000" w:rsidDel="00000000" w:rsidP="00000000" w:rsidRDefault="00000000" w:rsidRPr="00000000" w14:paraId="00000003">
      <w:pPr>
        <w:spacing w:line="480" w:lineRule="auto"/>
        <w:jc w:val="center"/>
        <w:rPr/>
      </w:pPr>
      <w:r w:rsidDel="00000000" w:rsidR="00000000" w:rsidRPr="00000000">
        <w:rPr>
          <w:rtl w:val="0"/>
        </w:rPr>
        <w:t xml:space="preserve">Año de la Esperanza y el Fortalecimiento de la Democracia</w:t>
      </w:r>
    </w:p>
    <w:p w:rsidR="00000000" w:rsidDel="00000000" w:rsidP="00000000" w:rsidRDefault="00000000" w:rsidRPr="00000000" w14:paraId="00000004">
      <w:pPr>
        <w:widowControl w:val="0"/>
        <w:shd w:fill="ffffff" w:val="clea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2771889</wp:posOffset>
            </wp:positionH>
            <wp:positionV relativeFrom="paragraph">
              <wp:posOffset>142875</wp:posOffset>
            </wp:positionV>
            <wp:extent cx="1029653" cy="1243820"/>
            <wp:effectExtent b="0" l="0" r="0" t="0"/>
            <wp:wrapNone/>
            <wp:docPr descr="Diagrama, Logotipo&#10;&#10;Descripción generada automáticamente" id="2" name="image1.png"/>
            <a:graphic>
              <a:graphicData uri="http://schemas.openxmlformats.org/drawingml/2006/picture">
                <pic:pic>
                  <pic:nvPicPr>
                    <pic:cNvPr descr="Diagrama, Logotipo&#10;&#10;Descripción generada automáticamente" id="0" name="image1.png"/>
                    <pic:cNvPicPr preferRelativeResize="0"/>
                  </pic:nvPicPr>
                  <pic:blipFill>
                    <a:blip r:embed="rId7"/>
                    <a:srcRect b="0" l="0" r="0" t="0"/>
                    <a:stretch>
                      <a:fillRect/>
                    </a:stretch>
                  </pic:blipFill>
                  <pic:spPr>
                    <a:xfrm>
                      <a:off x="0" y="0"/>
                      <a:ext cx="1029653" cy="1243820"/>
                    </a:xfrm>
                    <a:prstGeom prst="rect"/>
                    <a:ln/>
                  </pic:spPr>
                </pic:pic>
              </a:graphicData>
            </a:graphic>
          </wp:anchor>
        </w:drawing>
      </w:r>
    </w:p>
    <w:p w:rsidR="00000000" w:rsidDel="00000000" w:rsidP="00000000" w:rsidRDefault="00000000" w:rsidRPr="00000000" w14:paraId="00000005">
      <w:pPr>
        <w:widowControl w:val="0"/>
        <w:shd w:fill="ffffff" w:val="clear"/>
        <w:jc w:val="center"/>
        <w:rPr/>
      </w:pPr>
      <w:r w:rsidDel="00000000" w:rsidR="00000000" w:rsidRPr="00000000">
        <w:rPr>
          <w:rtl w:val="0"/>
        </w:rPr>
      </w:r>
    </w:p>
    <w:p w:rsidR="00000000" w:rsidDel="00000000" w:rsidP="00000000" w:rsidRDefault="00000000" w:rsidRPr="00000000" w14:paraId="00000006">
      <w:pPr>
        <w:widowControl w:val="0"/>
        <w:shd w:fill="ffffff" w:val="clear"/>
        <w:jc w:val="center"/>
        <w:rPr/>
      </w:pPr>
      <w:r w:rsidDel="00000000" w:rsidR="00000000" w:rsidRPr="00000000">
        <w:rPr>
          <w:rtl w:val="0"/>
        </w:rPr>
      </w:r>
    </w:p>
    <w:p w:rsidR="00000000" w:rsidDel="00000000" w:rsidP="00000000" w:rsidRDefault="00000000" w:rsidRPr="00000000" w14:paraId="00000007">
      <w:pPr>
        <w:widowControl w:val="0"/>
        <w:shd w:fill="ffffff" w:val="clear"/>
        <w:jc w:val="center"/>
        <w:rPr/>
      </w:pPr>
      <w:r w:rsidDel="00000000" w:rsidR="00000000" w:rsidRPr="00000000">
        <w:rPr>
          <w:rtl w:val="0"/>
        </w:rPr>
      </w:r>
    </w:p>
    <w:p w:rsidR="00000000" w:rsidDel="00000000" w:rsidP="00000000" w:rsidRDefault="00000000" w:rsidRPr="00000000" w14:paraId="00000008">
      <w:pPr>
        <w:widowControl w:val="0"/>
        <w:shd w:fill="ffffff" w:val="clear"/>
        <w:jc w:val="center"/>
        <w:rPr/>
      </w:pPr>
      <w:r w:rsidDel="00000000" w:rsidR="00000000" w:rsidRPr="00000000">
        <w:rPr>
          <w:rtl w:val="0"/>
        </w:rPr>
      </w:r>
    </w:p>
    <w:p w:rsidR="00000000" w:rsidDel="00000000" w:rsidP="00000000" w:rsidRDefault="00000000" w:rsidRPr="00000000" w14:paraId="00000009">
      <w:pPr>
        <w:widowControl w:val="0"/>
        <w:shd w:fill="ffffff" w:val="clear"/>
        <w:jc w:val="center"/>
        <w:rPr/>
      </w:pPr>
      <w:r w:rsidDel="00000000" w:rsidR="00000000" w:rsidRPr="00000000">
        <w:rPr>
          <w:b w:val="1"/>
          <w:bCs w:val="1"/>
          <w:rtl w:val="0"/>
        </w:rPr>
        <w:t xml:space="preserve">Tema:</w:t>
      </w:r>
      <w:r w:rsidDel="00000000" w:rsidR="00000000" w:rsidRPr="00000000">
        <w:rPr>
          <w:rtl w:val="0"/>
        </w:rPr>
      </w:r>
    </w:p>
    <w:p w:rsidR="00000000" w:rsidDel="00000000" w:rsidP="00000000" w:rsidRDefault="00000000" w:rsidRPr="00000000" w14:paraId="0000000A">
      <w:pPr>
        <w:widowControl w:val="0"/>
        <w:shd w:fill="ffffff" w:val="clear"/>
        <w:jc w:val="center"/>
        <w:rPr/>
      </w:pPr>
      <w:r w:rsidDel="00000000" w:rsidR="00000000" w:rsidRPr="00000000">
        <w:rPr>
          <w:rtl w:val="0"/>
        </w:rPr>
        <w:t xml:space="preserve">Estructura de Desglose del Trabajo (EDT)</w:t>
        <w:br w:type="textWrapping"/>
      </w:r>
    </w:p>
    <w:p w:rsidR="00000000" w:rsidDel="00000000" w:rsidP="00000000" w:rsidRDefault="00000000" w:rsidRPr="00000000" w14:paraId="0000000B">
      <w:pPr>
        <w:widowControl w:val="0"/>
        <w:shd w:fill="ffffff" w:val="clear"/>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C">
      <w:pPr>
        <w:widowControl w:val="0"/>
        <w:shd w:fill="ffffff" w:val="clear"/>
        <w:spacing w:after="0" w:lineRule="auto"/>
        <w:jc w:val="center"/>
        <w:rPr/>
      </w:pPr>
      <w:r w:rsidDel="00000000" w:rsidR="00000000" w:rsidRPr="00000000">
        <w:rPr>
          <w:rtl w:val="0"/>
        </w:rPr>
        <w:t xml:space="preserve">Wong Bustamante, Martin Samuel</w:t>
      </w:r>
    </w:p>
    <w:p w:rsidR="00000000" w:rsidDel="00000000" w:rsidP="00000000" w:rsidRDefault="00000000" w:rsidRPr="00000000" w14:paraId="0000000D">
      <w:pPr>
        <w:widowControl w:val="0"/>
        <w:shd w:fill="ffffff" w:val="clear"/>
        <w:jc w:val="center"/>
        <w:rPr/>
      </w:pPr>
      <w:r w:rsidDel="00000000" w:rsidR="00000000" w:rsidRPr="00000000">
        <w:rPr>
          <w:rtl w:val="0"/>
        </w:rPr>
        <w:t xml:space="preserve">Trejo Támara, Sugey Milagros </w:t>
        <w:br w:type="textWrapping"/>
        <w:t xml:space="preserve">Gonzáles Ríos, César André </w:t>
        <w:br w:type="textWrapping"/>
        <w:t xml:space="preserve">Zapata Guardia, Rildo Benjamin </w:t>
        <w:br w:type="textWrapping"/>
        <w:t xml:space="preserve">Urrieta Milla, Dinora Jimena</w:t>
      </w:r>
    </w:p>
    <w:p w:rsidR="00000000" w:rsidDel="00000000" w:rsidP="00000000" w:rsidRDefault="00000000" w:rsidRPr="00000000" w14:paraId="0000000E">
      <w:pPr>
        <w:widowControl w:val="0"/>
        <w:shd w:fill="ffffff" w:val="clear"/>
        <w:jc w:val="center"/>
        <w:rPr/>
      </w:pPr>
      <w:r w:rsidDel="00000000" w:rsidR="00000000" w:rsidRPr="00000000">
        <w:rPr>
          <w:rtl w:val="0"/>
        </w:rPr>
      </w:r>
    </w:p>
    <w:p w:rsidR="00000000" w:rsidDel="00000000" w:rsidP="00000000" w:rsidRDefault="00000000" w:rsidRPr="00000000" w14:paraId="0000000F">
      <w:pPr>
        <w:widowControl w:val="0"/>
        <w:shd w:fill="ffffff" w:val="clear"/>
        <w:jc w:val="center"/>
        <w:rPr/>
      </w:pPr>
      <w:r w:rsidDel="00000000" w:rsidR="00000000" w:rsidRPr="00000000">
        <w:rPr>
          <w:b w:val="1"/>
          <w:bCs w:val="1"/>
          <w:rtl w:val="0"/>
        </w:rPr>
        <w:t xml:space="preserve">Docente:</w:t>
      </w:r>
      <w:r w:rsidDel="00000000" w:rsidR="00000000" w:rsidRPr="00000000">
        <w:rPr>
          <w:rtl w:val="0"/>
        </w:rPr>
      </w:r>
    </w:p>
    <w:p w:rsidR="00000000" w:rsidDel="00000000" w:rsidP="00000000" w:rsidRDefault="00000000" w:rsidRPr="00000000" w14:paraId="00000010">
      <w:pPr>
        <w:spacing w:after="160" w:lineRule="auto"/>
        <w:ind w:left="142" w:firstLine="0"/>
        <w:jc w:val="center"/>
        <w:rPr/>
      </w:pPr>
      <w:r w:rsidDel="00000000" w:rsidR="00000000" w:rsidRPr="00000000">
        <w:rPr>
          <w:sz w:val="24"/>
          <w:szCs w:val="24"/>
          <w:rtl w:val="0"/>
        </w:rPr>
        <w:t xml:space="preserve">Farro Regalado, Jeffer Harold</w:t>
      </w:r>
      <w:r w:rsidDel="00000000" w:rsidR="00000000" w:rsidRPr="00000000">
        <w:rPr>
          <w:rtl w:val="0"/>
        </w:rPr>
      </w:r>
    </w:p>
    <w:p w:rsidR="00000000" w:rsidDel="00000000" w:rsidP="00000000" w:rsidRDefault="00000000" w:rsidRPr="00000000" w14:paraId="00000011">
      <w:pPr>
        <w:widowControl w:val="0"/>
        <w:shd w:fill="ffffff" w:val="clear"/>
        <w:jc w:val="center"/>
        <w:rPr/>
      </w:pPr>
      <w:r w:rsidDel="00000000" w:rsidR="00000000" w:rsidRPr="00000000">
        <w:rPr>
          <w:rtl w:val="0"/>
        </w:rPr>
      </w:r>
    </w:p>
    <w:p w:rsidR="00000000" w:rsidDel="00000000" w:rsidP="00000000" w:rsidRDefault="00000000" w:rsidRPr="00000000" w14:paraId="00000012">
      <w:pPr>
        <w:widowControl w:val="0"/>
        <w:shd w:fill="ffffff" w:val="clear"/>
        <w:jc w:val="center"/>
        <w:rPr/>
      </w:pPr>
      <w:r w:rsidDel="00000000" w:rsidR="00000000" w:rsidRPr="00000000">
        <w:rPr>
          <w:b w:val="1"/>
          <w:bCs w:val="1"/>
          <w:rtl w:val="0"/>
        </w:rPr>
        <w:t xml:space="preserve">Unidad Didáctica:</w:t>
      </w:r>
      <w:r w:rsidDel="00000000" w:rsidR="00000000" w:rsidRPr="00000000">
        <w:rPr>
          <w:rtl w:val="0"/>
        </w:rPr>
      </w:r>
    </w:p>
    <w:p w:rsidR="00000000" w:rsidDel="00000000" w:rsidP="00000000" w:rsidRDefault="00000000" w:rsidRPr="00000000" w14:paraId="00000013">
      <w:pPr>
        <w:widowControl w:val="0"/>
        <w:shd w:fill="ffffff" w:val="clear"/>
        <w:jc w:val="center"/>
        <w:rPr/>
      </w:pPr>
      <w:r w:rsidDel="00000000" w:rsidR="00000000" w:rsidRPr="00000000">
        <w:rPr>
          <w:rtl w:val="0"/>
        </w:rPr>
        <w:t xml:space="preserve">Desarrollo de Proyectos TI</w:t>
      </w:r>
    </w:p>
    <w:p w:rsidR="00000000" w:rsidDel="00000000" w:rsidP="00000000" w:rsidRDefault="00000000" w:rsidRPr="00000000" w14:paraId="00000014">
      <w:pPr>
        <w:widowControl w:val="0"/>
        <w:shd w:fill="ffffff" w:val="clear"/>
        <w:jc w:val="center"/>
        <w:rPr/>
      </w:pPr>
      <w:r w:rsidDel="00000000" w:rsidR="00000000" w:rsidRPr="00000000">
        <w:rPr>
          <w:rtl w:val="0"/>
        </w:rPr>
      </w:r>
    </w:p>
    <w:p w:rsidR="00000000" w:rsidDel="00000000" w:rsidP="00000000" w:rsidRDefault="00000000" w:rsidRPr="00000000" w14:paraId="00000015">
      <w:pPr>
        <w:widowControl w:val="0"/>
        <w:shd w:fill="ffffff" w:val="clear"/>
        <w:jc w:val="center"/>
        <w:rPr/>
      </w:pPr>
      <w:r w:rsidDel="00000000" w:rsidR="00000000" w:rsidRPr="00000000">
        <w:rPr>
          <w:b w:val="1"/>
          <w:bCs w:val="1"/>
          <w:rtl w:val="0"/>
        </w:rPr>
        <w:t xml:space="preserve">Ciclo:</w:t>
      </w:r>
      <w:r w:rsidDel="00000000" w:rsidR="00000000" w:rsidRPr="00000000">
        <w:rPr>
          <w:rtl w:val="0"/>
        </w:rPr>
      </w:r>
    </w:p>
    <w:p w:rsidR="00000000" w:rsidDel="00000000" w:rsidP="00000000" w:rsidRDefault="00000000" w:rsidRPr="00000000" w14:paraId="00000016">
      <w:pPr>
        <w:widowControl w:val="0"/>
        <w:shd w:fill="ffffff" w:val="clear"/>
        <w:jc w:val="center"/>
        <w:rPr/>
      </w:pPr>
      <w:r w:rsidDel="00000000" w:rsidR="00000000" w:rsidRPr="00000000">
        <w:rPr>
          <w:rtl w:val="0"/>
        </w:rPr>
        <w:t xml:space="preserve">V – B</w:t>
      </w:r>
    </w:p>
    <w:p w:rsidR="00000000" w:rsidDel="00000000" w:rsidP="00000000" w:rsidRDefault="00000000" w:rsidRPr="00000000" w14:paraId="00000017">
      <w:pPr>
        <w:widowControl w:val="0"/>
        <w:shd w:fill="ffffff" w:val="clear"/>
        <w:jc w:val="center"/>
        <w:rPr/>
      </w:pPr>
      <w:r w:rsidDel="00000000" w:rsidR="00000000" w:rsidRPr="00000000">
        <w:rPr>
          <w:rtl w:val="0"/>
        </w:rPr>
        <w:t xml:space="preserve">2026-I</w:t>
      </w:r>
    </w:p>
    <w:p w:rsidR="00000000" w:rsidDel="00000000" w:rsidP="00000000" w:rsidRDefault="00000000" w:rsidRPr="00000000" w14:paraId="00000018">
      <w:pPr>
        <w:jc w:val="center"/>
        <w:rPr>
          <w:b w:val="1"/>
          <w:bCs w:val="1"/>
          <w:color w:val="1f4e7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rFonts w:ascii="Arial" w:cs="Arial" w:eastAsia="Arial" w:hAnsi="Arial"/>
          <w:color w:val="1f4e79"/>
        </w:rPr>
      </w:pPr>
      <w:r w:rsidDel="00000000" w:rsidR="00000000" w:rsidRPr="00000000">
        <w:rPr>
          <w:rtl w:val="0"/>
        </w:rPr>
      </w:r>
    </w:p>
    <w:p w:rsidR="00000000" w:rsidDel="00000000" w:rsidP="00000000" w:rsidRDefault="00000000" w:rsidRPr="00000000" w14:paraId="0000001A">
      <w:pPr>
        <w:jc w:val="center"/>
        <w:rPr>
          <w:b w:val="1"/>
          <w:bCs w:val="1"/>
          <w:sz w:val="32"/>
          <w:szCs w:val="32"/>
        </w:rPr>
      </w:pPr>
      <w:r w:rsidDel="00000000" w:rsidR="00000000" w:rsidRPr="00000000">
        <w:rPr>
          <w:b w:val="1"/>
          <w:bCs w:val="1"/>
          <w:sz w:val="32"/>
          <w:szCs w:val="32"/>
          <w:rtl w:val="0"/>
        </w:rPr>
        <w:t xml:space="preserve">ÍNDICE</w:t>
      </w:r>
    </w:p>
    <w:sdt>
      <w:sdtPr>
        <w:id w:val="1882437067"/>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5cuzj8zie27">
            <w:r w:rsidDel="00000000" w:rsidR="00000000" w:rsidRPr="00000000">
              <w:rPr>
                <w:b w:val="1"/>
                <w:bCs w:val="1"/>
                <w:i w:val="0"/>
                <w:iCs w:val="0"/>
                <w:smallCaps w:val="0"/>
                <w:strike w:val="0"/>
                <w:color w:val="000000"/>
                <w:sz w:val="22"/>
                <w:szCs w:val="22"/>
                <w:u w:val="none"/>
                <w:shd w:fill="auto" w:val="clear"/>
                <w:vertAlign w:val="baseline"/>
                <w:rtl w:val="0"/>
              </w:rPr>
              <w:t xml:space="preserve">CAPITULO I</w:t>
              <w:br w:type="textWrapping"/>
              <w:t xml:space="preserve">ENUNCIADO DEL ALCANCE DEL PROYECTO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fm1vkgxr5imk">
            <w:r w:rsidDel="00000000" w:rsidR="00000000" w:rsidRPr="00000000">
              <w:rPr>
                <w:i w:val="0"/>
                <w:iCs w:val="0"/>
                <w:smallCaps w:val="0"/>
                <w:strike w:val="0"/>
                <w:color w:val="000000"/>
                <w:sz w:val="22"/>
                <w:szCs w:val="22"/>
                <w:u w:val="none"/>
                <w:shd w:fill="auto" w:val="clear"/>
                <w:vertAlign w:val="baseline"/>
                <w:rtl w:val="0"/>
              </w:rPr>
              <w:t xml:space="preserve">1.1. Nombre del Proyecto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fwyeun8hn8fz">
            <w:r w:rsidDel="00000000" w:rsidR="00000000" w:rsidRPr="00000000">
              <w:rPr>
                <w:i w:val="0"/>
                <w:iCs w:val="0"/>
                <w:smallCaps w:val="0"/>
                <w:strike w:val="0"/>
                <w:color w:val="000000"/>
                <w:sz w:val="22"/>
                <w:szCs w:val="22"/>
                <w:u w:val="none"/>
                <w:shd w:fill="auto" w:val="clear"/>
                <w:vertAlign w:val="baseline"/>
                <w:rtl w:val="0"/>
              </w:rPr>
              <w:t xml:space="preserve">1.2. Descripción del Alcance del Proyecto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myembty31yce">
            <w:r w:rsidDel="00000000" w:rsidR="00000000" w:rsidRPr="00000000">
              <w:rPr>
                <w:i w:val="0"/>
                <w:iCs w:val="0"/>
                <w:smallCaps w:val="0"/>
                <w:strike w:val="0"/>
                <w:color w:val="000000"/>
                <w:sz w:val="22"/>
                <w:szCs w:val="22"/>
                <w:u w:val="none"/>
                <w:shd w:fill="auto" w:val="clear"/>
                <w:vertAlign w:val="baseline"/>
                <w:rtl w:val="0"/>
              </w:rPr>
              <w:t xml:space="preserve">1.3. Entregables Principales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vb2x00wk77yb">
            <w:r w:rsidDel="00000000" w:rsidR="00000000" w:rsidRPr="00000000">
              <w:rPr>
                <w:i w:val="0"/>
                <w:iCs w:val="0"/>
                <w:smallCaps w:val="0"/>
                <w:strike w:val="0"/>
                <w:color w:val="000000"/>
                <w:sz w:val="22"/>
                <w:szCs w:val="22"/>
                <w:u w:val="none"/>
                <w:shd w:fill="auto" w:val="clear"/>
                <w:vertAlign w:val="baseline"/>
                <w:rtl w:val="0"/>
              </w:rPr>
              <w:t xml:space="preserve">1.4. Criterio de Aceptación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etrzq5p1xm52">
            <w:r w:rsidDel="00000000" w:rsidR="00000000" w:rsidRPr="00000000">
              <w:rPr>
                <w:i w:val="0"/>
                <w:iCs w:val="0"/>
                <w:smallCaps w:val="0"/>
                <w:strike w:val="0"/>
                <w:color w:val="000000"/>
                <w:sz w:val="22"/>
                <w:szCs w:val="22"/>
                <w:u w:val="none"/>
                <w:shd w:fill="auto" w:val="clear"/>
                <w:vertAlign w:val="baseline"/>
                <w:rtl w:val="0"/>
              </w:rPr>
              <w:t xml:space="preserve">1.5. Exclusiones del Proyecto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f6aj1xaheg2">
            <w:r w:rsidDel="00000000" w:rsidR="00000000" w:rsidRPr="00000000">
              <w:rPr>
                <w:i w:val="0"/>
                <w:iCs w:val="0"/>
                <w:smallCaps w:val="0"/>
                <w:strike w:val="0"/>
                <w:color w:val="000000"/>
                <w:sz w:val="22"/>
                <w:szCs w:val="22"/>
                <w:u w:val="none"/>
                <w:shd w:fill="auto" w:val="clear"/>
                <w:vertAlign w:val="baseline"/>
                <w:rtl w:val="0"/>
              </w:rPr>
              <w:t xml:space="preserve">1.6. Restricciones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u57kd2qobxcu">
            <w:r w:rsidDel="00000000" w:rsidR="00000000" w:rsidRPr="00000000">
              <w:rPr>
                <w:i w:val="0"/>
                <w:iCs w:val="0"/>
                <w:smallCaps w:val="0"/>
                <w:strike w:val="0"/>
                <w:color w:val="000000"/>
                <w:sz w:val="22"/>
                <w:szCs w:val="22"/>
                <w:u w:val="none"/>
                <w:shd w:fill="auto" w:val="clear"/>
                <w:vertAlign w:val="baseline"/>
                <w:rtl w:val="0"/>
              </w:rPr>
              <w:t xml:space="preserve">1.7. Supuestos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jmxxowyizunq">
            <w:r w:rsidDel="00000000" w:rsidR="00000000" w:rsidRPr="00000000">
              <w:rPr>
                <w:b w:val="1"/>
                <w:bCs w:val="1"/>
                <w:i w:val="0"/>
                <w:iCs w:val="0"/>
                <w:smallCaps w:val="0"/>
                <w:strike w:val="0"/>
                <w:color w:val="000000"/>
                <w:sz w:val="22"/>
                <w:szCs w:val="22"/>
                <w:u w:val="none"/>
                <w:shd w:fill="auto" w:val="clear"/>
                <w:vertAlign w:val="baseline"/>
                <w:rtl w:val="0"/>
              </w:rPr>
              <w:t xml:space="preserve">CAPITULO II</w:t>
              <w:br w:type="textWrapping"/>
              <w:t xml:space="preserve">ESTRUCTURA DEL DESGLOSE DEL TRABAJO (EDT/WBS)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fnoybmfh776l">
            <w:r w:rsidDel="00000000" w:rsidR="00000000" w:rsidRPr="00000000">
              <w:rPr>
                <w:i w:val="0"/>
                <w:iCs w:val="0"/>
                <w:smallCaps w:val="0"/>
                <w:strike w:val="0"/>
                <w:color w:val="000000"/>
                <w:sz w:val="22"/>
                <w:szCs w:val="22"/>
                <w:u w:val="none"/>
                <w:shd w:fill="auto" w:val="clear"/>
                <w:vertAlign w:val="baseline"/>
                <w:rtl w:val="0"/>
              </w:rPr>
              <w:t xml:space="preserve">2.1. EDT Descriptivo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m7h0zqt1qyv8">
            <w:r w:rsidDel="00000000" w:rsidR="00000000" w:rsidRPr="00000000">
              <w:rPr>
                <w:i w:val="0"/>
                <w:iCs w:val="0"/>
                <w:smallCaps w:val="0"/>
                <w:strike w:val="0"/>
                <w:color w:val="000000"/>
                <w:sz w:val="22"/>
                <w:szCs w:val="22"/>
                <w:u w:val="none"/>
                <w:shd w:fill="auto" w:val="clear"/>
                <w:vertAlign w:val="baseline"/>
                <w:rtl w:val="0"/>
              </w:rPr>
              <w:t xml:space="preserve">2.2. EDT Imagen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m6iydgqe9t4c">
            <w:r w:rsidDel="00000000" w:rsidR="00000000" w:rsidRPr="00000000">
              <w:rPr>
                <w:i w:val="0"/>
                <w:iCs w:val="0"/>
                <w:smallCaps w:val="0"/>
                <w:strike w:val="0"/>
                <w:color w:val="000000"/>
                <w:sz w:val="22"/>
                <w:szCs w:val="22"/>
                <w:u w:val="none"/>
                <w:shd w:fill="auto" w:val="clear"/>
                <w:vertAlign w:val="baseline"/>
                <w:rtl w:val="0"/>
              </w:rPr>
              <w:t xml:space="preserve">2.3. Diccionario de la EDT</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g18p2q98iur4">
            <w:r w:rsidDel="00000000" w:rsidR="00000000" w:rsidRPr="00000000">
              <w:rPr>
                <w:i w:val="0"/>
                <w:iCs w:val="0"/>
                <w:smallCaps w:val="0"/>
                <w:strike w:val="0"/>
                <w:color w:val="000000"/>
                <w:sz w:val="22"/>
                <w:szCs w:val="22"/>
                <w:u w:val="none"/>
                <w:shd w:fill="auto" w:val="clear"/>
                <w:vertAlign w:val="baseline"/>
                <w:rtl w:val="0"/>
              </w:rPr>
              <w:t xml:space="preserve">2.3.1. Acta de constitución y Alcance</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dfoj1m24bcte">
            <w:r w:rsidDel="00000000" w:rsidR="00000000" w:rsidRPr="00000000">
              <w:rPr>
                <w:i w:val="0"/>
                <w:iCs w:val="0"/>
                <w:smallCaps w:val="0"/>
                <w:strike w:val="0"/>
                <w:color w:val="000000"/>
                <w:sz w:val="22"/>
                <w:szCs w:val="22"/>
                <w:u w:val="none"/>
                <w:shd w:fill="auto" w:val="clear"/>
                <w:vertAlign w:val="baseline"/>
                <w:rtl w:val="0"/>
              </w:rPr>
              <w:t xml:space="preserve">2.3.2. Reuniones de Avance y Seguimiento</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6yv52ifmy1w6">
            <w:r w:rsidDel="00000000" w:rsidR="00000000" w:rsidRPr="00000000">
              <w:rPr>
                <w:i w:val="0"/>
                <w:iCs w:val="0"/>
                <w:smallCaps w:val="0"/>
                <w:strike w:val="0"/>
                <w:color w:val="000000"/>
                <w:sz w:val="22"/>
                <w:szCs w:val="22"/>
                <w:u w:val="none"/>
                <w:shd w:fill="auto" w:val="clear"/>
                <w:vertAlign w:val="baseline"/>
                <w:rtl w:val="0"/>
              </w:rPr>
              <w:t xml:space="preserve">2.3.3. Cierre Administrativo e Informe Final</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a02lismgi55">
            <w:r w:rsidDel="00000000" w:rsidR="00000000" w:rsidRPr="00000000">
              <w:rPr>
                <w:i w:val="0"/>
                <w:iCs w:val="0"/>
                <w:smallCaps w:val="0"/>
                <w:strike w:val="0"/>
                <w:color w:val="000000"/>
                <w:sz w:val="22"/>
                <w:szCs w:val="22"/>
                <w:u w:val="none"/>
                <w:shd w:fill="auto" w:val="clear"/>
                <w:vertAlign w:val="baseline"/>
                <w:rtl w:val="0"/>
              </w:rPr>
              <w:t xml:space="preserve">2.3.4. Diagrama Entidad-Relación y Relacional (MySQL)</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ugub8xjk3apv">
            <w:r w:rsidDel="00000000" w:rsidR="00000000" w:rsidRPr="00000000">
              <w:rPr>
                <w:b w:val="1"/>
                <w:bCs w:val="1"/>
                <w:i w:val="0"/>
                <w:iCs w:val="0"/>
                <w:smallCaps w:val="0"/>
                <w:strike w:val="0"/>
                <w:color w:val="000000"/>
                <w:sz w:val="22"/>
                <w:szCs w:val="22"/>
                <w:u w:val="none"/>
                <w:shd w:fill="auto" w:val="clear"/>
                <w:vertAlign w:val="baseline"/>
                <w:rtl w:val="0"/>
              </w:rPr>
              <w:t xml:space="preserve">CAPITULO III</w:t>
              <w:br w:type="textWrapping"/>
              <w:t xml:space="preserve">CHECKLIST DE AUTOEVALUACIÓN: VALIDACIÓN DE LA EDT</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rFonts w:ascii="Arial" w:cs="Arial" w:eastAsia="Arial" w:hAnsi="Arial"/>
        </w:rPr>
      </w:pPr>
      <w:bookmarkStart w:colFirst="0" w:colLast="0" w:name="_heading=h.7llx5s4n687k" w:id="1"/>
      <w:bookmarkEnd w:id="1"/>
      <w:r w:rsidDel="00000000" w:rsidR="00000000" w:rsidRPr="00000000">
        <w:rPr>
          <w:rtl w:val="0"/>
        </w:rPr>
      </w:r>
    </w:p>
    <w:p w:rsidR="00000000" w:rsidDel="00000000" w:rsidP="00000000" w:rsidRDefault="00000000" w:rsidRPr="00000000" w14:paraId="0000002E">
      <w:pPr>
        <w:pStyle w:val="Heading1"/>
        <w:spacing w:after="80" w:before="360" w:line="259" w:lineRule="auto"/>
        <w:jc w:val="center"/>
        <w:rPr>
          <w:rFonts w:ascii="Arial" w:cs="Arial" w:eastAsia="Arial" w:hAnsi="Arial"/>
          <w:color w:val="000000"/>
          <w:sz w:val="24"/>
          <w:szCs w:val="24"/>
        </w:rPr>
      </w:pPr>
      <w:bookmarkStart w:colFirst="0" w:colLast="0" w:name="_heading=h.w587mspg3ytf" w:id="2"/>
      <w:bookmarkEnd w:id="2"/>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a5cuzj8zie27" w:id="3"/>
      <w:bookmarkEnd w:id="3"/>
      <w:r w:rsidDel="00000000" w:rsidR="00000000" w:rsidRPr="00000000">
        <w:rPr>
          <w:rtl w:val="0"/>
        </w:rPr>
        <w:t xml:space="preserve">CAPITULO I</w:t>
        <w:br w:type="textWrapping"/>
        <w:t xml:space="preserve">ENUNCIADO DEL ALCANCE DEL PROYECTO</w:t>
      </w:r>
    </w:p>
    <w:p w:rsidR="00000000" w:rsidDel="00000000" w:rsidP="00000000" w:rsidRDefault="00000000" w:rsidRPr="00000000" w14:paraId="00000030">
      <w:pPr>
        <w:pStyle w:val="Heading2"/>
        <w:numPr>
          <w:ilvl w:val="1"/>
          <w:numId w:val="6"/>
        </w:numPr>
        <w:rPr>
          <w:rFonts w:ascii="Arial" w:cs="Arial" w:eastAsia="Arial" w:hAnsi="Arial"/>
          <w:sz w:val="24"/>
          <w:szCs w:val="24"/>
        </w:rPr>
      </w:pPr>
      <w:bookmarkStart w:colFirst="0" w:colLast="0" w:name="_heading=h.fm1vkgxr5imk" w:id="4"/>
      <w:bookmarkEnd w:id="4"/>
      <w:r w:rsidDel="00000000" w:rsidR="00000000" w:rsidRPr="00000000">
        <w:rPr>
          <w:rtl w:val="0"/>
        </w:rPr>
        <w:t xml:space="preserve"> Nombre del Proyecto</w:t>
      </w:r>
    </w:p>
    <w:p w:rsidR="00000000" w:rsidDel="00000000" w:rsidP="00000000" w:rsidRDefault="00000000" w:rsidRPr="00000000" w14:paraId="00000031">
      <w:pPr>
        <w:spacing w:after="160" w:line="259" w:lineRule="auto"/>
        <w:ind w:left="426" w:firstLine="0"/>
        <w:rPr>
          <w:sz w:val="24"/>
          <w:szCs w:val="24"/>
        </w:rPr>
      </w:pPr>
      <w:r w:rsidDel="00000000" w:rsidR="00000000" w:rsidRPr="00000000">
        <w:rPr>
          <w:sz w:val="24"/>
          <w:szCs w:val="24"/>
          <w:rtl w:val="0"/>
        </w:rPr>
        <w:t xml:space="preserve">Implementación del Sistema Web de Control de Asistencia de Estudiantes y Docentes para el IES Público "Víctor Raúl Haya de la Torre" (V 1.0). </w:t>
      </w:r>
      <w:r w:rsidDel="00000000" w:rsidR="00000000" w:rsidRPr="00000000">
        <w:rPr>
          <w:rtl w:val="0"/>
        </w:rPr>
      </w:r>
    </w:p>
    <w:p w:rsidR="00000000" w:rsidDel="00000000" w:rsidP="00000000" w:rsidRDefault="00000000" w:rsidRPr="00000000" w14:paraId="00000032">
      <w:pPr>
        <w:pStyle w:val="Heading2"/>
        <w:numPr>
          <w:ilvl w:val="1"/>
          <w:numId w:val="6"/>
        </w:numPr>
        <w:spacing w:after="80" w:before="160" w:line="259" w:lineRule="auto"/>
        <w:ind w:left="360"/>
        <w:rPr>
          <w:rFonts w:ascii="Arial" w:cs="Arial" w:eastAsia="Arial" w:hAnsi="Arial"/>
          <w:sz w:val="24"/>
          <w:szCs w:val="24"/>
        </w:rPr>
      </w:pPr>
      <w:bookmarkStart w:colFirst="0" w:colLast="0" w:name="_heading=h.fwyeun8hn8fz" w:id="5"/>
      <w:bookmarkEnd w:id="5"/>
      <w:r w:rsidDel="00000000" w:rsidR="00000000" w:rsidRPr="00000000">
        <w:rPr>
          <w:rFonts w:ascii="Arial" w:cs="Arial" w:eastAsia="Arial" w:hAnsi="Arial"/>
          <w:color w:val="000000"/>
          <w:sz w:val="24"/>
          <w:szCs w:val="24"/>
          <w:rtl w:val="0"/>
        </w:rPr>
        <w:t xml:space="preserve"> Descripción del Alcance del Proyecto</w:t>
      </w:r>
    </w:p>
    <w:p w:rsidR="00000000" w:rsidDel="00000000" w:rsidP="00000000" w:rsidRDefault="00000000" w:rsidRPr="00000000" w14:paraId="00000033">
      <w:pPr>
        <w:spacing w:after="240" w:before="240" w:line="259" w:lineRule="auto"/>
        <w:rPr>
          <w:sz w:val="24"/>
          <w:szCs w:val="24"/>
        </w:rPr>
      </w:pPr>
      <w:r w:rsidDel="00000000" w:rsidR="00000000" w:rsidRPr="00000000">
        <w:rPr>
          <w:sz w:val="24"/>
          <w:szCs w:val="24"/>
          <w:rtl w:val="0"/>
        </w:rPr>
        <w:t xml:space="preserve">El alcance abarca la ingeniería, el diseño arquitectónico, la codificación modular, el aseguramiento de la calidad y el despliegue del Sistema Web de Control de Asistencia. La solución procesará la infraestructura académica del instituto, la automatización del registro de asistencia de estudiantes y docentes, el cálculo algorítmico restrictivo de la regla del 30% de inasistencias, la gestión de alertas, la bitácora de auditoría y la exportación analítica de datos.</w:t>
      </w:r>
    </w:p>
    <w:p w:rsidR="00000000" w:rsidDel="00000000" w:rsidP="00000000" w:rsidRDefault="00000000" w:rsidRPr="00000000" w14:paraId="00000034">
      <w:pPr>
        <w:spacing w:after="160" w:line="259" w:lineRule="auto"/>
        <w:ind w:left="42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35">
      <w:pPr>
        <w:pStyle w:val="Heading2"/>
        <w:numPr>
          <w:ilvl w:val="1"/>
          <w:numId w:val="6"/>
        </w:numPr>
        <w:spacing w:after="0" w:afterAutospacing="0" w:before="160" w:line="259" w:lineRule="auto"/>
        <w:ind w:left="360"/>
        <w:rPr>
          <w:rFonts w:ascii="Arial" w:cs="Arial" w:eastAsia="Arial" w:hAnsi="Arial"/>
          <w:sz w:val="24"/>
          <w:szCs w:val="24"/>
        </w:rPr>
      </w:pPr>
      <w:bookmarkStart w:colFirst="0" w:colLast="0" w:name="_heading=h.myembty31yce" w:id="6"/>
      <w:bookmarkEnd w:id="6"/>
      <w:r w:rsidDel="00000000" w:rsidR="00000000" w:rsidRPr="00000000">
        <w:rPr>
          <w:rFonts w:ascii="Arial" w:cs="Arial" w:eastAsia="Arial" w:hAnsi="Arial"/>
          <w:color w:val="000000"/>
          <w:sz w:val="24"/>
          <w:szCs w:val="24"/>
          <w:rtl w:val="0"/>
        </w:rPr>
        <w:t xml:space="preserve"> Entregables Principales</w:t>
      </w:r>
    </w:p>
    <w:p w:rsidR="00000000" w:rsidDel="00000000" w:rsidP="00000000" w:rsidRDefault="00000000" w:rsidRPr="00000000" w14:paraId="00000036">
      <w:pPr>
        <w:numPr>
          <w:ilvl w:val="0"/>
          <w:numId w:val="5"/>
        </w:numPr>
        <w:spacing w:after="0" w:afterAutospacing="0" w:before="0" w:beforeAutospacing="0" w:line="259" w:lineRule="auto"/>
        <w:ind w:left="720" w:hanging="360"/>
        <w:jc w:val="left"/>
        <w:rPr>
          <w:sz w:val="24"/>
          <w:szCs w:val="24"/>
        </w:rPr>
      </w:pPr>
      <w:r w:rsidDel="00000000" w:rsidR="00000000" w:rsidRPr="00000000">
        <w:rPr>
          <w:sz w:val="24"/>
          <w:szCs w:val="24"/>
          <w:rtl w:val="0"/>
        </w:rPr>
        <w:t xml:space="preserve">E-1 (Gestión del Proyecto): Actas de constitución, planes de gestión, actas de reunión semanales e informes de avance.</w:t>
      </w:r>
    </w:p>
    <w:p w:rsidR="00000000" w:rsidDel="00000000" w:rsidP="00000000" w:rsidRDefault="00000000" w:rsidRPr="00000000" w14:paraId="00000037">
      <w:pPr>
        <w:numPr>
          <w:ilvl w:val="0"/>
          <w:numId w:val="5"/>
        </w:numPr>
        <w:spacing w:after="0" w:afterAutospacing="0" w:before="0" w:beforeAutospacing="0" w:line="259" w:lineRule="auto"/>
        <w:ind w:left="720" w:hanging="360"/>
        <w:jc w:val="left"/>
        <w:rPr>
          <w:sz w:val="24"/>
          <w:szCs w:val="24"/>
        </w:rPr>
      </w:pPr>
      <w:r w:rsidDel="00000000" w:rsidR="00000000" w:rsidRPr="00000000">
        <w:rPr>
          <w:sz w:val="24"/>
          <w:szCs w:val="24"/>
          <w:rtl w:val="0"/>
        </w:rPr>
        <w:t xml:space="preserve">E-2 (Ingeniería de Requisitos) Documento de Especificación de Requisitos de Software (SRS) que integra requerimientos funcionales, no funcionales y reglas de negocio detalladas.</w:t>
      </w:r>
    </w:p>
    <w:p w:rsidR="00000000" w:rsidDel="00000000" w:rsidP="00000000" w:rsidRDefault="00000000" w:rsidRPr="00000000" w14:paraId="00000038">
      <w:pPr>
        <w:numPr>
          <w:ilvl w:val="0"/>
          <w:numId w:val="5"/>
        </w:numPr>
        <w:spacing w:after="0" w:afterAutospacing="0" w:before="0" w:beforeAutospacing="0" w:line="259" w:lineRule="auto"/>
        <w:ind w:left="720" w:hanging="360"/>
        <w:jc w:val="left"/>
        <w:rPr>
          <w:sz w:val="24"/>
          <w:szCs w:val="24"/>
        </w:rPr>
      </w:pPr>
      <w:r w:rsidDel="00000000" w:rsidR="00000000" w:rsidRPr="00000000">
        <w:rPr>
          <w:sz w:val="24"/>
          <w:szCs w:val="24"/>
          <w:rtl w:val="0"/>
        </w:rPr>
        <w:t xml:space="preserve">E-3 (Diseño del Sistema): Prototipos e interfaces de usuario en Figma y el modelo físico/lógico de la base de datos MySQL (Diagrama Entidad-Relación y script estructural).</w:t>
      </w:r>
    </w:p>
    <w:p w:rsidR="00000000" w:rsidDel="00000000" w:rsidP="00000000" w:rsidRDefault="00000000" w:rsidRPr="00000000" w14:paraId="00000039">
      <w:pPr>
        <w:numPr>
          <w:ilvl w:val="0"/>
          <w:numId w:val="5"/>
        </w:numPr>
        <w:spacing w:after="0" w:afterAutospacing="0" w:before="0" w:beforeAutospacing="0" w:line="259" w:lineRule="auto"/>
        <w:ind w:left="720" w:hanging="360"/>
        <w:jc w:val="left"/>
        <w:rPr>
          <w:sz w:val="24"/>
          <w:szCs w:val="24"/>
        </w:rPr>
      </w:pPr>
      <w:r w:rsidDel="00000000" w:rsidR="00000000" w:rsidRPr="00000000">
        <w:rPr>
          <w:sz w:val="24"/>
          <w:szCs w:val="24"/>
          <w:rtl w:val="0"/>
        </w:rPr>
        <w:t xml:space="preserve">E-4 (Módulos de Software Integrados): Componentes funcionales backend y frontend para la Estructura Académica, Control de Asistencia de Estudiantes (con validación de la regla del 30%), Control de Asistencia de Docentes, Importación masiva de datos (Excel/CSV), Reportes avanzados y Mantenimiento de respaldos.</w:t>
      </w:r>
    </w:p>
    <w:p w:rsidR="00000000" w:rsidDel="00000000" w:rsidP="00000000" w:rsidRDefault="00000000" w:rsidRPr="00000000" w14:paraId="0000003A">
      <w:pPr>
        <w:numPr>
          <w:ilvl w:val="0"/>
          <w:numId w:val="5"/>
        </w:numPr>
        <w:spacing w:after="0" w:afterAutospacing="0" w:before="0" w:beforeAutospacing="0" w:line="259" w:lineRule="auto"/>
        <w:ind w:left="720" w:hanging="360"/>
        <w:jc w:val="left"/>
        <w:rPr>
          <w:sz w:val="24"/>
          <w:szCs w:val="24"/>
        </w:rPr>
      </w:pPr>
      <w:r w:rsidDel="00000000" w:rsidR="00000000" w:rsidRPr="00000000">
        <w:rPr>
          <w:sz w:val="24"/>
          <w:szCs w:val="24"/>
          <w:rtl w:val="0"/>
        </w:rPr>
        <w:t xml:space="preserve">E-5 (Aseguramiento de la Calidad): Plan de pruebas formal, matriz de casos de prueba ejecutados, registro de incidencias y bitácora de corrección de errores.</w:t>
      </w:r>
    </w:p>
    <w:p w:rsidR="00000000" w:rsidDel="00000000" w:rsidP="00000000" w:rsidRDefault="00000000" w:rsidRPr="00000000" w14:paraId="0000003B">
      <w:pPr>
        <w:numPr>
          <w:ilvl w:val="0"/>
          <w:numId w:val="5"/>
        </w:numPr>
        <w:spacing w:before="0" w:beforeAutospacing="0"/>
        <w:rPr>
          <w:sz w:val="24"/>
          <w:szCs w:val="24"/>
        </w:rPr>
      </w:pPr>
      <w:r w:rsidDel="00000000" w:rsidR="00000000" w:rsidRPr="00000000">
        <w:rPr>
          <w:rtl w:val="0"/>
        </w:rPr>
        <w:t xml:space="preserve">E-6 (Cierre y Despliegue): Manual de usuario, manual técnico, archivo README descriptivo, código fuente empaquetado en repositorio de control de versiones e informe final de entrega del sistema.</w:t>
      </w:r>
      <w:r w:rsidDel="00000000" w:rsidR="00000000" w:rsidRPr="00000000">
        <w:rPr>
          <w:rtl w:val="0"/>
        </w:rPr>
      </w:r>
    </w:p>
    <w:p w:rsidR="00000000" w:rsidDel="00000000" w:rsidP="00000000" w:rsidRDefault="00000000" w:rsidRPr="00000000" w14:paraId="0000003C">
      <w:pPr>
        <w:spacing w:after="160" w:line="259" w:lineRule="auto"/>
        <w:ind w:left="426" w:firstLine="0"/>
        <w:rPr>
          <w:sz w:val="24"/>
          <w:szCs w:val="24"/>
        </w:rPr>
      </w:pPr>
      <w:r w:rsidDel="00000000" w:rsidR="00000000" w:rsidRPr="00000000">
        <w:rPr>
          <w:rtl w:val="0"/>
        </w:rPr>
      </w:r>
    </w:p>
    <w:p w:rsidR="00000000" w:rsidDel="00000000" w:rsidP="00000000" w:rsidRDefault="00000000" w:rsidRPr="00000000" w14:paraId="0000003D">
      <w:pPr>
        <w:pStyle w:val="Heading2"/>
        <w:numPr>
          <w:ilvl w:val="1"/>
          <w:numId w:val="6"/>
        </w:numPr>
        <w:spacing w:after="0" w:afterAutospacing="0" w:before="160" w:line="259" w:lineRule="auto"/>
        <w:ind w:left="360"/>
        <w:rPr>
          <w:rFonts w:ascii="Arial" w:cs="Arial" w:eastAsia="Arial" w:hAnsi="Arial"/>
          <w:sz w:val="24"/>
          <w:szCs w:val="24"/>
        </w:rPr>
      </w:pPr>
      <w:bookmarkStart w:colFirst="0" w:colLast="0" w:name="_heading=h.vb2x00wk77yb" w:id="7"/>
      <w:bookmarkEnd w:id="7"/>
      <w:r w:rsidDel="00000000" w:rsidR="00000000" w:rsidRPr="00000000">
        <w:rPr>
          <w:rFonts w:ascii="Arial" w:cs="Arial" w:eastAsia="Arial" w:hAnsi="Arial"/>
          <w:color w:val="000000"/>
          <w:sz w:val="24"/>
          <w:szCs w:val="24"/>
          <w:rtl w:val="0"/>
        </w:rPr>
        <w:t xml:space="preserve"> Criterio de Aceptación</w:t>
      </w:r>
    </w:p>
    <w:p w:rsidR="00000000" w:rsidDel="00000000" w:rsidP="00000000" w:rsidRDefault="00000000" w:rsidRPr="00000000" w14:paraId="0000003E">
      <w:pPr>
        <w:numPr>
          <w:ilvl w:val="0"/>
          <w:numId w:val="4"/>
        </w:numPr>
        <w:spacing w:after="0" w:afterAutospacing="0" w:before="0" w:beforeAutospacing="0" w:line="259" w:lineRule="auto"/>
        <w:ind w:left="720" w:hanging="360"/>
        <w:rPr>
          <w:rFonts w:ascii="Times New Roman" w:cs="Times New Roman" w:eastAsia="Times New Roman" w:hAnsi="Times New Roman"/>
          <w:sz w:val="24"/>
          <w:szCs w:val="24"/>
          <w:u w:val="none"/>
        </w:rPr>
      </w:pPr>
      <w:r w:rsidDel="00000000" w:rsidR="00000000" w:rsidRPr="00000000">
        <w:rPr>
          <w:b w:val="1"/>
          <w:bCs w:val="1"/>
          <w:sz w:val="24"/>
          <w:szCs w:val="24"/>
          <w:rtl w:val="0"/>
        </w:rPr>
        <w:t xml:space="preserve">Rendimiento</w:t>
      </w:r>
      <w:r w:rsidDel="00000000" w:rsidR="00000000" w:rsidRPr="00000000">
        <w:rPr>
          <w:sz w:val="24"/>
          <w:szCs w:val="24"/>
          <w:rtl w:val="0"/>
        </w:rPr>
        <w:t xml:space="preserve">: El procesamiento y almacenamiento de un registro de asistencia por aula no debe superar los 5 segundos en el entorno de ejecución.</w:t>
      </w:r>
    </w:p>
    <w:p w:rsidR="00000000" w:rsidDel="00000000" w:rsidP="00000000" w:rsidRDefault="00000000" w:rsidRPr="00000000" w14:paraId="0000003F">
      <w:pPr>
        <w:numPr>
          <w:ilvl w:val="0"/>
          <w:numId w:val="4"/>
        </w:numPr>
        <w:spacing w:after="0" w:afterAutospacing="0" w:before="0" w:beforeAutospacing="0" w:line="259" w:lineRule="auto"/>
        <w:ind w:left="720" w:hanging="360"/>
        <w:rPr>
          <w:rFonts w:ascii="Times New Roman" w:cs="Times New Roman" w:eastAsia="Times New Roman" w:hAnsi="Times New Roman"/>
          <w:sz w:val="24"/>
          <w:szCs w:val="24"/>
          <w:u w:val="none"/>
        </w:rPr>
      </w:pPr>
      <w:r w:rsidDel="00000000" w:rsidR="00000000" w:rsidRPr="00000000">
        <w:rPr>
          <w:b w:val="1"/>
          <w:bCs w:val="1"/>
          <w:sz w:val="24"/>
          <w:szCs w:val="24"/>
          <w:rtl w:val="0"/>
        </w:rPr>
        <w:t xml:space="preserve">Adaptabilidad</w:t>
      </w:r>
      <w:r w:rsidDel="00000000" w:rsidR="00000000" w:rsidRPr="00000000">
        <w:rPr>
          <w:sz w:val="24"/>
          <w:szCs w:val="24"/>
          <w:rtl w:val="0"/>
        </w:rPr>
        <w:t xml:space="preserve">: La interfaz de usuario debe ser 100% responsiva, garantizando su correcta visualización y uso desde dispositivos móviles y de escritorio.</w:t>
      </w:r>
    </w:p>
    <w:p w:rsidR="00000000" w:rsidDel="00000000" w:rsidP="00000000" w:rsidRDefault="00000000" w:rsidRPr="00000000" w14:paraId="00000040">
      <w:pPr>
        <w:numPr>
          <w:ilvl w:val="0"/>
          <w:numId w:val="4"/>
        </w:numPr>
        <w:spacing w:after="0" w:afterAutospacing="0" w:before="0" w:beforeAutospacing="0" w:line="259" w:lineRule="auto"/>
        <w:ind w:left="720" w:hanging="360"/>
        <w:rPr>
          <w:rFonts w:ascii="Times New Roman" w:cs="Times New Roman" w:eastAsia="Times New Roman" w:hAnsi="Times New Roman"/>
          <w:sz w:val="24"/>
          <w:szCs w:val="24"/>
          <w:u w:val="none"/>
        </w:rPr>
      </w:pPr>
      <w:r w:rsidDel="00000000" w:rsidR="00000000" w:rsidRPr="00000000">
        <w:rPr>
          <w:b w:val="1"/>
          <w:bCs w:val="1"/>
          <w:sz w:val="24"/>
          <w:szCs w:val="24"/>
          <w:rtl w:val="0"/>
        </w:rPr>
        <w:t xml:space="preserve">Seguridad</w:t>
      </w:r>
      <w:r w:rsidDel="00000000" w:rsidR="00000000" w:rsidRPr="00000000">
        <w:rPr>
          <w:sz w:val="24"/>
          <w:szCs w:val="24"/>
          <w:rtl w:val="0"/>
        </w:rPr>
        <w:t xml:space="preserve">: El acceso a los módulos críticos (gestión de usuarios y reportes acumulados) debe estar restringido exclusivamente a las credenciales validadas del rol administrativo.</w:t>
      </w:r>
    </w:p>
    <w:p w:rsidR="00000000" w:rsidDel="00000000" w:rsidP="00000000" w:rsidRDefault="00000000" w:rsidRPr="00000000" w14:paraId="00000041">
      <w:pPr>
        <w:numPr>
          <w:ilvl w:val="0"/>
          <w:numId w:val="4"/>
        </w:numPr>
        <w:spacing w:after="240" w:before="0" w:beforeAutospacing="0" w:line="259" w:lineRule="auto"/>
        <w:ind w:left="720" w:hanging="360"/>
        <w:rPr>
          <w:rFonts w:ascii="Times New Roman" w:cs="Times New Roman" w:eastAsia="Times New Roman" w:hAnsi="Times New Roman"/>
          <w:sz w:val="24"/>
          <w:szCs w:val="24"/>
          <w:u w:val="none"/>
        </w:rPr>
      </w:pPr>
      <w:r w:rsidDel="00000000" w:rsidR="00000000" w:rsidRPr="00000000">
        <w:rPr>
          <w:b w:val="1"/>
          <w:bCs w:val="1"/>
          <w:sz w:val="24"/>
          <w:szCs w:val="24"/>
          <w:rtl w:val="0"/>
        </w:rPr>
        <w:t xml:space="preserve">Entorno</w:t>
      </w:r>
      <w:r w:rsidDel="00000000" w:rsidR="00000000" w:rsidRPr="00000000">
        <w:rPr>
          <w:sz w:val="24"/>
          <w:szCs w:val="24"/>
          <w:rtl w:val="0"/>
        </w:rPr>
        <w:t xml:space="preserve">: El sistema finalizado debe ser completamente viable para ejecutarse de manera estable en un entorno local (XAMPP / Laragon).</w:t>
      </w:r>
    </w:p>
    <w:p w:rsidR="00000000" w:rsidDel="00000000" w:rsidP="00000000" w:rsidRDefault="00000000" w:rsidRPr="00000000" w14:paraId="00000042">
      <w:pPr>
        <w:spacing w:after="160" w:line="259" w:lineRule="auto"/>
        <w:ind w:left="426" w:firstLine="0"/>
        <w:rPr>
          <w:sz w:val="24"/>
          <w:szCs w:val="24"/>
        </w:rPr>
      </w:pPr>
      <w:r w:rsidDel="00000000" w:rsidR="00000000" w:rsidRPr="00000000">
        <w:rPr>
          <w:rtl w:val="0"/>
        </w:rPr>
      </w:r>
    </w:p>
    <w:p w:rsidR="00000000" w:rsidDel="00000000" w:rsidP="00000000" w:rsidRDefault="00000000" w:rsidRPr="00000000" w14:paraId="00000043">
      <w:pPr>
        <w:pStyle w:val="Heading2"/>
        <w:numPr>
          <w:ilvl w:val="1"/>
          <w:numId w:val="6"/>
        </w:numPr>
        <w:spacing w:after="0" w:afterAutospacing="0" w:before="160" w:line="259" w:lineRule="auto"/>
        <w:ind w:left="360"/>
        <w:rPr>
          <w:rFonts w:ascii="Arial" w:cs="Arial" w:eastAsia="Arial" w:hAnsi="Arial"/>
          <w:sz w:val="24"/>
          <w:szCs w:val="24"/>
        </w:rPr>
      </w:pPr>
      <w:bookmarkStart w:colFirst="0" w:colLast="0" w:name="_heading=h.etrzq5p1xm52" w:id="8"/>
      <w:bookmarkEnd w:id="8"/>
      <w:r w:rsidDel="00000000" w:rsidR="00000000" w:rsidRPr="00000000">
        <w:rPr>
          <w:rFonts w:ascii="Arial" w:cs="Arial" w:eastAsia="Arial" w:hAnsi="Arial"/>
          <w:color w:val="000000"/>
          <w:sz w:val="24"/>
          <w:szCs w:val="24"/>
          <w:rtl w:val="0"/>
        </w:rPr>
        <w:t xml:space="preserve"> Exclusiones del Proyecto</w:t>
      </w:r>
    </w:p>
    <w:p w:rsidR="00000000" w:rsidDel="00000000" w:rsidP="00000000" w:rsidRDefault="00000000" w:rsidRPr="00000000" w14:paraId="00000044">
      <w:pPr>
        <w:numPr>
          <w:ilvl w:val="0"/>
          <w:numId w:val="2"/>
        </w:numPr>
        <w:spacing w:after="0" w:afterAutospacing="0" w:before="0" w:beforeAutospacing="0" w:line="259" w:lineRule="auto"/>
        <w:ind w:left="720" w:hanging="360"/>
        <w:rPr>
          <w:rFonts w:ascii="Times New Roman" w:cs="Times New Roman" w:eastAsia="Times New Roman" w:hAnsi="Times New Roman"/>
          <w:sz w:val="24"/>
          <w:szCs w:val="24"/>
          <w:u w:val="none"/>
        </w:rPr>
      </w:pPr>
      <w:r w:rsidDel="00000000" w:rsidR="00000000" w:rsidRPr="00000000">
        <w:rPr>
          <w:b w:val="1"/>
          <w:bCs w:val="1"/>
          <w:sz w:val="24"/>
          <w:szCs w:val="24"/>
          <w:rtl w:val="0"/>
        </w:rPr>
        <w:t xml:space="preserve">Hardware</w:t>
      </w:r>
      <w:r w:rsidDel="00000000" w:rsidR="00000000" w:rsidRPr="00000000">
        <w:rPr>
          <w:sz w:val="24"/>
          <w:szCs w:val="24"/>
          <w:rtl w:val="0"/>
        </w:rPr>
        <w:t xml:space="preserve">: NO se incluirá la integración ni compatibilidad con hardware biométrico externo (lectores de huella dactilar, tarjetas electrónicas o reconocimiento facial).</w:t>
      </w:r>
    </w:p>
    <w:p w:rsidR="00000000" w:rsidDel="00000000" w:rsidP="00000000" w:rsidRDefault="00000000" w:rsidRPr="00000000" w14:paraId="00000045">
      <w:pPr>
        <w:numPr>
          <w:ilvl w:val="0"/>
          <w:numId w:val="2"/>
        </w:numPr>
        <w:spacing w:after="0" w:afterAutospacing="0" w:before="0" w:beforeAutospacing="0" w:line="259" w:lineRule="auto"/>
        <w:ind w:left="720" w:hanging="360"/>
        <w:rPr>
          <w:rFonts w:ascii="Times New Roman" w:cs="Times New Roman" w:eastAsia="Times New Roman" w:hAnsi="Times New Roman"/>
          <w:sz w:val="24"/>
          <w:szCs w:val="24"/>
          <w:u w:val="none"/>
        </w:rPr>
      </w:pPr>
      <w:r w:rsidDel="00000000" w:rsidR="00000000" w:rsidRPr="00000000">
        <w:rPr>
          <w:b w:val="1"/>
          <w:bCs w:val="1"/>
          <w:sz w:val="24"/>
          <w:szCs w:val="24"/>
          <w:rtl w:val="0"/>
        </w:rPr>
        <w:t xml:space="preserve">Mobile</w:t>
      </w:r>
      <w:r w:rsidDel="00000000" w:rsidR="00000000" w:rsidRPr="00000000">
        <w:rPr>
          <w:sz w:val="24"/>
          <w:szCs w:val="24"/>
          <w:rtl w:val="0"/>
        </w:rPr>
        <w:t xml:space="preserve">: NO se incluye el desarrollo ni la compilación de aplicaciones móviles nativas para sistemas operativos Android o iOS.</w:t>
      </w:r>
    </w:p>
    <w:p w:rsidR="00000000" w:rsidDel="00000000" w:rsidP="00000000" w:rsidRDefault="00000000" w:rsidRPr="00000000" w14:paraId="00000046">
      <w:pPr>
        <w:numPr>
          <w:ilvl w:val="0"/>
          <w:numId w:val="2"/>
        </w:numPr>
        <w:spacing w:after="0" w:afterAutospacing="0" w:before="0" w:beforeAutospacing="0" w:line="259" w:lineRule="auto"/>
        <w:ind w:left="720" w:hanging="360"/>
        <w:rPr>
          <w:rFonts w:ascii="Times New Roman" w:cs="Times New Roman" w:eastAsia="Times New Roman" w:hAnsi="Times New Roman"/>
          <w:sz w:val="24"/>
          <w:szCs w:val="24"/>
          <w:u w:val="none"/>
        </w:rPr>
      </w:pPr>
      <w:r w:rsidDel="00000000" w:rsidR="00000000" w:rsidRPr="00000000">
        <w:rPr>
          <w:b w:val="1"/>
          <w:bCs w:val="1"/>
          <w:sz w:val="24"/>
          <w:szCs w:val="24"/>
          <w:rtl w:val="0"/>
        </w:rPr>
        <w:t xml:space="preserve">Mensajería</w:t>
      </w:r>
      <w:r w:rsidDel="00000000" w:rsidR="00000000" w:rsidRPr="00000000">
        <w:rPr>
          <w:sz w:val="24"/>
          <w:szCs w:val="24"/>
          <w:rtl w:val="0"/>
        </w:rPr>
        <w:t xml:space="preserve">: NO se contemplan servicios de notificaciones automatizadas a través de pasarelas de mensajería externa (como SMS o la API de WhatsApp).</w:t>
      </w:r>
    </w:p>
    <w:p w:rsidR="00000000" w:rsidDel="00000000" w:rsidP="00000000" w:rsidRDefault="00000000" w:rsidRPr="00000000" w14:paraId="00000047">
      <w:pPr>
        <w:numPr>
          <w:ilvl w:val="0"/>
          <w:numId w:val="2"/>
        </w:numPr>
        <w:spacing w:after="160" w:before="0" w:beforeAutospacing="0" w:line="259" w:lineRule="auto"/>
        <w:ind w:left="720" w:hanging="360"/>
        <w:rPr>
          <w:rFonts w:ascii="Times New Roman" w:cs="Times New Roman" w:eastAsia="Times New Roman" w:hAnsi="Times New Roman"/>
          <w:sz w:val="24"/>
          <w:szCs w:val="24"/>
          <w:u w:val="none"/>
        </w:rPr>
      </w:pPr>
      <w:r w:rsidDel="00000000" w:rsidR="00000000" w:rsidRPr="00000000">
        <w:rPr>
          <w:b w:val="1"/>
          <w:bCs w:val="1"/>
          <w:sz w:val="24"/>
          <w:szCs w:val="24"/>
          <w:rtl w:val="0"/>
        </w:rPr>
        <w:t xml:space="preserve">Académico</w:t>
      </w:r>
      <w:r w:rsidDel="00000000" w:rsidR="00000000" w:rsidRPr="00000000">
        <w:rPr>
          <w:sz w:val="24"/>
          <w:szCs w:val="24"/>
          <w:rtl w:val="0"/>
        </w:rPr>
        <w:t xml:space="preserve">: NO se desarrollarán módulos externos de gestión académica complementaria, tales como registro de notas, matrículas o cobros administrativos.</w:t>
      </w:r>
    </w:p>
    <w:p w:rsidR="00000000" w:rsidDel="00000000" w:rsidP="00000000" w:rsidRDefault="00000000" w:rsidRPr="00000000" w14:paraId="00000048">
      <w:pPr>
        <w:spacing w:after="160" w:line="259" w:lineRule="auto"/>
        <w:ind w:left="426" w:firstLine="0"/>
        <w:rPr>
          <w:sz w:val="24"/>
          <w:szCs w:val="24"/>
        </w:rPr>
      </w:pPr>
      <w:r w:rsidDel="00000000" w:rsidR="00000000" w:rsidRPr="00000000">
        <w:rPr>
          <w:rtl w:val="0"/>
        </w:rPr>
      </w:r>
    </w:p>
    <w:p w:rsidR="00000000" w:rsidDel="00000000" w:rsidP="00000000" w:rsidRDefault="00000000" w:rsidRPr="00000000" w14:paraId="00000049">
      <w:pPr>
        <w:pStyle w:val="Heading2"/>
        <w:numPr>
          <w:ilvl w:val="1"/>
          <w:numId w:val="6"/>
        </w:numPr>
        <w:spacing w:after="0" w:afterAutospacing="0" w:before="160" w:line="259" w:lineRule="auto"/>
        <w:ind w:left="360"/>
        <w:rPr>
          <w:rFonts w:ascii="Arial" w:cs="Arial" w:eastAsia="Arial" w:hAnsi="Arial"/>
          <w:sz w:val="24"/>
          <w:szCs w:val="24"/>
        </w:rPr>
      </w:pPr>
      <w:bookmarkStart w:colFirst="0" w:colLast="0" w:name="_heading=h.f6aj1xaheg2" w:id="9"/>
      <w:bookmarkEnd w:id="9"/>
      <w:r w:rsidDel="00000000" w:rsidR="00000000" w:rsidRPr="00000000">
        <w:rPr>
          <w:rFonts w:ascii="Arial" w:cs="Arial" w:eastAsia="Arial" w:hAnsi="Arial"/>
          <w:color w:val="000000"/>
          <w:sz w:val="24"/>
          <w:szCs w:val="24"/>
          <w:rtl w:val="0"/>
        </w:rPr>
        <w:t xml:space="preserve"> Restricciones</w:t>
      </w:r>
    </w:p>
    <w:p w:rsidR="00000000" w:rsidDel="00000000" w:rsidP="00000000" w:rsidRDefault="00000000" w:rsidRPr="00000000" w14:paraId="0000004A">
      <w:pPr>
        <w:numPr>
          <w:ilvl w:val="0"/>
          <w:numId w:val="3"/>
        </w:numPr>
        <w:spacing w:after="0" w:afterAutospacing="0" w:before="0" w:beforeAutospacing="0" w:line="259" w:lineRule="auto"/>
        <w:ind w:left="720" w:hanging="360"/>
        <w:rPr>
          <w:rFonts w:ascii="Times New Roman" w:cs="Times New Roman" w:eastAsia="Times New Roman" w:hAnsi="Times New Roman"/>
          <w:sz w:val="24"/>
          <w:szCs w:val="24"/>
          <w:u w:val="none"/>
        </w:rPr>
      </w:pPr>
      <w:r w:rsidDel="00000000" w:rsidR="00000000" w:rsidRPr="00000000">
        <w:rPr>
          <w:b w:val="1"/>
          <w:bCs w:val="1"/>
          <w:sz w:val="24"/>
          <w:szCs w:val="24"/>
          <w:rtl w:val="0"/>
        </w:rPr>
        <w:t xml:space="preserve">Cronograma</w:t>
      </w:r>
      <w:r w:rsidDel="00000000" w:rsidR="00000000" w:rsidRPr="00000000">
        <w:rPr>
          <w:sz w:val="24"/>
          <w:szCs w:val="24"/>
          <w:rtl w:val="0"/>
        </w:rPr>
        <w:t xml:space="preserve">: El proyecto cuenta con una fecha de entrega fija e improrrogable, debiendo completarse en su totalidad en un plazo máximo de 8 semanas académicas.</w:t>
      </w:r>
    </w:p>
    <w:p w:rsidR="00000000" w:rsidDel="00000000" w:rsidP="00000000" w:rsidRDefault="00000000" w:rsidRPr="00000000" w14:paraId="0000004B">
      <w:pPr>
        <w:numPr>
          <w:ilvl w:val="0"/>
          <w:numId w:val="3"/>
        </w:numPr>
        <w:spacing w:after="0" w:afterAutospacing="0" w:before="0" w:beforeAutospacing="0" w:line="259" w:lineRule="auto"/>
        <w:ind w:left="720" w:hanging="360"/>
        <w:rPr>
          <w:rFonts w:ascii="Times New Roman" w:cs="Times New Roman" w:eastAsia="Times New Roman" w:hAnsi="Times New Roman"/>
          <w:sz w:val="24"/>
          <w:szCs w:val="24"/>
          <w:u w:val="none"/>
        </w:rPr>
      </w:pPr>
      <w:r w:rsidDel="00000000" w:rsidR="00000000" w:rsidRPr="00000000">
        <w:rPr>
          <w:b w:val="1"/>
          <w:bCs w:val="1"/>
          <w:sz w:val="24"/>
          <w:szCs w:val="24"/>
          <w:rtl w:val="0"/>
        </w:rPr>
        <w:t xml:space="preserve">Financiera</w:t>
      </w:r>
      <w:r w:rsidDel="00000000" w:rsidR="00000000" w:rsidRPr="00000000">
        <w:rPr>
          <w:sz w:val="24"/>
          <w:szCs w:val="24"/>
          <w:rtl w:val="0"/>
        </w:rPr>
        <w:t xml:space="preserve">: El desarrollo cuenta con un presupuesto operativo limitado a S/. 55.00, lo que condiciona al equipo al uso exclusivo de tecnologías de código abierto y software de uso libre. Los S/.55 representan únicamente los gastos reales desembolsados por el equipo. El modelo de costos incluye el valor económico del recurso humano como costo estimado utilizando horas-hombre.</w:t>
      </w:r>
    </w:p>
    <w:p w:rsidR="00000000" w:rsidDel="00000000" w:rsidP="00000000" w:rsidRDefault="00000000" w:rsidRPr="00000000" w14:paraId="0000004C">
      <w:pPr>
        <w:numPr>
          <w:ilvl w:val="0"/>
          <w:numId w:val="3"/>
        </w:numPr>
        <w:spacing w:after="160" w:before="0" w:beforeAutospacing="0" w:line="259" w:lineRule="auto"/>
        <w:ind w:left="720" w:hanging="360"/>
        <w:rPr>
          <w:rFonts w:ascii="Times New Roman" w:cs="Times New Roman" w:eastAsia="Times New Roman" w:hAnsi="Times New Roman"/>
          <w:sz w:val="24"/>
          <w:szCs w:val="24"/>
          <w:u w:val="none"/>
        </w:rPr>
      </w:pPr>
      <w:r w:rsidDel="00000000" w:rsidR="00000000" w:rsidRPr="00000000">
        <w:rPr>
          <w:b w:val="1"/>
          <w:bCs w:val="1"/>
          <w:sz w:val="24"/>
          <w:szCs w:val="24"/>
          <w:rtl w:val="0"/>
        </w:rPr>
        <w:t xml:space="preserve">Tecnológica</w:t>
      </w:r>
      <w:r w:rsidDel="00000000" w:rsidR="00000000" w:rsidRPr="00000000">
        <w:rPr>
          <w:sz w:val="24"/>
          <w:szCs w:val="24"/>
          <w:rtl w:val="0"/>
        </w:rPr>
        <w:t xml:space="preserve">: La programación técnica está restringida obligatoriamente al stack definido por la unidad didáctica: PHP (backend), MySQL (base de datos), junto con HTML, CSS, Tailwind CSS y JavaScript (frontend).</w:t>
      </w:r>
    </w:p>
    <w:p w:rsidR="00000000" w:rsidDel="00000000" w:rsidP="00000000" w:rsidRDefault="00000000" w:rsidRPr="00000000" w14:paraId="0000004D">
      <w:pPr>
        <w:spacing w:after="160" w:line="259" w:lineRule="auto"/>
        <w:ind w:left="426" w:firstLine="0"/>
        <w:rPr>
          <w:sz w:val="24"/>
          <w:szCs w:val="24"/>
        </w:rPr>
      </w:pPr>
      <w:r w:rsidDel="00000000" w:rsidR="00000000" w:rsidRPr="00000000">
        <w:rPr>
          <w:rtl w:val="0"/>
        </w:rPr>
      </w:r>
    </w:p>
    <w:p w:rsidR="00000000" w:rsidDel="00000000" w:rsidP="00000000" w:rsidRDefault="00000000" w:rsidRPr="00000000" w14:paraId="0000004E">
      <w:pPr>
        <w:pStyle w:val="Heading2"/>
        <w:numPr>
          <w:ilvl w:val="1"/>
          <w:numId w:val="6"/>
        </w:numPr>
        <w:spacing w:after="0" w:afterAutospacing="0" w:before="160" w:line="259" w:lineRule="auto"/>
        <w:ind w:left="360"/>
        <w:rPr>
          <w:rFonts w:ascii="Arial" w:cs="Arial" w:eastAsia="Arial" w:hAnsi="Arial"/>
          <w:sz w:val="24"/>
          <w:szCs w:val="24"/>
        </w:rPr>
      </w:pPr>
      <w:bookmarkStart w:colFirst="0" w:colLast="0" w:name="_heading=h.u57kd2qobxcu" w:id="10"/>
      <w:bookmarkEnd w:id="10"/>
      <w:r w:rsidDel="00000000" w:rsidR="00000000" w:rsidRPr="00000000">
        <w:rPr>
          <w:rFonts w:ascii="Arial" w:cs="Arial" w:eastAsia="Arial" w:hAnsi="Arial"/>
          <w:color w:val="000000"/>
          <w:sz w:val="24"/>
          <w:szCs w:val="24"/>
          <w:rtl w:val="0"/>
        </w:rPr>
        <w:t xml:space="preserve"> Supuestos</w:t>
      </w:r>
    </w:p>
    <w:p w:rsidR="00000000" w:rsidDel="00000000" w:rsidP="00000000" w:rsidRDefault="00000000" w:rsidRPr="00000000" w14:paraId="0000004F">
      <w:pPr>
        <w:numPr>
          <w:ilvl w:val="0"/>
          <w:numId w:val="8"/>
        </w:numPr>
        <w:spacing w:after="0" w:afterAutospacing="0" w:before="0" w:beforeAutospacing="0" w:line="259" w:lineRule="auto"/>
        <w:ind w:left="720" w:hanging="360"/>
        <w:rPr>
          <w:sz w:val="24"/>
          <w:szCs w:val="24"/>
        </w:rPr>
      </w:pPr>
      <w:r w:rsidDel="00000000" w:rsidR="00000000" w:rsidRPr="00000000">
        <w:rPr>
          <w:sz w:val="24"/>
          <w:szCs w:val="24"/>
          <w:rtl w:val="0"/>
        </w:rPr>
        <w:t xml:space="preserve">Se asume que el equipo de cinco estudiantes del ciclo V - B mantendrá disponibilidad constante de equipos de cómputo aptos con los entornos locales debidamente configurados.</w:t>
      </w:r>
    </w:p>
    <w:p w:rsidR="00000000" w:rsidDel="00000000" w:rsidP="00000000" w:rsidRDefault="00000000" w:rsidRPr="00000000" w14:paraId="00000050">
      <w:pPr>
        <w:numPr>
          <w:ilvl w:val="0"/>
          <w:numId w:val="8"/>
        </w:numPr>
        <w:spacing w:after="0" w:afterAutospacing="0" w:before="0" w:beforeAutospacing="0" w:line="259" w:lineRule="auto"/>
        <w:ind w:left="720" w:hanging="360"/>
        <w:rPr>
          <w:sz w:val="24"/>
          <w:szCs w:val="24"/>
        </w:rPr>
      </w:pPr>
      <w:r w:rsidDel="00000000" w:rsidR="00000000" w:rsidRPr="00000000">
        <w:rPr>
          <w:sz w:val="24"/>
          <w:szCs w:val="24"/>
          <w:rtl w:val="0"/>
        </w:rPr>
        <w:t xml:space="preserve">Se asume que las autoridades del instituto proveerán la información básica estructural de las aulas, alumnos y docentes en la fase inicial del análisis para estructurar la base de datos.</w:t>
      </w:r>
    </w:p>
    <w:p w:rsidR="00000000" w:rsidDel="00000000" w:rsidP="00000000" w:rsidRDefault="00000000" w:rsidRPr="00000000" w14:paraId="00000051">
      <w:pPr>
        <w:numPr>
          <w:ilvl w:val="0"/>
          <w:numId w:val="8"/>
        </w:numPr>
        <w:spacing w:after="240" w:before="0" w:beforeAutospacing="0" w:line="259" w:lineRule="auto"/>
        <w:ind w:left="720" w:hanging="360"/>
        <w:rPr>
          <w:sz w:val="24"/>
          <w:szCs w:val="24"/>
        </w:rPr>
      </w:pPr>
      <w:r w:rsidDel="00000000" w:rsidR="00000000" w:rsidRPr="00000000">
        <w:rPr>
          <w:sz w:val="24"/>
          <w:szCs w:val="24"/>
          <w:rtl w:val="0"/>
        </w:rPr>
        <w:t xml:space="preserve">Se cuenta con la asesoría técnica y retroalimentación periódica del docente a cargo del curso de Desarrollo de Proyectos TI para validar las fases del ciclo de vida del software.</w:t>
      </w:r>
    </w:p>
    <w:p w:rsidR="00000000" w:rsidDel="00000000" w:rsidP="00000000" w:rsidRDefault="00000000" w:rsidRPr="00000000" w14:paraId="00000052">
      <w:pPr>
        <w:spacing w:after="160" w:line="259" w:lineRule="auto"/>
        <w:ind w:left="42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53">
      <w:pPr>
        <w:spacing w:after="160" w:line="259" w:lineRule="auto"/>
        <w:rPr>
          <w:sz w:val="22"/>
          <w:szCs w:val="22"/>
        </w:rPr>
      </w:pPr>
      <w:r w:rsidDel="00000000" w:rsidR="00000000" w:rsidRPr="00000000">
        <w:rPr>
          <w:rtl w:val="0"/>
        </w:rPr>
      </w:r>
    </w:p>
    <w:p w:rsidR="00000000" w:rsidDel="00000000" w:rsidP="00000000" w:rsidRDefault="00000000" w:rsidRPr="00000000" w14:paraId="00000054">
      <w:pPr>
        <w:pStyle w:val="Heading1"/>
        <w:spacing w:after="80" w:before="360" w:line="259" w:lineRule="auto"/>
        <w:jc w:val="center"/>
        <w:rPr>
          <w:rFonts w:ascii="Arial" w:cs="Arial" w:eastAsia="Arial" w:hAnsi="Arial"/>
          <w:color w:val="000000"/>
          <w:sz w:val="24"/>
          <w:szCs w:val="24"/>
        </w:rPr>
      </w:pPr>
      <w:bookmarkStart w:colFirst="0" w:colLast="0" w:name="_heading=h.k9lvmafhqffg" w:id="11"/>
      <w:bookmarkEnd w:id="11"/>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80" w:before="360" w:line="259" w:lineRule="auto"/>
        <w:jc w:val="center"/>
        <w:rPr>
          <w:rFonts w:ascii="Arial" w:cs="Arial" w:eastAsia="Arial" w:hAnsi="Arial"/>
          <w:color w:val="000000"/>
          <w:sz w:val="24"/>
          <w:szCs w:val="24"/>
        </w:rPr>
      </w:pPr>
      <w:bookmarkStart w:colFirst="0" w:colLast="0" w:name="_heading=h.jmxxowyizunq" w:id="12"/>
      <w:bookmarkEnd w:id="12"/>
      <w:r w:rsidDel="00000000" w:rsidR="00000000" w:rsidRPr="00000000">
        <w:rPr>
          <w:rFonts w:ascii="Arial" w:cs="Arial" w:eastAsia="Arial" w:hAnsi="Arial"/>
          <w:color w:val="000000"/>
          <w:sz w:val="24"/>
          <w:szCs w:val="24"/>
          <w:rtl w:val="0"/>
        </w:rPr>
        <w:t xml:space="preserve">CAPITULO II</w:t>
        <w:br w:type="textWrapping"/>
        <w:t xml:space="preserve">ESTRUCTURA DEL DESGLOSE DEL TRABAJO (EDT/WBS)</w:t>
      </w:r>
    </w:p>
    <w:p w:rsidR="00000000" w:rsidDel="00000000" w:rsidP="00000000" w:rsidRDefault="00000000" w:rsidRPr="00000000" w14:paraId="00000056">
      <w:pPr>
        <w:pStyle w:val="Heading2"/>
        <w:numPr>
          <w:ilvl w:val="1"/>
          <w:numId w:val="1"/>
        </w:numPr>
        <w:spacing w:after="80" w:before="160" w:line="259" w:lineRule="auto"/>
        <w:ind w:left="426" w:hanging="360"/>
        <w:rPr>
          <w:rFonts w:ascii="Arial" w:cs="Arial" w:eastAsia="Arial" w:hAnsi="Arial"/>
          <w:sz w:val="24"/>
          <w:szCs w:val="24"/>
        </w:rPr>
      </w:pPr>
      <w:bookmarkStart w:colFirst="0" w:colLast="0" w:name="_heading=h.fnoybmfh776l" w:id="13"/>
      <w:bookmarkEnd w:id="13"/>
      <w:r w:rsidDel="00000000" w:rsidR="00000000" w:rsidRPr="00000000">
        <w:rPr>
          <w:rFonts w:ascii="Arial" w:cs="Arial" w:eastAsia="Arial" w:hAnsi="Arial"/>
          <w:color w:val="000000"/>
          <w:sz w:val="24"/>
          <w:szCs w:val="24"/>
          <w:rtl w:val="0"/>
        </w:rPr>
        <w:t xml:space="preserve"> EDT Descriptivo</w:t>
      </w:r>
    </w:p>
    <w:p w:rsidR="00000000" w:rsidDel="00000000" w:rsidP="00000000" w:rsidRDefault="00000000" w:rsidRPr="00000000" w14:paraId="00000057">
      <w:pPr>
        <w:spacing w:after="240" w:before="240" w:line="259" w:lineRule="auto"/>
        <w:rPr>
          <w:i w:val="1"/>
          <w:iCs w:val="1"/>
          <w:sz w:val="24"/>
          <w:szCs w:val="24"/>
        </w:rPr>
      </w:pPr>
      <w:r w:rsidDel="00000000" w:rsidR="00000000" w:rsidRPr="00000000">
        <w:rPr>
          <w:sz w:val="24"/>
          <w:szCs w:val="24"/>
          <w:rtl w:val="0"/>
        </w:rPr>
        <w:t xml:space="preserve">La Estructura de Desglose del Trabajo (EDT) organiza de manera jerárquica y en función de los entregables finales el 100% del alcance del proyecto, dividiéndose en fases organizativas y paquetes de trabajo medibles para el desarrollo de la plataforma web:</w:t>
      </w:r>
      <w:r w:rsidDel="00000000" w:rsidR="00000000" w:rsidRPr="00000000">
        <w:rPr>
          <w:rtl w:val="0"/>
        </w:rPr>
      </w:r>
    </w:p>
    <w:p w:rsidR="00000000" w:rsidDel="00000000" w:rsidP="00000000" w:rsidRDefault="00000000" w:rsidRPr="00000000" w14:paraId="00000058">
      <w:pPr>
        <w:numPr>
          <w:ilvl w:val="0"/>
          <w:numId w:val="7"/>
        </w:numPr>
        <w:spacing w:after="240" w:before="240" w:line="259" w:lineRule="auto"/>
        <w:ind w:left="720" w:hanging="360"/>
        <w:rPr>
          <w:sz w:val="24"/>
          <w:szCs w:val="24"/>
        </w:rPr>
      </w:pPr>
      <w:r w:rsidDel="00000000" w:rsidR="00000000" w:rsidRPr="00000000">
        <w:rPr>
          <w:b w:val="1"/>
          <w:bCs w:val="1"/>
          <w:sz w:val="24"/>
          <w:szCs w:val="24"/>
          <w:rtl w:val="0"/>
        </w:rPr>
        <w:t xml:space="preserve">Sistema Web de Control de Asistencia</w:t>
      </w:r>
    </w:p>
    <w:p w:rsidR="00000000" w:rsidDel="00000000" w:rsidP="00000000" w:rsidRDefault="00000000" w:rsidRPr="00000000" w14:paraId="00000059">
      <w:pPr>
        <w:spacing w:after="240" w:before="240" w:line="259" w:lineRule="auto"/>
        <w:ind w:left="1440" w:firstLine="0"/>
        <w:rPr>
          <w:b w:val="1"/>
          <w:bCs w:val="1"/>
          <w:sz w:val="24"/>
          <w:szCs w:val="24"/>
        </w:rPr>
      </w:pPr>
      <w:r w:rsidDel="00000000" w:rsidR="00000000" w:rsidRPr="00000000">
        <w:rPr>
          <w:sz w:val="24"/>
          <w:szCs w:val="24"/>
          <w:rtl w:val="0"/>
        </w:rPr>
        <w:t xml:space="preserve">1.1. </w:t>
      </w:r>
      <w:r w:rsidDel="00000000" w:rsidR="00000000" w:rsidRPr="00000000">
        <w:rPr>
          <w:b w:val="1"/>
          <w:bCs w:val="1"/>
          <w:sz w:val="24"/>
          <w:szCs w:val="24"/>
          <w:rtl w:val="0"/>
        </w:rPr>
        <w:t xml:space="preserve">Gestión del Proyecto</w:t>
      </w:r>
    </w:p>
    <w:p w:rsidR="00000000" w:rsidDel="00000000" w:rsidP="00000000" w:rsidRDefault="00000000" w:rsidRPr="00000000" w14:paraId="0000005A">
      <w:pPr>
        <w:numPr>
          <w:ilvl w:val="2"/>
          <w:numId w:val="7"/>
        </w:numPr>
        <w:spacing w:after="0" w:afterAutospacing="0" w:before="240" w:line="259" w:lineRule="auto"/>
        <w:ind w:left="2160" w:hanging="360"/>
        <w:rPr>
          <w:sz w:val="24"/>
          <w:szCs w:val="24"/>
        </w:rPr>
      </w:pPr>
      <w:r w:rsidDel="00000000" w:rsidR="00000000" w:rsidRPr="00000000">
        <w:rPr>
          <w:sz w:val="24"/>
          <w:szCs w:val="24"/>
          <w:rtl w:val="0"/>
        </w:rPr>
        <w:t xml:space="preserve">1.1.1. Acta de constitución y alcance aprobado</w:t>
      </w:r>
    </w:p>
    <w:p w:rsidR="00000000" w:rsidDel="00000000" w:rsidP="00000000" w:rsidRDefault="00000000" w:rsidRPr="00000000" w14:paraId="0000005B">
      <w:pPr>
        <w:numPr>
          <w:ilvl w:val="2"/>
          <w:numId w:val="7"/>
        </w:numPr>
        <w:spacing w:after="0" w:afterAutospacing="0" w:before="0" w:beforeAutospacing="0" w:line="259" w:lineRule="auto"/>
        <w:ind w:left="2160" w:hanging="360"/>
        <w:rPr>
          <w:sz w:val="24"/>
          <w:szCs w:val="24"/>
        </w:rPr>
      </w:pPr>
      <w:r w:rsidDel="00000000" w:rsidR="00000000" w:rsidRPr="00000000">
        <w:rPr>
          <w:sz w:val="24"/>
          <w:szCs w:val="24"/>
          <w:rtl w:val="0"/>
        </w:rPr>
        <w:t xml:space="preserve">1.1.2. Actas de reunión y registro de acuerdos</w:t>
      </w:r>
    </w:p>
    <w:p w:rsidR="00000000" w:rsidDel="00000000" w:rsidP="00000000" w:rsidRDefault="00000000" w:rsidRPr="00000000" w14:paraId="0000005C">
      <w:pPr>
        <w:numPr>
          <w:ilvl w:val="2"/>
          <w:numId w:val="7"/>
        </w:numPr>
        <w:spacing w:after="240" w:before="0" w:beforeAutospacing="0" w:line="259" w:lineRule="auto"/>
        <w:ind w:left="2160" w:hanging="360"/>
        <w:rPr>
          <w:sz w:val="24"/>
          <w:szCs w:val="24"/>
        </w:rPr>
      </w:pPr>
      <w:r w:rsidDel="00000000" w:rsidR="00000000" w:rsidRPr="00000000">
        <w:rPr>
          <w:sz w:val="24"/>
          <w:szCs w:val="24"/>
          <w:rtl w:val="0"/>
        </w:rPr>
        <w:t xml:space="preserve">1.1.3. Informes de avance y rendimiento del cronograma</w:t>
      </w:r>
    </w:p>
    <w:p w:rsidR="00000000" w:rsidDel="00000000" w:rsidP="00000000" w:rsidRDefault="00000000" w:rsidRPr="00000000" w14:paraId="0000005D">
      <w:pPr>
        <w:spacing w:after="240" w:before="240" w:line="259" w:lineRule="auto"/>
        <w:ind w:left="1440" w:firstLine="0"/>
        <w:rPr>
          <w:b w:val="1"/>
          <w:bCs w:val="1"/>
          <w:sz w:val="24"/>
          <w:szCs w:val="24"/>
        </w:rPr>
      </w:pPr>
      <w:r w:rsidDel="00000000" w:rsidR="00000000" w:rsidRPr="00000000">
        <w:rPr>
          <w:sz w:val="24"/>
          <w:szCs w:val="24"/>
          <w:rtl w:val="0"/>
        </w:rPr>
        <w:t xml:space="preserve">1.2. </w:t>
      </w:r>
      <w:r w:rsidDel="00000000" w:rsidR="00000000" w:rsidRPr="00000000">
        <w:rPr>
          <w:b w:val="1"/>
          <w:bCs w:val="1"/>
          <w:sz w:val="24"/>
          <w:szCs w:val="24"/>
          <w:rtl w:val="0"/>
        </w:rPr>
        <w:t xml:space="preserve">Ingeniería e Interfaces</w:t>
      </w:r>
    </w:p>
    <w:p w:rsidR="00000000" w:rsidDel="00000000" w:rsidP="00000000" w:rsidRDefault="00000000" w:rsidRPr="00000000" w14:paraId="0000005E">
      <w:pPr>
        <w:numPr>
          <w:ilvl w:val="2"/>
          <w:numId w:val="7"/>
        </w:numPr>
        <w:spacing w:after="0" w:afterAutospacing="0" w:before="240" w:line="259" w:lineRule="auto"/>
        <w:ind w:left="2160" w:hanging="360"/>
        <w:rPr>
          <w:sz w:val="24"/>
          <w:szCs w:val="24"/>
        </w:rPr>
      </w:pPr>
      <w:r w:rsidDel="00000000" w:rsidR="00000000" w:rsidRPr="00000000">
        <w:rPr>
          <w:sz w:val="24"/>
          <w:szCs w:val="24"/>
          <w:rtl w:val="0"/>
        </w:rPr>
        <w:t xml:space="preserve">1.2.1. Especificación de requerimientos (Funcionales, No Funcionales y Reglas de Negocio)</w:t>
      </w:r>
    </w:p>
    <w:p w:rsidR="00000000" w:rsidDel="00000000" w:rsidP="00000000" w:rsidRDefault="00000000" w:rsidRPr="00000000" w14:paraId="0000005F">
      <w:pPr>
        <w:numPr>
          <w:ilvl w:val="2"/>
          <w:numId w:val="7"/>
        </w:numPr>
        <w:spacing w:after="240" w:before="0" w:beforeAutospacing="0" w:line="259" w:lineRule="auto"/>
        <w:ind w:left="2160" w:hanging="360"/>
        <w:rPr>
          <w:sz w:val="24"/>
          <w:szCs w:val="24"/>
        </w:rPr>
      </w:pPr>
      <w:r w:rsidDel="00000000" w:rsidR="00000000" w:rsidRPr="00000000">
        <w:rPr>
          <w:sz w:val="24"/>
          <w:szCs w:val="24"/>
          <w:rtl w:val="0"/>
        </w:rPr>
        <w:t xml:space="preserve">1.2.2. Diseño de interfaces y mockups navegables (Figma)</w:t>
      </w:r>
    </w:p>
    <w:p w:rsidR="00000000" w:rsidDel="00000000" w:rsidP="00000000" w:rsidRDefault="00000000" w:rsidRPr="00000000" w14:paraId="00000060">
      <w:pPr>
        <w:spacing w:after="240" w:before="240" w:line="259" w:lineRule="auto"/>
        <w:ind w:left="1440" w:firstLine="0"/>
        <w:rPr>
          <w:b w:val="1"/>
          <w:bCs w:val="1"/>
          <w:sz w:val="24"/>
          <w:szCs w:val="24"/>
        </w:rPr>
      </w:pPr>
      <w:r w:rsidDel="00000000" w:rsidR="00000000" w:rsidRPr="00000000">
        <w:rPr>
          <w:sz w:val="24"/>
          <w:szCs w:val="24"/>
          <w:rtl w:val="0"/>
        </w:rPr>
        <w:t xml:space="preserve">1.3. </w:t>
      </w:r>
      <w:r w:rsidDel="00000000" w:rsidR="00000000" w:rsidRPr="00000000">
        <w:rPr>
          <w:b w:val="1"/>
          <w:bCs w:val="1"/>
          <w:sz w:val="24"/>
          <w:szCs w:val="24"/>
          <w:rtl w:val="0"/>
        </w:rPr>
        <w:t xml:space="preserve">Diseño de Arquitectura y Base de Datos</w:t>
      </w:r>
    </w:p>
    <w:p w:rsidR="00000000" w:rsidDel="00000000" w:rsidP="00000000" w:rsidRDefault="00000000" w:rsidRPr="00000000" w14:paraId="00000061">
      <w:pPr>
        <w:numPr>
          <w:ilvl w:val="2"/>
          <w:numId w:val="7"/>
        </w:numPr>
        <w:spacing w:after="0" w:afterAutospacing="0" w:before="240" w:line="259" w:lineRule="auto"/>
        <w:ind w:left="2160" w:hanging="360"/>
        <w:rPr>
          <w:sz w:val="24"/>
          <w:szCs w:val="24"/>
        </w:rPr>
      </w:pPr>
      <w:r w:rsidDel="00000000" w:rsidR="00000000" w:rsidRPr="00000000">
        <w:rPr>
          <w:sz w:val="24"/>
          <w:szCs w:val="24"/>
          <w:rtl w:val="0"/>
        </w:rPr>
        <w:t xml:space="preserve">1.3.1. Diagrama Entidad-Relación y Relacional (MySQL)</w:t>
      </w:r>
    </w:p>
    <w:p w:rsidR="00000000" w:rsidDel="00000000" w:rsidP="00000000" w:rsidRDefault="00000000" w:rsidRPr="00000000" w14:paraId="00000062">
      <w:pPr>
        <w:numPr>
          <w:ilvl w:val="2"/>
          <w:numId w:val="7"/>
        </w:numPr>
        <w:spacing w:after="240" w:before="0" w:beforeAutospacing="0" w:line="259" w:lineRule="auto"/>
        <w:ind w:left="2160" w:hanging="360"/>
        <w:rPr>
          <w:sz w:val="24"/>
          <w:szCs w:val="24"/>
        </w:rPr>
      </w:pPr>
      <w:r w:rsidDel="00000000" w:rsidR="00000000" w:rsidRPr="00000000">
        <w:rPr>
          <w:sz w:val="24"/>
          <w:szCs w:val="24"/>
          <w:rtl w:val="0"/>
        </w:rPr>
        <w:t xml:space="preserve">1.3.2. Script de base de datos física y datos semilla</w:t>
      </w:r>
    </w:p>
    <w:p w:rsidR="00000000" w:rsidDel="00000000" w:rsidP="00000000" w:rsidRDefault="00000000" w:rsidRPr="00000000" w14:paraId="00000063">
      <w:pPr>
        <w:spacing w:after="240" w:before="240" w:line="259" w:lineRule="auto"/>
        <w:ind w:left="1440" w:firstLine="0"/>
        <w:rPr>
          <w:b w:val="1"/>
          <w:bCs w:val="1"/>
          <w:sz w:val="24"/>
          <w:szCs w:val="24"/>
        </w:rPr>
      </w:pPr>
      <w:r w:rsidDel="00000000" w:rsidR="00000000" w:rsidRPr="00000000">
        <w:rPr>
          <w:sz w:val="24"/>
          <w:szCs w:val="24"/>
          <w:rtl w:val="0"/>
        </w:rPr>
        <w:t xml:space="preserve">1.4. </w:t>
      </w:r>
      <w:r w:rsidDel="00000000" w:rsidR="00000000" w:rsidRPr="00000000">
        <w:rPr>
          <w:b w:val="1"/>
          <w:bCs w:val="1"/>
          <w:sz w:val="24"/>
          <w:szCs w:val="24"/>
          <w:rtl w:val="0"/>
        </w:rPr>
        <w:t xml:space="preserve">Desarrollo de Módulos Core (Backend / Frontend)</w:t>
      </w:r>
    </w:p>
    <w:p w:rsidR="00000000" w:rsidDel="00000000" w:rsidP="00000000" w:rsidRDefault="00000000" w:rsidRPr="00000000" w14:paraId="00000064">
      <w:pPr>
        <w:numPr>
          <w:ilvl w:val="2"/>
          <w:numId w:val="7"/>
        </w:numPr>
        <w:spacing w:after="0" w:afterAutospacing="0" w:before="240" w:line="259" w:lineRule="auto"/>
        <w:ind w:left="2160" w:hanging="360"/>
        <w:rPr>
          <w:sz w:val="24"/>
          <w:szCs w:val="24"/>
        </w:rPr>
      </w:pPr>
      <w:r w:rsidDel="00000000" w:rsidR="00000000" w:rsidRPr="00000000">
        <w:rPr>
          <w:sz w:val="24"/>
          <w:szCs w:val="24"/>
          <w:rtl w:val="0"/>
        </w:rPr>
        <w:t xml:space="preserve">1.4.1. Módulo de Estructura Académica (Programas, ciclos, unidades didácticas, horarios y secciones)</w:t>
      </w:r>
    </w:p>
    <w:p w:rsidR="00000000" w:rsidDel="00000000" w:rsidP="00000000" w:rsidRDefault="00000000" w:rsidRPr="00000000" w14:paraId="00000065">
      <w:pPr>
        <w:numPr>
          <w:ilvl w:val="2"/>
          <w:numId w:val="7"/>
        </w:numPr>
        <w:spacing w:after="0" w:afterAutospacing="0" w:before="0" w:beforeAutospacing="0" w:line="259" w:lineRule="auto"/>
        <w:ind w:left="2160" w:hanging="360"/>
        <w:rPr>
          <w:sz w:val="24"/>
          <w:szCs w:val="24"/>
        </w:rPr>
      </w:pPr>
      <w:r w:rsidDel="00000000" w:rsidR="00000000" w:rsidRPr="00000000">
        <w:rPr>
          <w:sz w:val="24"/>
          <w:szCs w:val="24"/>
          <w:rtl w:val="0"/>
        </w:rPr>
        <w:t xml:space="preserve">1.4.2. Módulo de Asistencia Estudiantil y Algoritmo de la Regla del 30% (Cálculo, alertas y bloqueos)</w:t>
      </w:r>
    </w:p>
    <w:p w:rsidR="00000000" w:rsidDel="00000000" w:rsidP="00000000" w:rsidRDefault="00000000" w:rsidRPr="00000000" w14:paraId="00000066">
      <w:pPr>
        <w:numPr>
          <w:ilvl w:val="2"/>
          <w:numId w:val="7"/>
        </w:numPr>
        <w:spacing w:after="0" w:afterAutospacing="0" w:before="0" w:beforeAutospacing="0" w:line="259" w:lineRule="auto"/>
        <w:ind w:left="2160" w:hanging="360"/>
        <w:rPr>
          <w:sz w:val="24"/>
          <w:szCs w:val="24"/>
        </w:rPr>
      </w:pPr>
      <w:r w:rsidDel="00000000" w:rsidR="00000000" w:rsidRPr="00000000">
        <w:rPr>
          <w:sz w:val="24"/>
          <w:szCs w:val="24"/>
          <w:rtl w:val="0"/>
        </w:rPr>
        <w:t xml:space="preserve">1.4.3. Módulo de Asistencia Docente (Registro de sesiones de clase, estados y reportes de horas)</w:t>
      </w:r>
    </w:p>
    <w:p w:rsidR="00000000" w:rsidDel="00000000" w:rsidP="00000000" w:rsidRDefault="00000000" w:rsidRPr="00000000" w14:paraId="00000067">
      <w:pPr>
        <w:numPr>
          <w:ilvl w:val="2"/>
          <w:numId w:val="7"/>
        </w:numPr>
        <w:spacing w:after="0" w:afterAutospacing="0" w:before="0" w:beforeAutospacing="0" w:line="259" w:lineRule="auto"/>
        <w:ind w:left="2160" w:hanging="360"/>
        <w:rPr>
          <w:sz w:val="24"/>
          <w:szCs w:val="24"/>
        </w:rPr>
      </w:pPr>
      <w:r w:rsidDel="00000000" w:rsidR="00000000" w:rsidRPr="00000000">
        <w:rPr>
          <w:sz w:val="24"/>
          <w:szCs w:val="24"/>
          <w:rtl w:val="0"/>
        </w:rPr>
        <w:t xml:space="preserve">1.4.4. Módulo de Importación Masiva (Procesamiento y validación de datos Excel/CSV)</w:t>
      </w:r>
    </w:p>
    <w:p w:rsidR="00000000" w:rsidDel="00000000" w:rsidP="00000000" w:rsidRDefault="00000000" w:rsidRPr="00000000" w14:paraId="00000068">
      <w:pPr>
        <w:numPr>
          <w:ilvl w:val="2"/>
          <w:numId w:val="7"/>
        </w:numPr>
        <w:spacing w:after="0" w:afterAutospacing="0" w:before="0" w:beforeAutospacing="0" w:line="259" w:lineRule="auto"/>
        <w:ind w:left="2160" w:hanging="360"/>
        <w:rPr>
          <w:sz w:val="24"/>
          <w:szCs w:val="24"/>
        </w:rPr>
      </w:pPr>
      <w:r w:rsidDel="00000000" w:rsidR="00000000" w:rsidRPr="00000000">
        <w:rPr>
          <w:sz w:val="24"/>
          <w:szCs w:val="24"/>
          <w:rtl w:val="0"/>
        </w:rPr>
        <w:t xml:space="preserve">1.4.5. Módulo de Edición Limitada e Historial de Modificaciones (Auditoría lógica de cambios)</w:t>
      </w:r>
    </w:p>
    <w:p w:rsidR="00000000" w:rsidDel="00000000" w:rsidP="00000000" w:rsidRDefault="00000000" w:rsidRPr="00000000" w14:paraId="00000069">
      <w:pPr>
        <w:numPr>
          <w:ilvl w:val="2"/>
          <w:numId w:val="7"/>
        </w:numPr>
        <w:spacing w:after="0" w:afterAutospacing="0" w:before="0" w:beforeAutospacing="0" w:line="259" w:lineRule="auto"/>
        <w:ind w:left="2160" w:hanging="360"/>
        <w:rPr>
          <w:sz w:val="24"/>
          <w:szCs w:val="24"/>
        </w:rPr>
      </w:pPr>
      <w:r w:rsidDel="00000000" w:rsidR="00000000" w:rsidRPr="00000000">
        <w:rPr>
          <w:sz w:val="24"/>
          <w:szCs w:val="24"/>
          <w:rtl w:val="0"/>
        </w:rPr>
        <w:t xml:space="preserve">1.4.6. Módulo de Reportes Avanzados (Exportación analítica en PDF y planillas Excel)</w:t>
      </w:r>
    </w:p>
    <w:p w:rsidR="00000000" w:rsidDel="00000000" w:rsidP="00000000" w:rsidRDefault="00000000" w:rsidRPr="00000000" w14:paraId="0000006A">
      <w:pPr>
        <w:numPr>
          <w:ilvl w:val="2"/>
          <w:numId w:val="7"/>
        </w:numPr>
        <w:spacing w:after="240" w:before="0" w:beforeAutospacing="0" w:line="259" w:lineRule="auto"/>
        <w:ind w:left="2160" w:hanging="360"/>
        <w:rPr>
          <w:sz w:val="24"/>
          <w:szCs w:val="24"/>
        </w:rPr>
      </w:pPr>
      <w:r w:rsidDel="00000000" w:rsidR="00000000" w:rsidRPr="00000000">
        <w:rPr>
          <w:sz w:val="24"/>
          <w:szCs w:val="24"/>
          <w:rtl w:val="0"/>
        </w:rPr>
        <w:t xml:space="preserve">1.4.7. Módulo de Seguridad y Mantenimiento (Copia de seguridad y restauración de la BD)</w:t>
      </w:r>
    </w:p>
    <w:p w:rsidR="00000000" w:rsidDel="00000000" w:rsidP="00000000" w:rsidRDefault="00000000" w:rsidRPr="00000000" w14:paraId="0000006B">
      <w:pPr>
        <w:spacing w:after="240" w:before="240" w:line="259" w:lineRule="auto"/>
        <w:ind w:left="1440" w:firstLine="0"/>
        <w:rPr>
          <w:b w:val="1"/>
          <w:bCs w:val="1"/>
          <w:sz w:val="24"/>
          <w:szCs w:val="24"/>
        </w:rPr>
      </w:pPr>
      <w:r w:rsidDel="00000000" w:rsidR="00000000" w:rsidRPr="00000000">
        <w:rPr>
          <w:sz w:val="24"/>
          <w:szCs w:val="24"/>
          <w:rtl w:val="0"/>
        </w:rPr>
        <w:t xml:space="preserve">1.5. </w:t>
      </w:r>
      <w:r w:rsidDel="00000000" w:rsidR="00000000" w:rsidRPr="00000000">
        <w:rPr>
          <w:b w:val="1"/>
          <w:bCs w:val="1"/>
          <w:sz w:val="24"/>
          <w:szCs w:val="24"/>
          <w:rtl w:val="0"/>
        </w:rPr>
        <w:t xml:space="preserve">Integración y Aseguramiento de la Calidad (QA)</w:t>
      </w:r>
    </w:p>
    <w:p w:rsidR="00000000" w:rsidDel="00000000" w:rsidP="00000000" w:rsidRDefault="00000000" w:rsidRPr="00000000" w14:paraId="0000006C">
      <w:pPr>
        <w:numPr>
          <w:ilvl w:val="2"/>
          <w:numId w:val="7"/>
        </w:numPr>
        <w:spacing w:after="0" w:afterAutospacing="0" w:before="240" w:line="259" w:lineRule="auto"/>
        <w:ind w:left="2160" w:hanging="360"/>
        <w:rPr>
          <w:sz w:val="24"/>
          <w:szCs w:val="24"/>
        </w:rPr>
      </w:pPr>
      <w:r w:rsidDel="00000000" w:rsidR="00000000" w:rsidRPr="00000000">
        <w:rPr>
          <w:sz w:val="24"/>
          <w:szCs w:val="24"/>
          <w:rtl w:val="0"/>
        </w:rPr>
        <w:t xml:space="preserve">1.5.1. Integración de componentes (Frontend, Backend y Base de Datos)</w:t>
      </w:r>
    </w:p>
    <w:p w:rsidR="00000000" w:rsidDel="00000000" w:rsidP="00000000" w:rsidRDefault="00000000" w:rsidRPr="00000000" w14:paraId="0000006D">
      <w:pPr>
        <w:numPr>
          <w:ilvl w:val="2"/>
          <w:numId w:val="7"/>
        </w:numPr>
        <w:spacing w:after="0" w:afterAutospacing="0" w:before="0" w:beforeAutospacing="0" w:line="259" w:lineRule="auto"/>
        <w:ind w:left="2160" w:hanging="360"/>
        <w:rPr>
          <w:sz w:val="24"/>
          <w:szCs w:val="24"/>
        </w:rPr>
      </w:pPr>
      <w:r w:rsidDel="00000000" w:rsidR="00000000" w:rsidRPr="00000000">
        <w:rPr>
          <w:sz w:val="24"/>
          <w:szCs w:val="24"/>
          <w:rtl w:val="0"/>
        </w:rPr>
        <w:t xml:space="preserve">1.5.2. Plan de pruebas y matriz de casos de prueba</w:t>
      </w:r>
    </w:p>
    <w:p w:rsidR="00000000" w:rsidDel="00000000" w:rsidP="00000000" w:rsidRDefault="00000000" w:rsidRPr="00000000" w14:paraId="0000006E">
      <w:pPr>
        <w:numPr>
          <w:ilvl w:val="2"/>
          <w:numId w:val="7"/>
        </w:numPr>
        <w:spacing w:after="0" w:afterAutospacing="0" w:before="0" w:beforeAutospacing="0" w:line="259" w:lineRule="auto"/>
        <w:ind w:left="2160" w:hanging="360"/>
        <w:rPr>
          <w:sz w:val="24"/>
          <w:szCs w:val="24"/>
        </w:rPr>
      </w:pPr>
      <w:r w:rsidDel="00000000" w:rsidR="00000000" w:rsidRPr="00000000">
        <w:rPr>
          <w:sz w:val="24"/>
          <w:szCs w:val="24"/>
          <w:rtl w:val="0"/>
        </w:rPr>
        <w:t xml:space="preserve">1.5.3. Ejecución de pruebas funcionales y registro de incidencias</w:t>
      </w:r>
    </w:p>
    <w:p w:rsidR="00000000" w:rsidDel="00000000" w:rsidP="00000000" w:rsidRDefault="00000000" w:rsidRPr="00000000" w14:paraId="0000006F">
      <w:pPr>
        <w:numPr>
          <w:ilvl w:val="2"/>
          <w:numId w:val="7"/>
        </w:numPr>
        <w:spacing w:after="240" w:before="0" w:beforeAutospacing="0" w:line="259" w:lineRule="auto"/>
        <w:ind w:left="2160" w:hanging="360"/>
        <w:rPr>
          <w:sz w:val="24"/>
          <w:szCs w:val="24"/>
        </w:rPr>
      </w:pPr>
      <w:r w:rsidDel="00000000" w:rsidR="00000000" w:rsidRPr="00000000">
        <w:rPr>
          <w:sz w:val="24"/>
          <w:szCs w:val="24"/>
          <w:rtl w:val="0"/>
        </w:rPr>
        <w:t xml:space="preserve">1.5.4. Corrección de errores y pruebas de regresión</w:t>
      </w:r>
    </w:p>
    <w:p w:rsidR="00000000" w:rsidDel="00000000" w:rsidP="00000000" w:rsidRDefault="00000000" w:rsidRPr="00000000" w14:paraId="00000070">
      <w:pPr>
        <w:spacing w:after="240" w:before="240" w:line="259" w:lineRule="auto"/>
        <w:ind w:left="1440" w:firstLine="0"/>
        <w:rPr>
          <w:b w:val="1"/>
          <w:bCs w:val="1"/>
          <w:sz w:val="24"/>
          <w:szCs w:val="24"/>
        </w:rPr>
      </w:pPr>
      <w:r w:rsidDel="00000000" w:rsidR="00000000" w:rsidRPr="00000000">
        <w:rPr>
          <w:sz w:val="24"/>
          <w:szCs w:val="24"/>
          <w:rtl w:val="0"/>
        </w:rPr>
        <w:t xml:space="preserve">1.6. </w:t>
      </w:r>
      <w:r w:rsidDel="00000000" w:rsidR="00000000" w:rsidRPr="00000000">
        <w:rPr>
          <w:b w:val="1"/>
          <w:bCs w:val="1"/>
          <w:sz w:val="24"/>
          <w:szCs w:val="24"/>
          <w:rtl w:val="0"/>
        </w:rPr>
        <w:t xml:space="preserve">Cierre y Despliegue</w:t>
      </w:r>
    </w:p>
    <w:p w:rsidR="00000000" w:rsidDel="00000000" w:rsidP="00000000" w:rsidRDefault="00000000" w:rsidRPr="00000000" w14:paraId="00000071">
      <w:pPr>
        <w:numPr>
          <w:ilvl w:val="2"/>
          <w:numId w:val="7"/>
        </w:numPr>
        <w:spacing w:after="0" w:afterAutospacing="0" w:before="240" w:line="259" w:lineRule="auto"/>
        <w:ind w:left="2160" w:hanging="360"/>
        <w:rPr>
          <w:sz w:val="24"/>
          <w:szCs w:val="24"/>
        </w:rPr>
      </w:pPr>
      <w:r w:rsidDel="00000000" w:rsidR="00000000" w:rsidRPr="00000000">
        <w:rPr>
          <w:sz w:val="24"/>
          <w:szCs w:val="24"/>
          <w:rtl w:val="0"/>
        </w:rPr>
        <w:t xml:space="preserve">1.6.1. Configuración del entorno y validación final del sistema integrado</w:t>
      </w:r>
    </w:p>
    <w:p w:rsidR="00000000" w:rsidDel="00000000" w:rsidP="00000000" w:rsidRDefault="00000000" w:rsidRPr="00000000" w14:paraId="00000072">
      <w:pPr>
        <w:numPr>
          <w:ilvl w:val="2"/>
          <w:numId w:val="7"/>
        </w:numPr>
        <w:spacing w:after="0" w:afterAutospacing="0" w:before="0" w:beforeAutospacing="0" w:line="259" w:lineRule="auto"/>
        <w:ind w:left="2160" w:hanging="360"/>
        <w:rPr>
          <w:sz w:val="24"/>
          <w:szCs w:val="24"/>
        </w:rPr>
      </w:pPr>
      <w:r w:rsidDel="00000000" w:rsidR="00000000" w:rsidRPr="00000000">
        <w:rPr>
          <w:sz w:val="24"/>
          <w:szCs w:val="24"/>
          <w:rtl w:val="0"/>
        </w:rPr>
        <w:t xml:space="preserve">1.6.2. Manual de usuario, manual técnico y archivo README</w:t>
      </w:r>
    </w:p>
    <w:p w:rsidR="00000000" w:rsidDel="00000000" w:rsidP="00000000" w:rsidRDefault="00000000" w:rsidRPr="00000000" w14:paraId="00000073">
      <w:pPr>
        <w:numPr>
          <w:ilvl w:val="2"/>
          <w:numId w:val="7"/>
        </w:numPr>
        <w:spacing w:after="0" w:afterAutospacing="0" w:before="0" w:beforeAutospacing="0" w:line="259" w:lineRule="auto"/>
        <w:ind w:left="2160" w:hanging="360"/>
        <w:rPr>
          <w:sz w:val="24"/>
          <w:szCs w:val="24"/>
        </w:rPr>
      </w:pPr>
      <w:r w:rsidDel="00000000" w:rsidR="00000000" w:rsidRPr="00000000">
        <w:rPr>
          <w:sz w:val="24"/>
          <w:szCs w:val="24"/>
          <w:rtl w:val="0"/>
        </w:rPr>
        <w:t xml:space="preserve">1.6.3. Entrega del código fuente final y repositorio de control de versiones</w:t>
      </w:r>
    </w:p>
    <w:p w:rsidR="00000000" w:rsidDel="00000000" w:rsidP="00000000" w:rsidRDefault="00000000" w:rsidRPr="00000000" w14:paraId="00000074">
      <w:pPr>
        <w:numPr>
          <w:ilvl w:val="2"/>
          <w:numId w:val="7"/>
        </w:numPr>
        <w:spacing w:after="240" w:before="0" w:beforeAutospacing="0" w:line="259" w:lineRule="auto"/>
        <w:ind w:left="2160" w:hanging="360"/>
        <w:rPr>
          <w:sz w:val="24"/>
          <w:szCs w:val="24"/>
        </w:rPr>
      </w:pPr>
      <w:r w:rsidDel="00000000" w:rsidR="00000000" w:rsidRPr="00000000">
        <w:rPr>
          <w:sz w:val="24"/>
          <w:szCs w:val="24"/>
          <w:rtl w:val="0"/>
        </w:rPr>
        <w:t xml:space="preserve">1.6.4. Cierre administrativo e informe final</w:t>
      </w:r>
    </w:p>
    <w:p w:rsidR="00000000" w:rsidDel="00000000" w:rsidP="00000000" w:rsidRDefault="00000000" w:rsidRPr="00000000" w14:paraId="00000075">
      <w:pPr>
        <w:spacing w:after="240" w:before="240" w:line="259" w:lineRule="auto"/>
        <w:rPr>
          <w:b w:val="1"/>
          <w:bCs w:val="1"/>
          <w:sz w:val="24"/>
          <w:szCs w:val="24"/>
        </w:rPr>
      </w:pPr>
      <w:r w:rsidDel="00000000" w:rsidR="00000000" w:rsidRPr="00000000">
        <w:rPr>
          <w:rtl w:val="0"/>
        </w:rPr>
      </w:r>
    </w:p>
    <w:p w:rsidR="00000000" w:rsidDel="00000000" w:rsidP="00000000" w:rsidRDefault="00000000" w:rsidRPr="00000000" w14:paraId="00000076">
      <w:pPr>
        <w:spacing w:after="160" w:line="259" w:lineRule="auto"/>
        <w:ind w:left="426" w:firstLine="0"/>
        <w:rPr>
          <w:sz w:val="24"/>
          <w:szCs w:val="24"/>
        </w:rPr>
      </w:pPr>
      <w:r w:rsidDel="00000000" w:rsidR="00000000" w:rsidRPr="00000000">
        <w:rPr>
          <w:rtl w:val="0"/>
        </w:rPr>
      </w:r>
    </w:p>
    <w:p w:rsidR="00000000" w:rsidDel="00000000" w:rsidP="00000000" w:rsidRDefault="00000000" w:rsidRPr="00000000" w14:paraId="00000077">
      <w:pPr>
        <w:pStyle w:val="Heading2"/>
        <w:numPr>
          <w:ilvl w:val="1"/>
          <w:numId w:val="1"/>
        </w:numPr>
        <w:spacing w:after="80" w:before="160" w:line="259" w:lineRule="auto"/>
        <w:ind w:left="426" w:hanging="360"/>
        <w:rPr>
          <w:rFonts w:ascii="Arial" w:cs="Arial" w:eastAsia="Arial" w:hAnsi="Arial"/>
          <w:sz w:val="24"/>
          <w:szCs w:val="24"/>
        </w:rPr>
      </w:pPr>
      <w:bookmarkStart w:colFirst="0" w:colLast="0" w:name="_heading=h.m7h0zqt1qyv8" w:id="14"/>
      <w:bookmarkEnd w:id="14"/>
      <w:r w:rsidDel="00000000" w:rsidR="00000000" w:rsidRPr="00000000">
        <w:rPr>
          <w:rFonts w:ascii="Arial" w:cs="Arial" w:eastAsia="Arial" w:hAnsi="Arial"/>
          <w:color w:val="000000"/>
          <w:sz w:val="24"/>
          <w:szCs w:val="24"/>
          <w:rtl w:val="0"/>
        </w:rPr>
        <w:t xml:space="preserve"> EDT Imagen</w:t>
      </w:r>
    </w:p>
    <w:p w:rsidR="00000000" w:rsidDel="00000000" w:rsidP="00000000" w:rsidRDefault="00000000" w:rsidRPr="00000000" w14:paraId="00000078">
      <w:pPr>
        <w:spacing w:after="160" w:line="259" w:lineRule="auto"/>
        <w:ind w:left="426" w:firstLine="0"/>
        <w:rPr>
          <w:sz w:val="24"/>
          <w:szCs w:val="24"/>
        </w:rPr>
      </w:pPr>
      <w:r w:rsidDel="00000000" w:rsidR="00000000" w:rsidRPr="00000000">
        <w:rPr>
          <w:sz w:val="24"/>
          <w:szCs w:val="24"/>
        </w:rPr>
        <w:drawing>
          <wp:inline distB="114300" distT="114300" distL="114300" distR="114300">
            <wp:extent cx="6583680" cy="3746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8368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numPr>
          <w:ilvl w:val="1"/>
          <w:numId w:val="1"/>
        </w:numPr>
        <w:spacing w:after="0" w:afterAutospacing="0" w:before="160" w:line="259" w:lineRule="auto"/>
        <w:ind w:left="426" w:hanging="360"/>
        <w:rPr>
          <w:rFonts w:ascii="Arial" w:cs="Arial" w:eastAsia="Arial" w:hAnsi="Arial"/>
          <w:sz w:val="24"/>
          <w:szCs w:val="24"/>
        </w:rPr>
      </w:pPr>
      <w:bookmarkStart w:colFirst="0" w:colLast="0" w:name="_heading=h.m6iydgqe9t4c" w:id="15"/>
      <w:bookmarkEnd w:id="15"/>
      <w:r w:rsidDel="00000000" w:rsidR="00000000" w:rsidRPr="00000000">
        <w:rPr>
          <w:rFonts w:ascii="Arial" w:cs="Arial" w:eastAsia="Arial" w:hAnsi="Arial"/>
          <w:color w:val="000000"/>
          <w:sz w:val="24"/>
          <w:szCs w:val="24"/>
          <w:rtl w:val="0"/>
        </w:rPr>
        <w:t xml:space="preserve"> Diccionario de la EDT</w:t>
      </w:r>
    </w:p>
    <w:p w:rsidR="00000000" w:rsidDel="00000000" w:rsidP="00000000" w:rsidRDefault="00000000" w:rsidRPr="00000000" w14:paraId="0000007A">
      <w:pPr>
        <w:pStyle w:val="Heading3"/>
        <w:numPr>
          <w:ilvl w:val="2"/>
          <w:numId w:val="1"/>
        </w:numPr>
        <w:spacing w:before="0" w:beforeAutospacing="0"/>
        <w:rPr>
          <w:rFonts w:ascii="Arial" w:cs="Arial" w:eastAsia="Arial" w:hAnsi="Arial"/>
          <w:sz w:val="24"/>
          <w:szCs w:val="24"/>
        </w:rPr>
      </w:pPr>
      <w:bookmarkStart w:colFirst="0" w:colLast="0" w:name="_heading=h.g18p2q98iur4" w:id="16"/>
      <w:bookmarkEnd w:id="16"/>
      <w:r w:rsidDel="00000000" w:rsidR="00000000" w:rsidRPr="00000000">
        <w:rPr>
          <w:rtl w:val="0"/>
        </w:rPr>
        <w:t xml:space="preserve">Acta de constitución y Alcance</w:t>
      </w:r>
    </w:p>
    <w:p w:rsidR="00000000" w:rsidDel="00000000" w:rsidP="00000000" w:rsidRDefault="00000000" w:rsidRPr="00000000" w14:paraId="0000007B">
      <w:pPr>
        <w:keepNext w:val="0"/>
        <w:keepLines w:val="0"/>
        <w:spacing w:after="40" w:before="240" w:line="259" w:lineRule="auto"/>
        <w:ind w:left="1418" w:firstLine="0"/>
        <w:rPr/>
      </w:pPr>
      <w:r w:rsidDel="00000000" w:rsidR="00000000" w:rsidRPr="00000000">
        <w:rPr>
          <w:rtl w:val="0"/>
        </w:rPr>
        <w:t xml:space="preserve">1.1. Gestión del Proyecto</w:t>
      </w:r>
    </w:p>
    <w:p w:rsidR="00000000" w:rsidDel="00000000" w:rsidP="00000000" w:rsidRDefault="00000000" w:rsidRPr="00000000" w14:paraId="0000007C">
      <w:pPr>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95"/>
        <w:tblGridChange w:id="0">
          <w:tblGrid>
            <w:gridCol w:w="2295"/>
            <w:gridCol w:w="649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color w:val="1f1f1f"/>
              </w:rPr>
            </w:pPr>
            <w:r w:rsidDel="00000000" w:rsidR="00000000" w:rsidRPr="00000000">
              <w:rPr>
                <w:b w:val="1"/>
                <w:bCs w:val="1"/>
                <w:color w:val="1f1f1f"/>
                <w:rtl w:val="0"/>
              </w:rPr>
              <w:t xml:space="preserve">1.1.1</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color w:val="1f1f1f"/>
              </w:rPr>
            </w:pPr>
            <w:r w:rsidDel="00000000" w:rsidR="00000000" w:rsidRPr="00000000">
              <w:rPr>
                <w:b w:val="1"/>
                <w:bCs w:val="1"/>
                <w:color w:val="1f1f1f"/>
                <w:rtl w:val="0"/>
              </w:rPr>
              <w:t xml:space="preserve">Acta de constitución y alcance aprobado</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color w:val="1f1f1f"/>
              </w:rPr>
            </w:pPr>
            <w:r w:rsidDel="00000000" w:rsidR="00000000" w:rsidRPr="00000000">
              <w:rPr>
                <w:color w:val="1f1f1f"/>
                <w:rtl w:val="0"/>
              </w:rPr>
              <w:t xml:space="preserve">Jefe de Proyecto</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color w:val="1f1f1f"/>
              </w:rPr>
            </w:pPr>
            <w:r w:rsidDel="00000000" w:rsidR="00000000" w:rsidRPr="00000000">
              <w:rPr>
                <w:color w:val="1f1f1f"/>
                <w:rtl w:val="0"/>
              </w:rPr>
              <w:t xml:space="preserve">Formalizar el inicio legal del proyecto y establecer las bases estratégicas, objetivos y límites funcionales acordados.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color w:val="1f1f1f"/>
              </w:rPr>
            </w:pPr>
            <w:r w:rsidDel="00000000" w:rsidR="00000000" w:rsidRPr="00000000">
              <w:rPr>
                <w:color w:val="1f1f1f"/>
                <w:rtl w:val="0"/>
              </w:rPr>
              <w:t xml:space="preserve">Redacción, validación y firma del Acta de Constitución del proyecto, incluyendo requerimientos de alto nivel y el presupuesto base operativo.</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Recopilación de información institucional.</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Definición preliminar de requerimientos y exclusiones.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Revisión del documento con el evaluador y aprobación final.</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color w:val="1f1f1f"/>
              </w:rPr>
            </w:pPr>
            <w:r w:rsidDel="00000000" w:rsidR="00000000" w:rsidRPr="00000000">
              <w:rPr>
                <w:b w:val="1"/>
                <w:bCs w:val="1"/>
                <w:color w:val="1f1f1f"/>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color w:val="1f1f1f"/>
              </w:rPr>
            </w:pPr>
            <w:r w:rsidDel="00000000" w:rsidR="00000000" w:rsidRPr="00000000">
              <w:rPr>
                <w:color w:val="1f1f1f"/>
                <w:rtl w:val="0"/>
              </w:rPr>
              <w:t xml:space="preserve">Documento del Acta de Constitución debidamente estructurado y firmado/aprobado digitalmente por el asesor del proyecto.</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160" w:line="259" w:lineRule="auto"/>
        <w:ind w:left="1418" w:firstLine="0"/>
        <w:rPr/>
      </w:pP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465"/>
        <w:tblGridChange w:id="0">
          <w:tblGrid>
            <w:gridCol w:w="2340"/>
            <w:gridCol w:w="646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color w:val="1f1f1f"/>
              </w:rPr>
            </w:pPr>
            <w:r w:rsidDel="00000000" w:rsidR="00000000" w:rsidRPr="00000000">
              <w:rPr>
                <w:b w:val="1"/>
                <w:bCs w:val="1"/>
                <w:color w:val="1f1f1f"/>
                <w:rtl w:val="0"/>
              </w:rPr>
              <w:t xml:space="preserve">1.1.2</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color w:val="1f1f1f"/>
              </w:rPr>
            </w:pPr>
            <w:r w:rsidDel="00000000" w:rsidR="00000000" w:rsidRPr="00000000">
              <w:rPr>
                <w:b w:val="1"/>
                <w:bCs w:val="1"/>
                <w:color w:val="1f1f1f"/>
                <w:rtl w:val="0"/>
              </w:rPr>
              <w:t xml:space="preserve">Actas de reunión y registro de acuerdos</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color w:val="1f1f1f"/>
              </w:rPr>
            </w:pPr>
            <w:r w:rsidDel="00000000" w:rsidR="00000000" w:rsidRPr="00000000">
              <w:rPr>
                <w:color w:val="1f1f1f"/>
                <w:rtl w:val="0"/>
              </w:rPr>
              <w:t xml:space="preserve">Jefe de Proyecto</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color w:val="1f1f1f"/>
              </w:rPr>
            </w:pPr>
            <w:r w:rsidDel="00000000" w:rsidR="00000000" w:rsidRPr="00000000">
              <w:rPr>
                <w:color w:val="1f1f1f"/>
                <w:rtl w:val="0"/>
              </w:rPr>
              <w:t xml:space="preserve">Garantizar el control de las minutas de coordinación internas y externas para mantener la trazabilidad de los acuerdos tomados.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color w:val="1f1f1f"/>
              </w:rPr>
            </w:pPr>
            <w:r w:rsidDel="00000000" w:rsidR="00000000" w:rsidRPr="00000000">
              <w:rPr>
                <w:color w:val="1f1f1f"/>
                <w:rtl w:val="0"/>
              </w:rPr>
              <w:t xml:space="preserve">Documentación sistemática de cada sesión de alineamiento semanal del equipo y las revisiones directas con la cátedra o usuarios.</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Redacción de la agenda previa de cada reunión.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Toma de apuntes de decisiones técnicas durante la sesión.</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Distribución del acta firmada con la asignación de tareas específicas.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color w:val="1f1f1f"/>
              </w:rPr>
            </w:pPr>
            <w:r w:rsidDel="00000000" w:rsidR="00000000" w:rsidRPr="00000000">
              <w:rPr>
                <w:b w:val="1"/>
                <w:bCs w:val="1"/>
                <w:color w:val="1f1f1f"/>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color w:val="1f1f1f"/>
              </w:rPr>
            </w:pPr>
            <w:r w:rsidDel="00000000" w:rsidR="00000000" w:rsidRPr="00000000">
              <w:rPr>
                <w:color w:val="1f1f1f"/>
                <w:rtl w:val="0"/>
              </w:rPr>
              <w:t xml:space="preserve">Repositorio digital con el 100% de las actas de reunión cargadas en la nube, detallando participantes, acuerdos y fechas de entrega.</w:t>
            </w:r>
          </w:p>
        </w:tc>
      </w:tr>
    </w:tbl>
    <w:p w:rsidR="00000000" w:rsidDel="00000000" w:rsidP="00000000" w:rsidRDefault="00000000" w:rsidRPr="00000000" w14:paraId="0000009F">
      <w:pPr>
        <w:spacing w:after="160" w:line="259" w:lineRule="auto"/>
        <w:ind w:left="1418" w:firstLine="0"/>
        <w:rPr/>
      </w:pPr>
      <w:r w:rsidDel="00000000" w:rsidR="00000000" w:rsidRPr="00000000">
        <w:rPr>
          <w:rtl w:val="0"/>
        </w:rPr>
      </w:r>
    </w:p>
    <w:p w:rsidR="00000000" w:rsidDel="00000000" w:rsidP="00000000" w:rsidRDefault="00000000" w:rsidRPr="00000000" w14:paraId="000000A0">
      <w:pPr>
        <w:spacing w:after="160" w:line="259" w:lineRule="auto"/>
        <w:ind w:left="1418" w:firstLine="0"/>
        <w:rPr/>
      </w:pPr>
      <w:r w:rsidDel="00000000" w:rsidR="00000000" w:rsidRPr="00000000">
        <w:rPr>
          <w:rtl w:val="0"/>
        </w:rPr>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465"/>
        <w:tblGridChange w:id="0">
          <w:tblGrid>
            <w:gridCol w:w="2340"/>
            <w:gridCol w:w="646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color w:val="1f1f1f"/>
              </w:rPr>
            </w:pPr>
            <w:r w:rsidDel="00000000" w:rsidR="00000000" w:rsidRPr="00000000">
              <w:rPr>
                <w:b w:val="1"/>
                <w:bCs w:val="1"/>
                <w:color w:val="1f1f1f"/>
                <w:rtl w:val="0"/>
              </w:rPr>
              <w:t xml:space="preserve">1.1.3</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color w:val="1f1f1f"/>
              </w:rPr>
            </w:pPr>
            <w:r w:rsidDel="00000000" w:rsidR="00000000" w:rsidRPr="00000000">
              <w:rPr>
                <w:b w:val="1"/>
                <w:bCs w:val="1"/>
                <w:color w:val="1f1f1f"/>
                <w:rtl w:val="0"/>
              </w:rPr>
              <w:t xml:space="preserve">Informes de avance y rendimiento del cronograma</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color w:val="1f1f1f"/>
              </w:rPr>
            </w:pPr>
            <w:r w:rsidDel="00000000" w:rsidR="00000000" w:rsidRPr="00000000">
              <w:rPr>
                <w:color w:val="1f1f1f"/>
                <w:rtl w:val="0"/>
              </w:rPr>
              <w:t xml:space="preserve">Jefe de Proyecto</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color w:val="1f1f1f"/>
              </w:rPr>
            </w:pPr>
            <w:r w:rsidDel="00000000" w:rsidR="00000000" w:rsidRPr="00000000">
              <w:rPr>
                <w:color w:val="1f1f1f"/>
                <w:rtl w:val="0"/>
              </w:rPr>
              <w:t xml:space="preserve">Monitorear el estado del proyecto evaluando posibles desviaciones frente a la ruta crítica del cronograma.</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color w:val="1f1f1f"/>
              </w:rPr>
            </w:pPr>
            <w:r w:rsidDel="00000000" w:rsidR="00000000" w:rsidRPr="00000000">
              <w:rPr>
                <w:color w:val="1f1f1f"/>
                <w:rtl w:val="0"/>
              </w:rPr>
              <w:t xml:space="preserve">Elaboración periódica de reportes técnicos que analicen el avance físico de los entregables y el desempeño de los tiempos de desarrollo.</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Medición de los días reales consumidos por actividad.</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Evaluación del estado de la holgura en el método CPM.</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Formulación de acciones preventivas o correctivas si existiese retraso.</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color w:val="1f1f1f"/>
              </w:rPr>
            </w:pPr>
            <w:r w:rsidDel="00000000" w:rsidR="00000000" w:rsidRPr="00000000">
              <w:rPr>
                <w:b w:val="1"/>
                <w:bCs w:val="1"/>
                <w:color w:val="1f1f1f"/>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color w:val="1f1f1f"/>
              </w:rPr>
            </w:pPr>
            <w:r w:rsidDel="00000000" w:rsidR="00000000" w:rsidRPr="00000000">
              <w:rPr>
                <w:color w:val="1f1f1f"/>
                <w:rtl w:val="0"/>
              </w:rPr>
              <w:t xml:space="preserve">Informes mensuales de rendimiento técnico presentados formalmente, evidenciando coherencia con los hitos de la planificación.</w:t>
            </w:r>
          </w:p>
        </w:tc>
      </w:tr>
    </w:tbl>
    <w:p w:rsidR="00000000" w:rsidDel="00000000" w:rsidP="00000000" w:rsidRDefault="00000000" w:rsidRPr="00000000" w14:paraId="000000B1">
      <w:pPr>
        <w:spacing w:after="160" w:line="259" w:lineRule="auto"/>
        <w:ind w:left="1418" w:firstLine="0"/>
        <w:rPr/>
      </w:pPr>
      <w:r w:rsidDel="00000000" w:rsidR="00000000" w:rsidRPr="00000000">
        <w:rPr>
          <w:rtl w:val="0"/>
        </w:rPr>
      </w:r>
    </w:p>
    <w:p w:rsidR="00000000" w:rsidDel="00000000" w:rsidP="00000000" w:rsidRDefault="00000000" w:rsidRPr="00000000" w14:paraId="000000B2">
      <w:pPr>
        <w:keepNext w:val="0"/>
        <w:keepLines w:val="0"/>
        <w:spacing w:after="40" w:before="240" w:line="259" w:lineRule="auto"/>
        <w:ind w:left="1418" w:firstLine="0"/>
        <w:rPr/>
      </w:pPr>
      <w:r w:rsidDel="00000000" w:rsidR="00000000" w:rsidRPr="00000000">
        <w:rPr>
          <w:rtl w:val="0"/>
        </w:rPr>
        <w:t xml:space="preserve">1.2. Ingeniería e Interfaces</w:t>
      </w:r>
    </w:p>
    <w:p w:rsidR="00000000" w:rsidDel="00000000" w:rsidP="00000000" w:rsidRDefault="00000000" w:rsidRPr="00000000" w14:paraId="000000B3">
      <w:pPr>
        <w:spacing w:after="160" w:line="259" w:lineRule="auto"/>
        <w:ind w:left="1418" w:firstLine="0"/>
        <w:rPr/>
      </w:pPr>
      <w:r w:rsidDel="00000000" w:rsidR="00000000" w:rsidRPr="00000000">
        <w:rPr>
          <w:rtl w:val="0"/>
        </w:rPr>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540"/>
        <w:tblGridChange w:id="0">
          <w:tblGrid>
            <w:gridCol w:w="2250"/>
            <w:gridCol w:w="654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color w:val="1f1f1f"/>
              </w:rPr>
            </w:pPr>
            <w:r w:rsidDel="00000000" w:rsidR="00000000" w:rsidRPr="00000000">
              <w:rPr>
                <w:b w:val="1"/>
                <w:bCs w:val="1"/>
                <w:color w:val="1f1f1f"/>
                <w:rtl w:val="0"/>
              </w:rPr>
              <w:t xml:space="preserve">1.2.1</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color w:val="1f1f1f"/>
              </w:rPr>
            </w:pPr>
            <w:r w:rsidDel="00000000" w:rsidR="00000000" w:rsidRPr="00000000">
              <w:rPr>
                <w:b w:val="1"/>
                <w:bCs w:val="1"/>
                <w:color w:val="1f1f1f"/>
                <w:rtl w:val="0"/>
              </w:rPr>
              <w:t xml:space="preserve">Especificación de requerimientos (Funcionales, No Funcionales y Reglas de Negocio)</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color w:val="1f1f1f"/>
              </w:rPr>
            </w:pPr>
            <w:r w:rsidDel="00000000" w:rsidR="00000000" w:rsidRPr="00000000">
              <w:rPr>
                <w:color w:val="1f1f1f"/>
                <w:rtl w:val="0"/>
              </w:rPr>
              <w:t xml:space="preserve">Analista de Sistemas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color w:val="1f1f1f"/>
              </w:rPr>
            </w:pPr>
            <w:r w:rsidDel="00000000" w:rsidR="00000000" w:rsidRPr="00000000">
              <w:rPr>
                <w:color w:val="1f1f1f"/>
                <w:rtl w:val="0"/>
              </w:rPr>
              <w:t xml:space="preserve">Levantar, analizar y detallar rigurosamente los requerimientos del software bajo estándares internacionales de ingeniería.</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color w:val="1f1f1f"/>
              </w:rPr>
            </w:pPr>
            <w:r w:rsidDel="00000000" w:rsidR="00000000" w:rsidRPr="00000000">
              <w:rPr>
                <w:color w:val="1f1f1f"/>
                <w:rtl w:val="0"/>
              </w:rPr>
              <w:t xml:space="preserve">Elaboración del documento formal de requisitos (SRS) basado en la norma IEEE 830, detallando las reglas institucionales específicas como el cálculo del 30%.</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Modelado de los casos de uso del sistema.</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Definición exhaustiva de los requerimientos funcionales y de seguridad.</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Especificación detallada de la lógica de negocio de la estructura académica.</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color w:val="1f1f1f"/>
              </w:rPr>
            </w:pPr>
            <w:r w:rsidDel="00000000" w:rsidR="00000000" w:rsidRPr="00000000">
              <w:rPr>
                <w:b w:val="1"/>
                <w:bCs w:val="1"/>
                <w:color w:val="1f1f1f"/>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color w:val="1f1f1f"/>
              </w:rPr>
            </w:pPr>
            <w:r w:rsidDel="00000000" w:rsidR="00000000" w:rsidRPr="00000000">
              <w:rPr>
                <w:color w:val="1f1f1f"/>
                <w:rtl w:val="0"/>
              </w:rPr>
              <w:t xml:space="preserve">Matriz de Especificación de Requisitos completada, libre de ambigüedades y validada formalmente por el equipo de desarrollo.</w:t>
            </w:r>
          </w:p>
        </w:tc>
      </w:tr>
    </w:tbl>
    <w:p w:rsidR="00000000" w:rsidDel="00000000" w:rsidP="00000000" w:rsidRDefault="00000000" w:rsidRPr="00000000" w14:paraId="000000C4">
      <w:pPr>
        <w:spacing w:after="160" w:line="259" w:lineRule="auto"/>
        <w:ind w:left="1418" w:firstLine="0"/>
        <w:rPr/>
      </w:pPr>
      <w:r w:rsidDel="00000000" w:rsidR="00000000" w:rsidRPr="00000000">
        <w:rPr>
          <w:rtl w:val="0"/>
        </w:rPr>
      </w:r>
    </w:p>
    <w:p w:rsidR="00000000" w:rsidDel="00000000" w:rsidP="00000000" w:rsidRDefault="00000000" w:rsidRPr="00000000" w14:paraId="000000C5">
      <w:pPr>
        <w:spacing w:after="160" w:line="259" w:lineRule="auto"/>
        <w:ind w:left="1418" w:firstLine="0"/>
        <w:rPr/>
      </w:pPr>
      <w:r w:rsidDel="00000000" w:rsidR="00000000" w:rsidRPr="00000000">
        <w:rPr>
          <w:rtl w:val="0"/>
        </w:rPr>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465"/>
        <w:tblGridChange w:id="0">
          <w:tblGrid>
            <w:gridCol w:w="2340"/>
            <w:gridCol w:w="646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color w:val="1f1f1f"/>
              </w:rPr>
            </w:pPr>
            <w:r w:rsidDel="00000000" w:rsidR="00000000" w:rsidRPr="00000000">
              <w:rPr>
                <w:b w:val="1"/>
                <w:bCs w:val="1"/>
                <w:color w:val="1f1f1f"/>
                <w:rtl w:val="0"/>
              </w:rPr>
              <w:t xml:space="preserve">1.2.2</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color w:val="1f1f1f"/>
              </w:rPr>
            </w:pPr>
            <w:r w:rsidDel="00000000" w:rsidR="00000000" w:rsidRPr="00000000">
              <w:rPr>
                <w:b w:val="1"/>
                <w:bCs w:val="1"/>
                <w:color w:val="1f1f1f"/>
                <w:rtl w:val="0"/>
              </w:rPr>
              <w:t xml:space="preserve">Diseño de interfaces y mockups navegables (Figma)</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color w:val="1f1f1f"/>
              </w:rPr>
            </w:pPr>
            <w:r w:rsidDel="00000000" w:rsidR="00000000" w:rsidRPr="00000000">
              <w:rPr>
                <w:color w:val="1f1f1f"/>
                <w:rtl w:val="0"/>
              </w:rPr>
              <w:t xml:space="preserve">Analista de Sistemas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color w:val="1f1f1f"/>
              </w:rPr>
            </w:pPr>
            <w:r w:rsidDel="00000000" w:rsidR="00000000" w:rsidRPr="00000000">
              <w:rPr>
                <w:color w:val="1f1f1f"/>
                <w:rtl w:val="0"/>
              </w:rPr>
              <w:t xml:space="preserve">Diseñar la experiencia de usuario (UX) y los elementos visuales de la interfaz (UI) antes de iniciar la etapa de codificación.</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color w:val="1f1f1f"/>
              </w:rPr>
            </w:pPr>
            <w:r w:rsidDel="00000000" w:rsidR="00000000" w:rsidRPr="00000000">
              <w:rPr>
                <w:color w:val="1f1f1f"/>
                <w:rtl w:val="0"/>
              </w:rPr>
              <w:t xml:space="preserve">Construcción de prototipos gráficos navegables de alta fidelidad para todas las pantallas del Administrador, Docente y Estudiante.</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Diseño de la arquitectura de información y flujos visuales.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Maquetación digital de los dashboards, tablas de asistencia y alertas en Figma.</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Validación de la navegabilidad del prototipo interactivo.</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color w:val="1f1f1f"/>
              </w:rPr>
            </w:pPr>
            <w:r w:rsidDel="00000000" w:rsidR="00000000" w:rsidRPr="00000000">
              <w:rPr>
                <w:b w:val="1"/>
                <w:bCs w:val="1"/>
                <w:color w:val="1f1f1f"/>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color w:val="1f1f1f"/>
              </w:rPr>
            </w:pPr>
            <w:r w:rsidDel="00000000" w:rsidR="00000000" w:rsidRPr="00000000">
              <w:rPr>
                <w:color w:val="1f1f1f"/>
                <w:rtl w:val="0"/>
              </w:rPr>
              <w:t xml:space="preserve">Enlace del prototipo interactivo de Figma funcional al 100%, mostrando de forma exacta la distribución responsiva de los componentes.</w:t>
            </w:r>
          </w:p>
        </w:tc>
      </w:tr>
    </w:tbl>
    <w:p w:rsidR="00000000" w:rsidDel="00000000" w:rsidP="00000000" w:rsidRDefault="00000000" w:rsidRPr="00000000" w14:paraId="000000D6">
      <w:pPr>
        <w:spacing w:after="160" w:line="259" w:lineRule="auto"/>
        <w:ind w:left="1418" w:firstLine="0"/>
        <w:rPr/>
      </w:pPr>
      <w:r w:rsidDel="00000000" w:rsidR="00000000" w:rsidRPr="00000000">
        <w:rPr>
          <w:rtl w:val="0"/>
        </w:rPr>
      </w:r>
    </w:p>
    <w:p w:rsidR="00000000" w:rsidDel="00000000" w:rsidP="00000000" w:rsidRDefault="00000000" w:rsidRPr="00000000" w14:paraId="000000D7">
      <w:pPr>
        <w:spacing w:after="160" w:line="259" w:lineRule="auto"/>
        <w:ind w:left="1418" w:firstLine="0"/>
        <w:rPr>
          <w:sz w:val="24"/>
          <w:szCs w:val="24"/>
        </w:rPr>
      </w:pPr>
      <w:r w:rsidDel="00000000" w:rsidR="00000000" w:rsidRPr="00000000">
        <w:rPr>
          <w:rtl w:val="0"/>
        </w:rPr>
      </w:r>
    </w:p>
    <w:p w:rsidR="00000000" w:rsidDel="00000000" w:rsidP="00000000" w:rsidRDefault="00000000" w:rsidRPr="00000000" w14:paraId="000000D8">
      <w:pPr>
        <w:pStyle w:val="Heading3"/>
        <w:numPr>
          <w:ilvl w:val="2"/>
          <w:numId w:val="1"/>
        </w:numPr>
        <w:rPr>
          <w:rFonts w:ascii="Arial" w:cs="Arial" w:eastAsia="Arial" w:hAnsi="Arial"/>
          <w:sz w:val="24"/>
          <w:szCs w:val="24"/>
        </w:rPr>
      </w:pPr>
      <w:bookmarkStart w:colFirst="0" w:colLast="0" w:name="_heading=h.a02lismgi55" w:id="17"/>
      <w:bookmarkEnd w:id="17"/>
      <w:r w:rsidDel="00000000" w:rsidR="00000000" w:rsidRPr="00000000">
        <w:rPr>
          <w:rtl w:val="0"/>
        </w:rPr>
        <w:t xml:space="preserve">Diagrama Entidad-Relación y Relacional (MySQL) </w:t>
      </w:r>
    </w:p>
    <w:p w:rsidR="00000000" w:rsidDel="00000000" w:rsidP="00000000" w:rsidRDefault="00000000" w:rsidRPr="00000000" w14:paraId="000000D9">
      <w:pPr>
        <w:keepNext w:val="0"/>
        <w:keepLines w:val="0"/>
        <w:spacing w:after="40" w:before="240" w:lineRule="auto"/>
        <w:ind w:left="1440" w:firstLine="0"/>
        <w:rPr/>
      </w:pPr>
      <w:r w:rsidDel="00000000" w:rsidR="00000000" w:rsidRPr="00000000">
        <w:rPr>
          <w:rtl w:val="0"/>
        </w:rPr>
        <w:t xml:space="preserve">1.3. Diseño de Arquitectura y Base de Datos</w:t>
      </w:r>
    </w:p>
    <w:p w:rsidR="00000000" w:rsidDel="00000000" w:rsidP="00000000" w:rsidRDefault="00000000" w:rsidRPr="00000000" w14:paraId="000000DA">
      <w:pPr>
        <w:ind w:left="1440" w:firstLine="0"/>
        <w:rPr/>
      </w:pPr>
      <w:r w:rsidDel="00000000" w:rsidR="00000000" w:rsidRPr="00000000">
        <w:rPr>
          <w:rtl w:val="0"/>
        </w:rPr>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330"/>
        <w:tblGridChange w:id="0">
          <w:tblGrid>
            <w:gridCol w:w="2475"/>
            <w:gridCol w:w="633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color w:val="1f1f1f"/>
              </w:rPr>
            </w:pPr>
            <w:r w:rsidDel="00000000" w:rsidR="00000000" w:rsidRPr="00000000">
              <w:rPr>
                <w:b w:val="1"/>
                <w:bCs w:val="1"/>
                <w:color w:val="1f1f1f"/>
                <w:rtl w:val="0"/>
              </w:rPr>
              <w:t xml:space="preserve">1.3.1</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color w:val="1f1f1f"/>
              </w:rPr>
            </w:pPr>
            <w:r w:rsidDel="00000000" w:rsidR="00000000" w:rsidRPr="00000000">
              <w:rPr>
                <w:b w:val="1"/>
                <w:bCs w:val="1"/>
                <w:color w:val="1f1f1f"/>
                <w:rtl w:val="0"/>
              </w:rPr>
              <w:t xml:space="preserve">Diagrama Entidad-Relación y Relacional (MySQL)</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color w:val="1f1f1f"/>
              </w:rPr>
            </w:pPr>
            <w:r w:rsidDel="00000000" w:rsidR="00000000" w:rsidRPr="00000000">
              <w:rPr>
                <w:color w:val="1f1f1f"/>
                <w:rtl w:val="0"/>
              </w:rPr>
              <w:t xml:space="preserve">Diseñador de Base de Datos</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color w:val="1f1f1f"/>
              </w:rPr>
            </w:pPr>
            <w:r w:rsidDel="00000000" w:rsidR="00000000" w:rsidRPr="00000000">
              <w:rPr>
                <w:color w:val="1f1f1f"/>
                <w:rtl w:val="0"/>
              </w:rPr>
              <w:t xml:space="preserve">Modelar la estructura lógica de los datos asegurando la integridad, normalización y óptima relación del sistema.</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color w:val="1f1f1f"/>
              </w:rPr>
            </w:pPr>
            <w:r w:rsidDel="00000000" w:rsidR="00000000" w:rsidRPr="00000000">
              <w:rPr>
                <w:color w:val="1f1f1f"/>
                <w:rtl w:val="0"/>
              </w:rPr>
              <w:t xml:space="preserve">Creación del diagrama entidad-relación detallando las tablas de estudiantes, docentes, asistencia, horarios y la estructura académica.</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Identificación de entidades, atributos y cardinalidades.</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Aplicación de las reglas de normalización hasta la tercera forma normal (3FN).</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Definición de claves primarias (PK) y foráneas (FK).</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9">
            <w:pPr>
              <w:rPr/>
            </w:pPr>
            <w:r w:rsidDel="00000000" w:rsidR="00000000" w:rsidRPr="00000000">
              <w:rPr>
                <w:b w:val="1"/>
                <w:bCs w:val="1"/>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color w:val="1f1f1f"/>
              </w:rPr>
            </w:pPr>
            <w:r w:rsidDel="00000000" w:rsidR="00000000" w:rsidRPr="00000000">
              <w:rPr>
                <w:color w:val="1f1f1f"/>
                <w:rtl w:val="0"/>
              </w:rPr>
              <w:t xml:space="preserve">Diagrama relacional exportado en formato de alta resolución sin dependencias circulares ni redundancias lógicas.</w:t>
            </w:r>
          </w:p>
        </w:tc>
      </w:tr>
    </w:tbl>
    <w:p w:rsidR="00000000" w:rsidDel="00000000" w:rsidP="00000000" w:rsidRDefault="00000000" w:rsidRPr="00000000" w14:paraId="000000EB">
      <w:pPr>
        <w:ind w:left="1440" w:firstLine="0"/>
        <w:rPr/>
      </w:pPr>
      <w:r w:rsidDel="00000000" w:rsidR="00000000" w:rsidRPr="00000000">
        <w:rPr>
          <w:rtl w:val="0"/>
        </w:rPr>
      </w:r>
    </w:p>
    <w:p w:rsidR="00000000" w:rsidDel="00000000" w:rsidP="00000000" w:rsidRDefault="00000000" w:rsidRPr="00000000" w14:paraId="000000EC">
      <w:pPr>
        <w:ind w:left="1440" w:firstLine="0"/>
        <w:rPr/>
      </w:pPr>
      <w:r w:rsidDel="00000000" w:rsidR="00000000" w:rsidRPr="00000000">
        <w:rPr>
          <w:rtl w:val="0"/>
        </w:rPr>
      </w:r>
    </w:p>
    <w:tbl>
      <w:tblPr>
        <w:tblStyle w:val="Table7"/>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65"/>
        <w:tblGridChange w:id="0">
          <w:tblGrid>
            <w:gridCol w:w="2610"/>
            <w:gridCol w:w="646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color w:val="1f1f1f"/>
              </w:rPr>
            </w:pPr>
            <w:r w:rsidDel="00000000" w:rsidR="00000000" w:rsidRPr="00000000">
              <w:rPr>
                <w:b w:val="1"/>
                <w:bCs w:val="1"/>
                <w:color w:val="1f1f1f"/>
                <w:rtl w:val="0"/>
              </w:rPr>
              <w:t xml:space="preserve">1.3.2</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color w:val="1f1f1f"/>
              </w:rPr>
            </w:pPr>
            <w:r w:rsidDel="00000000" w:rsidR="00000000" w:rsidRPr="00000000">
              <w:rPr>
                <w:b w:val="1"/>
                <w:bCs w:val="1"/>
                <w:color w:val="1f1f1f"/>
                <w:rtl w:val="0"/>
              </w:rPr>
              <w:t xml:space="preserve">Script de base de datos física y datos semilla</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rPr>
                <w:color w:val="1f1f1f"/>
              </w:rPr>
            </w:pPr>
            <w:r w:rsidDel="00000000" w:rsidR="00000000" w:rsidRPr="00000000">
              <w:rPr>
                <w:color w:val="1f1f1f"/>
                <w:rtl w:val="0"/>
              </w:rPr>
              <w:t xml:space="preserve">Diseñador de Base de Datos</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color w:val="1f1f1f"/>
              </w:rPr>
            </w:pPr>
            <w:r w:rsidDel="00000000" w:rsidR="00000000" w:rsidRPr="00000000">
              <w:rPr>
                <w:color w:val="1f1f1f"/>
                <w:rtl w:val="0"/>
              </w:rPr>
              <w:t xml:space="preserve">Construir la base de datos física en el gestor MySQL e insertar registros de prueba iniciales.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color w:val="1f1f1f"/>
              </w:rPr>
            </w:pPr>
            <w:r w:rsidDel="00000000" w:rsidR="00000000" w:rsidRPr="00000000">
              <w:rPr>
                <w:color w:val="1f1f1f"/>
                <w:rtl w:val="0"/>
              </w:rPr>
              <w:t xml:space="preserve">Generación del archivo estructurado SQL que contenga la creación de tablas, índices, restricciones y datos iniciales para pruebas.</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Escritura del script DDL para la generación de la base de datos física.</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Configuración de restricciones de integridad referencial.</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Inserción de registros iniciales de prueba (datos semilla) para validación.</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color w:val="1f1f1f"/>
              </w:rPr>
            </w:pPr>
            <w:r w:rsidDel="00000000" w:rsidR="00000000" w:rsidRPr="00000000">
              <w:rPr>
                <w:b w:val="1"/>
                <w:bCs w:val="1"/>
                <w:color w:val="1f1f1f"/>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color w:val="1f1f1f"/>
              </w:rPr>
            </w:pPr>
            <w:r w:rsidDel="00000000" w:rsidR="00000000" w:rsidRPr="00000000">
              <w:rPr>
                <w:color w:val="1f1f1f"/>
                <w:rtl w:val="0"/>
              </w:rPr>
              <w:t xml:space="preserve">Archivo </w:t>
            </w:r>
            <w:r w:rsidDel="00000000" w:rsidR="00000000" w:rsidRPr="00000000">
              <w:rPr>
                <w:color w:val="444746"/>
                <w:shd w:fill="e9eef6" w:val="clear"/>
                <w:rtl w:val="0"/>
              </w:rPr>
              <w:t xml:space="preserve">.sql</w:t>
            </w:r>
            <w:r w:rsidDel="00000000" w:rsidR="00000000" w:rsidRPr="00000000">
              <w:rPr>
                <w:color w:val="1f1f1f"/>
                <w:rtl w:val="0"/>
              </w:rPr>
              <w:t xml:space="preserve"> ejecutable en el servidor MySQL local de manera limpia, sin errores de compilación ni de sintaxis estructurada.</w:t>
            </w:r>
          </w:p>
        </w:tc>
      </w:tr>
    </w:tbl>
    <w:p w:rsidR="00000000" w:rsidDel="00000000" w:rsidP="00000000" w:rsidRDefault="00000000" w:rsidRPr="00000000" w14:paraId="000000FD">
      <w:pPr>
        <w:ind w:left="1440" w:firstLine="0"/>
        <w:rPr/>
      </w:pPr>
      <w:r w:rsidDel="00000000" w:rsidR="00000000" w:rsidRPr="00000000">
        <w:rPr>
          <w:rtl w:val="0"/>
        </w:rPr>
      </w:r>
    </w:p>
    <w:p w:rsidR="00000000" w:rsidDel="00000000" w:rsidP="00000000" w:rsidRDefault="00000000" w:rsidRPr="00000000" w14:paraId="000000FE">
      <w:pPr>
        <w:ind w:left="1440" w:firstLine="0"/>
        <w:rPr/>
      </w:pPr>
      <w:r w:rsidDel="00000000" w:rsidR="00000000" w:rsidRPr="00000000">
        <w:rPr>
          <w:rtl w:val="0"/>
        </w:rPr>
      </w:r>
    </w:p>
    <w:tbl>
      <w:tblPr>
        <w:tblStyle w:val="Table8"/>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615"/>
        <w:tblGridChange w:id="0">
          <w:tblGrid>
            <w:gridCol w:w="2490"/>
            <w:gridCol w:w="661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color w:val="1f1f1f"/>
              </w:rPr>
            </w:pPr>
            <w:r w:rsidDel="00000000" w:rsidR="00000000" w:rsidRPr="00000000">
              <w:rPr>
                <w:b w:val="1"/>
                <w:bCs w:val="1"/>
                <w:color w:val="1f1f1f"/>
                <w:rtl w:val="0"/>
              </w:rPr>
              <w:t xml:space="preserve">1.4.1</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color w:val="1f1f1f"/>
              </w:rPr>
            </w:pPr>
            <w:r w:rsidDel="00000000" w:rsidR="00000000" w:rsidRPr="00000000">
              <w:rPr>
                <w:b w:val="1"/>
                <w:bCs w:val="1"/>
                <w:color w:val="1f1f1f"/>
                <w:rtl w:val="0"/>
              </w:rPr>
              <w:t xml:space="preserve">Módulo de Estructura Académica</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color w:val="1f1f1f"/>
              </w:rPr>
            </w:pPr>
            <w:r w:rsidDel="00000000" w:rsidR="00000000" w:rsidRPr="00000000">
              <w:rPr>
                <w:color w:val="1f1f1f"/>
                <w:rtl w:val="0"/>
              </w:rPr>
              <w:t xml:space="preserve">Programador</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color w:val="1f1f1f"/>
              </w:rPr>
            </w:pPr>
            <w:r w:rsidDel="00000000" w:rsidR="00000000" w:rsidRPr="00000000">
              <w:rPr>
                <w:color w:val="1f1f1f"/>
                <w:rtl w:val="0"/>
              </w:rPr>
              <w:t xml:space="preserve">Desarrollar las interfaces y controladores para administrar los registros de la jerarquía educativa del instituto.</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color w:val="1f1f1f"/>
              </w:rPr>
            </w:pPr>
            <w:r w:rsidDel="00000000" w:rsidR="00000000" w:rsidRPr="00000000">
              <w:rPr>
                <w:color w:val="1f1f1f"/>
                <w:rtl w:val="0"/>
              </w:rPr>
              <w:t xml:space="preserve">Programación de los flujos CRUD lógicos de programas de estudio, períodos, ciclos, unidades didácticas, secciones, horarios y la asignación docente.</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Maquetación frontend con Tailwind CSS de las vistas de administración.</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Desarrollo del backend en PHP para el guardado y edición de datos académicos.</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Vinculación lógica con las tablas relacionales en MySQL.</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color w:val="1f1f1f"/>
              </w:rPr>
            </w:pPr>
            <w:r w:rsidDel="00000000" w:rsidR="00000000" w:rsidRPr="00000000">
              <w:rPr>
                <w:b w:val="1"/>
                <w:bCs w:val="1"/>
                <w:color w:val="1f1f1f"/>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color w:val="1f1f1f"/>
              </w:rPr>
            </w:pPr>
            <w:r w:rsidDel="00000000" w:rsidR="00000000" w:rsidRPr="00000000">
              <w:rPr>
                <w:color w:val="1f1f1f"/>
                <w:rtl w:val="0"/>
              </w:rPr>
              <w:t xml:space="preserve">Mantenedores completamente operativos que permitan dar de alta una carga académica y de horarios sin generar conflictos.</w:t>
            </w:r>
          </w:p>
        </w:tc>
      </w:tr>
    </w:tbl>
    <w:p w:rsidR="00000000" w:rsidDel="00000000" w:rsidP="00000000" w:rsidRDefault="00000000" w:rsidRPr="00000000" w14:paraId="0000010F">
      <w:pPr>
        <w:ind w:left="1440" w:firstLine="0"/>
        <w:rPr/>
      </w:pPr>
      <w:r w:rsidDel="00000000" w:rsidR="00000000" w:rsidRPr="00000000">
        <w:rPr>
          <w:rtl w:val="0"/>
        </w:rPr>
      </w:r>
    </w:p>
    <w:p w:rsidR="00000000" w:rsidDel="00000000" w:rsidP="00000000" w:rsidRDefault="00000000" w:rsidRPr="00000000" w14:paraId="00000110">
      <w:pPr>
        <w:ind w:left="1440" w:firstLine="0"/>
        <w:rPr/>
      </w:pPr>
      <w:r w:rsidDel="00000000" w:rsidR="00000000" w:rsidRPr="00000000">
        <w:rPr>
          <w:rtl w:val="0"/>
        </w:rPr>
      </w:r>
    </w:p>
    <w:tbl>
      <w:tblPr>
        <w:tblStyle w:val="Table9"/>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660"/>
        <w:tblGridChange w:id="0">
          <w:tblGrid>
            <w:gridCol w:w="2430"/>
            <w:gridCol w:w="666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color w:val="1f1f1f"/>
              </w:rPr>
            </w:pPr>
            <w:r w:rsidDel="00000000" w:rsidR="00000000" w:rsidRPr="00000000">
              <w:rPr>
                <w:b w:val="1"/>
                <w:bCs w:val="1"/>
                <w:color w:val="1f1f1f"/>
                <w:rtl w:val="0"/>
              </w:rPr>
              <w:t xml:space="preserve">1.4.2</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color w:val="1f1f1f"/>
              </w:rPr>
            </w:pPr>
            <w:r w:rsidDel="00000000" w:rsidR="00000000" w:rsidRPr="00000000">
              <w:rPr>
                <w:b w:val="1"/>
                <w:bCs w:val="1"/>
                <w:color w:val="1f1f1f"/>
                <w:rtl w:val="0"/>
              </w:rPr>
              <w:t xml:space="preserve">Módulo de Asistencia Estudiantil y Algoritmo de la Regla del 30%</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color w:val="1f1f1f"/>
              </w:rPr>
            </w:pPr>
            <w:r w:rsidDel="00000000" w:rsidR="00000000" w:rsidRPr="00000000">
              <w:rPr>
                <w:color w:val="1f1f1f"/>
                <w:rtl w:val="0"/>
              </w:rPr>
              <w:t xml:space="preserve">Programador</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color w:val="1f1f1f"/>
              </w:rPr>
            </w:pPr>
            <w:r w:rsidDel="00000000" w:rsidR="00000000" w:rsidRPr="00000000">
              <w:rPr>
                <w:color w:val="1f1f1f"/>
                <w:rtl w:val="0"/>
              </w:rPr>
              <w:t xml:space="preserve">Automatizar el control diario de asistencias de estudiantes e implementar de forma estricta las reglas de inasistencia acumulada.</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color w:val="1f1f1f"/>
              </w:rPr>
            </w:pPr>
            <w:r w:rsidDel="00000000" w:rsidR="00000000" w:rsidRPr="00000000">
              <w:rPr>
                <w:color w:val="1f1f1f"/>
                <w:rtl w:val="0"/>
              </w:rPr>
              <w:t xml:space="preserve">Programación del panel de toma de asistencia masiva y desarrollo del backend encargado de ejecutar el algoritmo analítico del 30%.</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Construcción de la interfaz de check-list dinámico por sección.</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Programación del algoritmo en PHP para el cálculo de porcentajes y bloqueos automáticos.</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Integración del sistema visual de alertas críticas en tiempo real.</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color w:val="1f1f1f"/>
              </w:rPr>
            </w:pPr>
            <w:r w:rsidDel="00000000" w:rsidR="00000000" w:rsidRPr="00000000">
              <w:rPr>
                <w:b w:val="1"/>
                <w:bCs w:val="1"/>
                <w:color w:val="1f1f1f"/>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color w:val="1f1f1f"/>
              </w:rPr>
            </w:pPr>
            <w:r w:rsidDel="00000000" w:rsidR="00000000" w:rsidRPr="00000000">
              <w:rPr>
                <w:color w:val="1f1f1f"/>
                <w:rtl w:val="0"/>
              </w:rPr>
              <w:t xml:space="preserve">Validación exacta donde al simular el 30% de faltas sobre un estudiante, el sistema cambie su estado a inhabilitado automáticamente.</w:t>
            </w:r>
          </w:p>
        </w:tc>
      </w:tr>
    </w:tbl>
    <w:p w:rsidR="00000000" w:rsidDel="00000000" w:rsidP="00000000" w:rsidRDefault="00000000" w:rsidRPr="00000000" w14:paraId="00000121">
      <w:pPr>
        <w:ind w:left="1440" w:firstLine="0"/>
        <w:rPr/>
      </w:pPr>
      <w:r w:rsidDel="00000000" w:rsidR="00000000" w:rsidRPr="00000000">
        <w:rPr>
          <w:rtl w:val="0"/>
        </w:rPr>
      </w:r>
    </w:p>
    <w:p w:rsidR="00000000" w:rsidDel="00000000" w:rsidP="00000000" w:rsidRDefault="00000000" w:rsidRPr="00000000" w14:paraId="00000122">
      <w:pPr>
        <w:pStyle w:val="Heading1"/>
        <w:spacing w:after="80" w:before="360" w:line="259" w:lineRule="auto"/>
        <w:jc w:val="left"/>
        <w:rPr>
          <w:rFonts w:ascii="Arial" w:cs="Arial" w:eastAsia="Arial" w:hAnsi="Arial"/>
          <w:color w:val="000000"/>
          <w:sz w:val="24"/>
          <w:szCs w:val="24"/>
        </w:rPr>
      </w:pPr>
      <w:bookmarkStart w:colFirst="0" w:colLast="0" w:name="_heading=h.2cnvnzs9xqqz" w:id="18"/>
      <w:bookmarkEnd w:id="18"/>
      <w:r w:rsidDel="00000000" w:rsidR="00000000" w:rsidRPr="00000000">
        <w:br w:type="page"/>
      </w:r>
      <w:r w:rsidDel="00000000" w:rsidR="00000000" w:rsidRPr="00000000">
        <w:rPr>
          <w:rtl w:val="0"/>
        </w:rPr>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585"/>
        <w:tblGridChange w:id="0">
          <w:tblGrid>
            <w:gridCol w:w="2445"/>
            <w:gridCol w:w="658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3">
            <w:pPr>
              <w:spacing w:after="480" w:before="0" w:line="276" w:lineRule="auto"/>
              <w:rPr>
                <w:b w:val="1"/>
                <w:bCs w:val="1"/>
              </w:rPr>
            </w:pPr>
            <w:r w:rsidDel="00000000" w:rsidR="00000000" w:rsidRPr="00000000">
              <w:rPr>
                <w:b w:val="1"/>
                <w:bCs w:val="1"/>
                <w:rtl w:val="0"/>
              </w:rPr>
              <w:t xml:space="preserve">Código EDT</w:t>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4">
            <w:pPr>
              <w:spacing w:after="480" w:before="0" w:line="276" w:lineRule="auto"/>
              <w:rPr>
                <w:b w:val="1"/>
                <w:bCs w:val="1"/>
              </w:rPr>
            </w:pPr>
            <w:r w:rsidDel="00000000" w:rsidR="00000000" w:rsidRPr="00000000">
              <w:rPr>
                <w:b w:val="1"/>
                <w:bCs w:val="1"/>
                <w:rtl w:val="0"/>
              </w:rPr>
              <w:t xml:space="preserve">1.4.3</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before="0" w:line="276" w:lineRule="auto"/>
              <w:rPr>
                <w:b w:val="1"/>
                <w:bCs w:val="1"/>
              </w:rPr>
            </w:pPr>
            <w:r w:rsidDel="00000000" w:rsidR="00000000" w:rsidRPr="00000000">
              <w:rPr>
                <w:b w:val="1"/>
                <w:bCs w:val="1"/>
                <w:rtl w:val="0"/>
              </w:rPr>
              <w:t xml:space="preserve">Nombre del Paquete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before="0" w:line="276" w:lineRule="auto"/>
              <w:rPr>
                <w:b w:val="1"/>
                <w:bCs w:val="1"/>
              </w:rPr>
            </w:pPr>
            <w:r w:rsidDel="00000000" w:rsidR="00000000" w:rsidRPr="00000000">
              <w:rPr>
                <w:b w:val="1"/>
                <w:bCs w:val="1"/>
                <w:rtl w:val="0"/>
              </w:rPr>
              <w:t xml:space="preserve">Módulo de Asistencia Docente</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before="0" w:line="276" w:lineRule="auto"/>
              <w:rPr>
                <w:b w:val="1"/>
                <w:bCs w:val="1"/>
              </w:rPr>
            </w:pPr>
            <w:r w:rsidDel="00000000" w:rsidR="00000000" w:rsidRPr="00000000">
              <w:rPr>
                <w:b w:val="1"/>
                <w:bCs w:val="1"/>
                <w:rtl w:val="0"/>
              </w:rPr>
              <w:t xml:space="preserve">Responsable Asignado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before="0" w:line="276" w:lineRule="auto"/>
              <w:rPr/>
            </w:pPr>
            <w:r w:rsidDel="00000000" w:rsidR="00000000" w:rsidRPr="00000000">
              <w:rPr>
                <w:rtl w:val="0"/>
              </w:rPr>
              <w:t xml:space="preserve">Programador</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before="0" w:line="276" w:lineRule="auto"/>
              <w:rPr>
                <w:b w:val="1"/>
                <w:bCs w:val="1"/>
              </w:rPr>
            </w:pPr>
            <w:r w:rsidDel="00000000" w:rsidR="00000000" w:rsidRPr="00000000">
              <w:rPr>
                <w:b w:val="1"/>
                <w:bCs w:val="1"/>
                <w:rtl w:val="0"/>
              </w:rPr>
              <w:t xml:space="preserve">Objetivo General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before="0" w:line="276" w:lineRule="auto"/>
              <w:rPr/>
            </w:pPr>
            <w:r w:rsidDel="00000000" w:rsidR="00000000" w:rsidRPr="00000000">
              <w:rPr>
                <w:rtl w:val="0"/>
              </w:rPr>
              <w:t xml:space="preserve">Implementar la infraestructura lógica para registrar la jornada y asistencia horaria del personal docente.</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before="0" w:line="276" w:lineRule="auto"/>
              <w:rPr>
                <w:b w:val="1"/>
                <w:bCs w:val="1"/>
              </w:rPr>
            </w:pPr>
            <w:r w:rsidDel="00000000" w:rsidR="00000000" w:rsidRPr="00000000">
              <w:rPr>
                <w:b w:val="1"/>
                <w:bCs w:val="1"/>
                <w:rtl w:val="0"/>
              </w:rPr>
              <w:t xml:space="preserve">Descripción del Alcance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before="0" w:line="276" w:lineRule="auto"/>
              <w:rPr/>
            </w:pPr>
            <w:r w:rsidDel="00000000" w:rsidR="00000000" w:rsidRPr="00000000">
              <w:rPr>
                <w:rtl w:val="0"/>
              </w:rPr>
              <w:t xml:space="preserve">Desarrollo de los flujos de registro de ingreso/salida de clases para docentes, gestión de estados y consolidado de horas mensuales.</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before="0" w:line="276" w:lineRule="auto"/>
              <w:rPr>
                <w:b w:val="1"/>
                <w:bCs w:val="1"/>
              </w:rPr>
            </w:pPr>
            <w:r w:rsidDel="00000000" w:rsidR="00000000" w:rsidRPr="00000000">
              <w:rPr>
                <w:b w:val="1"/>
                <w:bCs w:val="1"/>
                <w:rtl w:val="0"/>
              </w:rPr>
              <w:t xml:space="preserve">Actividades Requeridas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rtl w:val="0"/>
              </w:rPr>
              <w:t xml:space="preserve">1. Programación del control de tiempos basado en la hora del servidor.</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rtl w:val="0"/>
              </w:rPr>
              <w:t xml:space="preserve">2. Creación del panel de justificación de inasistencias para el administrador.</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rtl w:val="0"/>
              </w:rPr>
              <w:t xml:space="preserve">3. Desarrollo del consolidado de horas dictadas.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before="0" w:line="276" w:lineRule="auto"/>
              <w:rPr>
                <w:b w:val="1"/>
                <w:bCs w:val="1"/>
              </w:rPr>
            </w:pPr>
            <w:r w:rsidDel="00000000" w:rsidR="00000000" w:rsidRPr="00000000">
              <w:rPr>
                <w:b w:val="1"/>
                <w:bCs w:val="1"/>
                <w:rtl w:val="0"/>
              </w:rPr>
              <w:t xml:space="preserve">Criterio de Aceptación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before="0" w:line="276" w:lineRule="auto"/>
              <w:rPr/>
            </w:pPr>
            <w:r w:rsidDel="00000000" w:rsidR="00000000" w:rsidRPr="00000000">
              <w:rPr>
                <w:rtl w:val="0"/>
              </w:rPr>
              <w:t xml:space="preserve">Funcionalidad completa del registro donde se calcule de forma exacta si el ingreso del docente califica como "Presente" o "Tardanza".</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465"/>
        <w:tblGridChange w:id="0">
          <w:tblGrid>
            <w:gridCol w:w="2325"/>
            <w:gridCol w:w="646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color w:val="1f1f1f"/>
              </w:rPr>
            </w:pPr>
            <w:r w:rsidDel="00000000" w:rsidR="00000000" w:rsidRPr="00000000">
              <w:rPr>
                <w:b w:val="1"/>
                <w:bCs w:val="1"/>
                <w:color w:val="1f1f1f"/>
                <w:rtl w:val="0"/>
              </w:rPr>
              <w:t xml:space="preserve">1.4.4</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rPr>
                <w:color w:val="1f1f1f"/>
              </w:rPr>
            </w:pPr>
            <w:r w:rsidDel="00000000" w:rsidR="00000000" w:rsidRPr="00000000">
              <w:rPr>
                <w:b w:val="1"/>
                <w:bCs w:val="1"/>
                <w:color w:val="1f1f1f"/>
                <w:rtl w:val="0"/>
              </w:rPr>
              <w:t xml:space="preserve">Módulo de Importación Masiva</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rPr>
                <w:color w:val="1f1f1f"/>
              </w:rPr>
            </w:pPr>
            <w:r w:rsidDel="00000000" w:rsidR="00000000" w:rsidRPr="00000000">
              <w:rPr>
                <w:color w:val="1f1f1f"/>
                <w:rtl w:val="0"/>
              </w:rPr>
              <w:t xml:space="preserve">Programador</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color w:val="1f1f1f"/>
              </w:rPr>
            </w:pPr>
            <w:r w:rsidDel="00000000" w:rsidR="00000000" w:rsidRPr="00000000">
              <w:rPr>
                <w:color w:val="1f1f1f"/>
                <w:rtl w:val="0"/>
              </w:rPr>
              <w:t xml:space="preserve">Proveer al sistema una herramienta ágil para la migración e inserción de grandes volúmenes de datos iniciales.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rPr>
                <w:color w:val="1f1f1f"/>
              </w:rPr>
            </w:pPr>
            <w:r w:rsidDel="00000000" w:rsidR="00000000" w:rsidRPr="00000000">
              <w:rPr>
                <w:color w:val="1f1f1f"/>
                <w:rtl w:val="0"/>
              </w:rPr>
              <w:t xml:space="preserve">Desarrollo del script middleware encargado de leer, procesar e importar archivos estructurados Excel y CSV hacia la base de datos MySQL.</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Construcción del componente de interfaz para la carga de archivos.</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Programación en PHP del middleware de sanitización y validación sintáctica de datos.</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Inserción masiva limpia en la base de datos.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rPr>
                <w:color w:val="1f1f1f"/>
              </w:rPr>
            </w:pPr>
            <w:r w:rsidDel="00000000" w:rsidR="00000000" w:rsidRPr="00000000">
              <w:rPr>
                <w:b w:val="1"/>
                <w:bCs w:val="1"/>
                <w:color w:val="1f1f1f"/>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rPr>
                <w:color w:val="1f1f1f"/>
              </w:rPr>
            </w:pPr>
            <w:r w:rsidDel="00000000" w:rsidR="00000000" w:rsidRPr="00000000">
              <w:rPr>
                <w:color w:val="1f1f1f"/>
                <w:rtl w:val="0"/>
              </w:rPr>
              <w:t xml:space="preserve">Migración exitosa de un padrón de prueba de 100 estudiantes desde un archivo </w:t>
            </w:r>
            <w:r w:rsidDel="00000000" w:rsidR="00000000" w:rsidRPr="00000000">
              <w:rPr>
                <w:color w:val="444746"/>
                <w:shd w:fill="e9eef6" w:val="clear"/>
                <w:rtl w:val="0"/>
              </w:rPr>
              <w:t xml:space="preserve">.csv</w:t>
            </w:r>
            <w:r w:rsidDel="00000000" w:rsidR="00000000" w:rsidRPr="00000000">
              <w:rPr>
                <w:color w:val="1f1f1f"/>
                <w:rtl w:val="0"/>
              </w:rPr>
              <w:t xml:space="preserve"> sin pérdida ni duplicidad de registros lógicos.</w:t>
            </w:r>
          </w:p>
        </w:tc>
      </w:tr>
    </w:tbl>
    <w:p w:rsidR="00000000" w:rsidDel="00000000" w:rsidP="00000000" w:rsidRDefault="00000000" w:rsidRPr="00000000" w14:paraId="00000145">
      <w:pPr>
        <w:spacing w:after="80" w:before="360" w:line="259" w:lineRule="auto"/>
        <w:rPr/>
      </w:pPr>
      <w:r w:rsidDel="00000000" w:rsidR="00000000" w:rsidRPr="00000000">
        <w:rPr>
          <w:rtl w:val="0"/>
        </w:rPr>
      </w:r>
    </w:p>
    <w:tbl>
      <w:tblPr>
        <w:tblStyle w:val="Table1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480"/>
        <w:tblGridChange w:id="0">
          <w:tblGrid>
            <w:gridCol w:w="2325"/>
            <w:gridCol w:w="648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6">
            <w:pPr>
              <w:spacing w:after="480" w:before="0" w:line="276" w:lineRule="auto"/>
              <w:rPr>
                <w:b w:val="1"/>
                <w:bCs w:val="1"/>
              </w:rPr>
            </w:pPr>
            <w:r w:rsidDel="00000000" w:rsidR="00000000" w:rsidRPr="00000000">
              <w:rPr>
                <w:b w:val="1"/>
                <w:bCs w:val="1"/>
                <w:rtl w:val="0"/>
              </w:rPr>
              <w:t xml:space="preserve">Código EDT</w:t>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7">
            <w:pPr>
              <w:spacing w:after="480" w:before="0" w:line="276" w:lineRule="auto"/>
              <w:rPr>
                <w:b w:val="1"/>
                <w:bCs w:val="1"/>
              </w:rPr>
            </w:pPr>
            <w:r w:rsidDel="00000000" w:rsidR="00000000" w:rsidRPr="00000000">
              <w:rPr>
                <w:b w:val="1"/>
                <w:bCs w:val="1"/>
                <w:rtl w:val="0"/>
              </w:rPr>
              <w:t xml:space="preserve">1.4.5</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before="0" w:line="276" w:lineRule="auto"/>
              <w:rPr>
                <w:b w:val="1"/>
                <w:bCs w:val="1"/>
              </w:rPr>
            </w:pPr>
            <w:r w:rsidDel="00000000" w:rsidR="00000000" w:rsidRPr="00000000">
              <w:rPr>
                <w:b w:val="1"/>
                <w:bCs w:val="1"/>
                <w:rtl w:val="0"/>
              </w:rPr>
              <w:t xml:space="preserve">Nombre del Paquete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before="0" w:line="276" w:lineRule="auto"/>
              <w:rPr>
                <w:b w:val="1"/>
                <w:bCs w:val="1"/>
              </w:rPr>
            </w:pPr>
            <w:r w:rsidDel="00000000" w:rsidR="00000000" w:rsidRPr="00000000">
              <w:rPr>
                <w:b w:val="1"/>
                <w:bCs w:val="1"/>
                <w:rtl w:val="0"/>
              </w:rPr>
              <w:t xml:space="preserve">Módulo de Edición Limitada e Historial de Modificaciones</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before="0" w:line="276" w:lineRule="auto"/>
              <w:rPr>
                <w:b w:val="1"/>
                <w:bCs w:val="1"/>
              </w:rPr>
            </w:pPr>
            <w:r w:rsidDel="00000000" w:rsidR="00000000" w:rsidRPr="00000000">
              <w:rPr>
                <w:b w:val="1"/>
                <w:bCs w:val="1"/>
                <w:rtl w:val="0"/>
              </w:rPr>
              <w:t xml:space="preserve">Responsable Asignado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before="0" w:line="276" w:lineRule="auto"/>
              <w:rPr/>
            </w:pPr>
            <w:r w:rsidDel="00000000" w:rsidR="00000000" w:rsidRPr="00000000">
              <w:rPr>
                <w:rtl w:val="0"/>
              </w:rPr>
              <w:t xml:space="preserve">Programador</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before="0" w:line="276" w:lineRule="auto"/>
              <w:rPr>
                <w:b w:val="1"/>
                <w:bCs w:val="1"/>
              </w:rPr>
            </w:pPr>
            <w:r w:rsidDel="00000000" w:rsidR="00000000" w:rsidRPr="00000000">
              <w:rPr>
                <w:b w:val="1"/>
                <w:bCs w:val="1"/>
                <w:rtl w:val="0"/>
              </w:rPr>
              <w:t xml:space="preserve">Objetivo General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before="0" w:line="276" w:lineRule="auto"/>
              <w:rPr/>
            </w:pPr>
            <w:r w:rsidDel="00000000" w:rsidR="00000000" w:rsidRPr="00000000">
              <w:rPr>
                <w:rtl w:val="0"/>
              </w:rPr>
              <w:t xml:space="preserve">Asegurar la inmutabilidad y la trazabilidad de los datos históricos de asistencia ante cualquier alteración de registros.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before="0" w:line="276" w:lineRule="auto"/>
              <w:rPr>
                <w:b w:val="1"/>
                <w:bCs w:val="1"/>
              </w:rPr>
            </w:pPr>
            <w:r w:rsidDel="00000000" w:rsidR="00000000" w:rsidRPr="00000000">
              <w:rPr>
                <w:b w:val="1"/>
                <w:bCs w:val="1"/>
                <w:rtl w:val="0"/>
              </w:rPr>
              <w:t xml:space="preserve">Descripción del Alcance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before="0" w:line="276" w:lineRule="auto"/>
              <w:rPr/>
            </w:pPr>
            <w:r w:rsidDel="00000000" w:rsidR="00000000" w:rsidRPr="00000000">
              <w:rPr>
                <w:rtl w:val="0"/>
              </w:rPr>
              <w:t xml:space="preserve">Implementación de restricciones de tiempo para edición y la bitácora automatizada de auditoría interna de la base de datos.</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before="0" w:line="276" w:lineRule="auto"/>
              <w:rPr>
                <w:b w:val="1"/>
                <w:bCs w:val="1"/>
              </w:rPr>
            </w:pPr>
            <w:r w:rsidDel="00000000" w:rsidR="00000000" w:rsidRPr="00000000">
              <w:rPr>
                <w:b w:val="1"/>
                <w:bCs w:val="1"/>
                <w:rtl w:val="0"/>
              </w:rPr>
              <w:t xml:space="preserve">Actividades Requeridas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rtl w:val="0"/>
              </w:rPr>
              <w:t xml:space="preserve">1. Programación del bloqueo automático de edición tras expirar el lapso permitido.</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rtl w:val="0"/>
              </w:rPr>
              <w:t xml:space="preserve">2. Desarrollo del trigger o script en PHP para el almacenamiento del historial de cambios.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rtl w:val="0"/>
              </w:rPr>
              <w:t xml:space="preserve">3. Interfaz de consulta de auditoría para el administrador.</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before="0" w:line="276" w:lineRule="auto"/>
              <w:rPr>
                <w:b w:val="1"/>
                <w:bCs w:val="1"/>
              </w:rPr>
            </w:pPr>
            <w:r w:rsidDel="00000000" w:rsidR="00000000" w:rsidRPr="00000000">
              <w:rPr>
                <w:b w:val="1"/>
                <w:bCs w:val="1"/>
                <w:rtl w:val="0"/>
              </w:rPr>
              <w:t xml:space="preserve">Criterio de Aceptación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before="0" w:line="276" w:lineRule="auto"/>
              <w:rPr/>
            </w:pPr>
            <w:r w:rsidDel="00000000" w:rsidR="00000000" w:rsidRPr="00000000">
              <w:rPr>
                <w:rtl w:val="0"/>
              </w:rPr>
              <w:t xml:space="preserve">Registro permanente en la tabla de auditoría de cualquier cambio en las asistencias, almacenando fecha, usuario y valores modificados.</w:t>
            </w:r>
          </w:p>
        </w:tc>
      </w:tr>
    </w:tbl>
    <w:p w:rsidR="00000000" w:rsidDel="00000000" w:rsidP="00000000" w:rsidRDefault="00000000" w:rsidRPr="00000000" w14:paraId="00000156">
      <w:pPr>
        <w:spacing w:after="80" w:before="360" w:line="259" w:lineRule="auto"/>
        <w:rPr/>
      </w:pPr>
      <w:r w:rsidDel="00000000" w:rsidR="00000000" w:rsidRPr="00000000">
        <w:rPr>
          <w:rtl w:val="0"/>
        </w:rPr>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285"/>
        <w:tblGridChange w:id="0">
          <w:tblGrid>
            <w:gridCol w:w="2505"/>
            <w:gridCol w:w="628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7">
            <w:pPr>
              <w:spacing w:after="480" w:before="0" w:line="276" w:lineRule="auto"/>
              <w:rPr>
                <w:b w:val="1"/>
                <w:bCs w:val="1"/>
              </w:rPr>
            </w:pPr>
            <w:r w:rsidDel="00000000" w:rsidR="00000000" w:rsidRPr="00000000">
              <w:rPr>
                <w:b w:val="1"/>
                <w:bCs w:val="1"/>
                <w:rtl w:val="0"/>
              </w:rPr>
              <w:t xml:space="preserve">Código EDT</w:t>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8">
            <w:pPr>
              <w:spacing w:after="480" w:before="0" w:line="276" w:lineRule="auto"/>
              <w:rPr>
                <w:b w:val="1"/>
                <w:bCs w:val="1"/>
              </w:rPr>
            </w:pPr>
            <w:r w:rsidDel="00000000" w:rsidR="00000000" w:rsidRPr="00000000">
              <w:rPr>
                <w:b w:val="1"/>
                <w:bCs w:val="1"/>
                <w:rtl w:val="0"/>
              </w:rPr>
              <w:t xml:space="preserve">1.4.6</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before="0" w:line="276" w:lineRule="auto"/>
              <w:rPr>
                <w:b w:val="1"/>
                <w:bCs w:val="1"/>
              </w:rPr>
            </w:pPr>
            <w:r w:rsidDel="00000000" w:rsidR="00000000" w:rsidRPr="00000000">
              <w:rPr>
                <w:b w:val="1"/>
                <w:bCs w:val="1"/>
                <w:rtl w:val="0"/>
              </w:rPr>
              <w:t xml:space="preserve">Nombre del Paquete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before="0" w:line="276" w:lineRule="auto"/>
              <w:rPr>
                <w:b w:val="1"/>
                <w:bCs w:val="1"/>
              </w:rPr>
            </w:pPr>
            <w:r w:rsidDel="00000000" w:rsidR="00000000" w:rsidRPr="00000000">
              <w:rPr>
                <w:b w:val="1"/>
                <w:bCs w:val="1"/>
                <w:rtl w:val="0"/>
              </w:rPr>
              <w:t xml:space="preserve">Módulo de Reportes Avanzados</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before="0" w:line="276" w:lineRule="auto"/>
              <w:rPr>
                <w:b w:val="1"/>
                <w:bCs w:val="1"/>
              </w:rPr>
            </w:pPr>
            <w:r w:rsidDel="00000000" w:rsidR="00000000" w:rsidRPr="00000000">
              <w:rPr>
                <w:b w:val="1"/>
                <w:bCs w:val="1"/>
                <w:rtl w:val="0"/>
              </w:rPr>
              <w:t xml:space="preserve">Responsable Asignado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before="0" w:line="276" w:lineRule="auto"/>
              <w:rPr/>
            </w:pPr>
            <w:r w:rsidDel="00000000" w:rsidR="00000000" w:rsidRPr="00000000">
              <w:rPr>
                <w:rtl w:val="0"/>
              </w:rPr>
              <w:t xml:space="preserve">Programador</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before="0" w:line="276" w:lineRule="auto"/>
              <w:rPr>
                <w:b w:val="1"/>
                <w:bCs w:val="1"/>
              </w:rPr>
            </w:pPr>
            <w:r w:rsidDel="00000000" w:rsidR="00000000" w:rsidRPr="00000000">
              <w:rPr>
                <w:b w:val="1"/>
                <w:bCs w:val="1"/>
                <w:rtl w:val="0"/>
              </w:rPr>
              <w:t xml:space="preserve">Objetivo General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before="0" w:line="276" w:lineRule="auto"/>
              <w:rPr/>
            </w:pPr>
            <w:r w:rsidDel="00000000" w:rsidR="00000000" w:rsidRPr="00000000">
              <w:rPr>
                <w:rtl w:val="0"/>
              </w:rPr>
              <w:t xml:space="preserve">Suministrar información estructurada y consolidada a la administración para los procesos de evaluación y control institucional.</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before="0" w:line="276" w:lineRule="auto"/>
              <w:rPr>
                <w:b w:val="1"/>
                <w:bCs w:val="1"/>
              </w:rPr>
            </w:pPr>
            <w:r w:rsidDel="00000000" w:rsidR="00000000" w:rsidRPr="00000000">
              <w:rPr>
                <w:b w:val="1"/>
                <w:bCs w:val="1"/>
                <w:rtl w:val="0"/>
              </w:rPr>
              <w:t xml:space="preserve">Descripción del Alcance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before="0" w:line="276" w:lineRule="auto"/>
              <w:rPr/>
            </w:pPr>
            <w:r w:rsidDel="00000000" w:rsidR="00000000" w:rsidRPr="00000000">
              <w:rPr>
                <w:rtl w:val="0"/>
              </w:rPr>
              <w:t xml:space="preserve">Codificación del sistema de exportación nativa para la generación de reportes específicos por curso, docente y estudiante en formatos de impresión.</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before="0" w:line="276" w:lineRule="auto"/>
              <w:rPr>
                <w:b w:val="1"/>
                <w:bCs w:val="1"/>
              </w:rPr>
            </w:pPr>
            <w:r w:rsidDel="00000000" w:rsidR="00000000" w:rsidRPr="00000000">
              <w:rPr>
                <w:b w:val="1"/>
                <w:bCs w:val="1"/>
                <w:rtl w:val="0"/>
              </w:rPr>
              <w:t xml:space="preserve">Actividades Requeridas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rtl w:val="0"/>
              </w:rPr>
              <w:t xml:space="preserve">1. Integración de librerías para la generación dinámica de archivos PDF.</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color w:val="1f1f1f"/>
                <w:rtl w:val="0"/>
              </w:rPr>
              <w:t xml:space="preserve">2. Programación de scripts para la estructuración de planillas en formato Excel (</w:t>
            </w:r>
            <w:r w:rsidDel="00000000" w:rsidR="00000000" w:rsidRPr="00000000">
              <w:rPr>
                <w:color w:val="444746"/>
                <w:shd w:fill="e9eef6" w:val="clear"/>
                <w:rtl w:val="0"/>
              </w:rPr>
              <w:t xml:space="preserve">.xlsx</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rtl w:val="0"/>
              </w:rPr>
              <w:t xml:space="preserve">3. Construcción del dashboard de visualización de estadísticas críticas.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before="0" w:line="276" w:lineRule="auto"/>
              <w:rPr>
                <w:b w:val="1"/>
                <w:bCs w:val="1"/>
              </w:rPr>
            </w:pPr>
            <w:r w:rsidDel="00000000" w:rsidR="00000000" w:rsidRPr="00000000">
              <w:rPr>
                <w:b w:val="1"/>
                <w:bCs w:val="1"/>
                <w:rtl w:val="0"/>
              </w:rPr>
              <w:t xml:space="preserve">Criterio de Aceptación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before="0" w:line="276" w:lineRule="auto"/>
              <w:rPr/>
            </w:pPr>
            <w:r w:rsidDel="00000000" w:rsidR="00000000" w:rsidRPr="00000000">
              <w:rPr>
                <w:rtl w:val="0"/>
              </w:rPr>
              <w:t xml:space="preserve">Descarga e impresión correcta de los archivos PDF y Excel conteniendo información idéntica a la almacenada en la base de datos física.</w:t>
            </w:r>
          </w:p>
        </w:tc>
      </w:tr>
    </w:tbl>
    <w:p w:rsidR="00000000" w:rsidDel="00000000" w:rsidP="00000000" w:rsidRDefault="00000000" w:rsidRPr="00000000" w14:paraId="00000167">
      <w:pPr>
        <w:spacing w:after="80" w:before="360" w:line="259" w:lineRule="auto"/>
        <w:rPr/>
      </w:pPr>
      <w:r w:rsidDel="00000000" w:rsidR="00000000" w:rsidRPr="00000000">
        <w:rPr>
          <w:rtl w:val="0"/>
        </w:rPr>
      </w:r>
    </w:p>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495"/>
        <w:tblGridChange w:id="0">
          <w:tblGrid>
            <w:gridCol w:w="2535"/>
            <w:gridCol w:w="649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8">
            <w:pPr>
              <w:spacing w:after="480" w:before="0" w:line="276" w:lineRule="auto"/>
              <w:rPr>
                <w:b w:val="1"/>
                <w:bCs w:val="1"/>
              </w:rPr>
            </w:pPr>
            <w:r w:rsidDel="00000000" w:rsidR="00000000" w:rsidRPr="00000000">
              <w:rPr>
                <w:b w:val="1"/>
                <w:bCs w:val="1"/>
                <w:rtl w:val="0"/>
              </w:rPr>
              <w:t xml:space="preserve">Código EDT</w:t>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9">
            <w:pPr>
              <w:spacing w:after="480" w:before="0" w:line="276" w:lineRule="auto"/>
              <w:rPr>
                <w:b w:val="1"/>
                <w:bCs w:val="1"/>
              </w:rPr>
            </w:pPr>
            <w:r w:rsidDel="00000000" w:rsidR="00000000" w:rsidRPr="00000000">
              <w:rPr>
                <w:b w:val="1"/>
                <w:bCs w:val="1"/>
                <w:rtl w:val="0"/>
              </w:rPr>
              <w:t xml:space="preserve">1.4.7</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before="0" w:line="276" w:lineRule="auto"/>
              <w:rPr>
                <w:b w:val="1"/>
                <w:bCs w:val="1"/>
              </w:rPr>
            </w:pPr>
            <w:r w:rsidDel="00000000" w:rsidR="00000000" w:rsidRPr="00000000">
              <w:rPr>
                <w:b w:val="1"/>
                <w:bCs w:val="1"/>
                <w:rtl w:val="0"/>
              </w:rPr>
              <w:t xml:space="preserve">Nombre del Paquete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before="0" w:line="276" w:lineRule="auto"/>
              <w:rPr>
                <w:b w:val="1"/>
                <w:bCs w:val="1"/>
              </w:rPr>
            </w:pPr>
            <w:r w:rsidDel="00000000" w:rsidR="00000000" w:rsidRPr="00000000">
              <w:rPr>
                <w:b w:val="1"/>
                <w:bCs w:val="1"/>
                <w:rtl w:val="0"/>
              </w:rPr>
              <w:t xml:space="preserve">Módulo de Seguridad y Mantenimiento</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before="0" w:line="276" w:lineRule="auto"/>
              <w:rPr>
                <w:b w:val="1"/>
                <w:bCs w:val="1"/>
              </w:rPr>
            </w:pPr>
            <w:r w:rsidDel="00000000" w:rsidR="00000000" w:rsidRPr="00000000">
              <w:rPr>
                <w:b w:val="1"/>
                <w:bCs w:val="1"/>
                <w:rtl w:val="0"/>
              </w:rPr>
              <w:t xml:space="preserve">Responsable Asignado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before="0" w:line="276" w:lineRule="auto"/>
              <w:rPr/>
            </w:pPr>
            <w:r w:rsidDel="00000000" w:rsidR="00000000" w:rsidRPr="00000000">
              <w:rPr>
                <w:rtl w:val="0"/>
              </w:rPr>
              <w:t xml:space="preserve">Programador</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before="0" w:line="276" w:lineRule="auto"/>
              <w:rPr>
                <w:b w:val="1"/>
                <w:bCs w:val="1"/>
              </w:rPr>
            </w:pPr>
            <w:r w:rsidDel="00000000" w:rsidR="00000000" w:rsidRPr="00000000">
              <w:rPr>
                <w:b w:val="1"/>
                <w:bCs w:val="1"/>
                <w:rtl w:val="0"/>
              </w:rPr>
              <w:t xml:space="preserve">Objetivo General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before="0" w:line="276" w:lineRule="auto"/>
              <w:rPr/>
            </w:pPr>
            <w:r w:rsidDel="00000000" w:rsidR="00000000" w:rsidRPr="00000000">
              <w:rPr>
                <w:rtl w:val="0"/>
              </w:rPr>
              <w:t xml:space="preserve">Proteger la continuidad operativa de la plataforma web frente a pérdidas de información o brechas críticas de seguridad.</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before="0" w:line="276" w:lineRule="auto"/>
              <w:rPr>
                <w:b w:val="1"/>
                <w:bCs w:val="1"/>
              </w:rPr>
            </w:pPr>
            <w:r w:rsidDel="00000000" w:rsidR="00000000" w:rsidRPr="00000000">
              <w:rPr>
                <w:b w:val="1"/>
                <w:bCs w:val="1"/>
                <w:rtl w:val="0"/>
              </w:rPr>
              <w:t xml:space="preserve">Descripción del Alcance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before="0" w:line="276" w:lineRule="auto"/>
              <w:rPr/>
            </w:pPr>
            <w:r w:rsidDel="00000000" w:rsidR="00000000" w:rsidRPr="00000000">
              <w:rPr>
                <w:rtl w:val="0"/>
              </w:rPr>
              <w:t xml:space="preserve">Desarrollo de herramientas administrativas locales para la ejecución de respaldos lógicos y la configuración de capas defensivas web.</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before="0" w:line="276" w:lineRule="auto"/>
              <w:rPr>
                <w:b w:val="1"/>
                <w:bCs w:val="1"/>
              </w:rPr>
            </w:pPr>
            <w:r w:rsidDel="00000000" w:rsidR="00000000" w:rsidRPr="00000000">
              <w:rPr>
                <w:b w:val="1"/>
                <w:bCs w:val="1"/>
                <w:rtl w:val="0"/>
              </w:rPr>
              <w:t xml:space="preserve">Actividades Requeridas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rtl w:val="0"/>
              </w:rPr>
              <w:t xml:space="preserve">1. Programación del script de clonación y volcado de base de datos MySQL.</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color w:val="1f1f1f"/>
                <w:rtl w:val="0"/>
              </w:rPr>
              <w:t xml:space="preserve">2. Implementación de las sentencias preparadas y funciones de hash seguro (</w:t>
            </w:r>
            <w:r w:rsidDel="00000000" w:rsidR="00000000" w:rsidRPr="00000000">
              <w:rPr>
                <w:color w:val="444746"/>
                <w:shd w:fill="e9eef6" w:val="clear"/>
                <w:rtl w:val="0"/>
              </w:rPr>
              <w:t xml:space="preserve">password_hash</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rtl w:val="0"/>
              </w:rPr>
              <w:t xml:space="preserve">3. Integración de tokens CSRF en los formularios.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before="0" w:line="276" w:lineRule="auto"/>
              <w:rPr>
                <w:b w:val="1"/>
                <w:bCs w:val="1"/>
              </w:rPr>
            </w:pPr>
            <w:r w:rsidDel="00000000" w:rsidR="00000000" w:rsidRPr="00000000">
              <w:rPr>
                <w:b w:val="1"/>
                <w:bCs w:val="1"/>
                <w:rtl w:val="0"/>
              </w:rPr>
              <w:t xml:space="preserve">Criterio de Aceptación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before="0" w:line="276" w:lineRule="auto"/>
              <w:rPr>
                <w:color w:val="1f1f1f"/>
              </w:rPr>
            </w:pPr>
            <w:r w:rsidDel="00000000" w:rsidR="00000000" w:rsidRPr="00000000">
              <w:rPr>
                <w:color w:val="1f1f1f"/>
                <w:rtl w:val="0"/>
              </w:rPr>
              <w:t xml:space="preserve">Generación de una copia de seguridad válida descargable en formato comprimido </w:t>
            </w:r>
            <w:r w:rsidDel="00000000" w:rsidR="00000000" w:rsidRPr="00000000">
              <w:rPr>
                <w:color w:val="444746"/>
                <w:shd w:fill="e9eef6" w:val="clear"/>
                <w:rtl w:val="0"/>
              </w:rPr>
              <w:t xml:space="preserve">.sql</w:t>
            </w:r>
            <w:r w:rsidDel="00000000" w:rsidR="00000000" w:rsidRPr="00000000">
              <w:rPr>
                <w:color w:val="1f1f1f"/>
                <w:rtl w:val="0"/>
              </w:rPr>
              <w:t xml:space="preserve"> que pueda ser restaurada en caliente sin errores.</w:t>
            </w:r>
          </w:p>
        </w:tc>
      </w:tr>
    </w:tbl>
    <w:p w:rsidR="00000000" w:rsidDel="00000000" w:rsidP="00000000" w:rsidRDefault="00000000" w:rsidRPr="00000000" w14:paraId="00000178">
      <w:pPr>
        <w:spacing w:after="40" w:before="240" w:line="259" w:lineRule="auto"/>
        <w:rPr/>
      </w:pPr>
      <w:r w:rsidDel="00000000" w:rsidR="00000000" w:rsidRPr="00000000">
        <w:rPr>
          <w:rtl w:val="0"/>
        </w:rPr>
        <w:t xml:space="preserve">1.5. Integración y Aseguramiento de la Calidad (QA)</w:t>
      </w:r>
    </w:p>
    <w:p w:rsidR="00000000" w:rsidDel="00000000" w:rsidP="00000000" w:rsidRDefault="00000000" w:rsidRPr="00000000" w14:paraId="00000179">
      <w:pPr>
        <w:spacing w:after="80" w:before="360" w:line="259" w:lineRule="auto"/>
        <w:rPr/>
      </w:pPr>
      <w:r w:rsidDel="00000000" w:rsidR="00000000" w:rsidRPr="00000000">
        <w:rPr>
          <w:rtl w:val="0"/>
        </w:rPr>
      </w:r>
    </w:p>
    <w:tbl>
      <w:tblPr>
        <w:tblStyle w:val="Table15"/>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570"/>
        <w:tblGridChange w:id="0">
          <w:tblGrid>
            <w:gridCol w:w="2715"/>
            <w:gridCol w:w="657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A">
            <w:pPr>
              <w:spacing w:after="480" w:before="0" w:line="276" w:lineRule="auto"/>
              <w:rPr>
                <w:b w:val="1"/>
                <w:bCs w:val="1"/>
                <w:color w:val="000000"/>
              </w:rPr>
            </w:pPr>
            <w:r w:rsidDel="00000000" w:rsidR="00000000" w:rsidRPr="00000000">
              <w:rPr>
                <w:b w:val="1"/>
                <w:bCs w:val="1"/>
                <w:color w:val="000000"/>
                <w:rtl w:val="0"/>
              </w:rPr>
              <w:t xml:space="preserve">Código EDT</w:t>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B">
            <w:pPr>
              <w:spacing w:after="480" w:before="0" w:line="276" w:lineRule="auto"/>
              <w:rPr>
                <w:b w:val="1"/>
                <w:bCs w:val="1"/>
                <w:color w:val="000000"/>
              </w:rPr>
            </w:pPr>
            <w:r w:rsidDel="00000000" w:rsidR="00000000" w:rsidRPr="00000000">
              <w:rPr>
                <w:b w:val="1"/>
                <w:bCs w:val="1"/>
                <w:color w:val="000000"/>
                <w:rtl w:val="0"/>
              </w:rPr>
              <w:t xml:space="preserve">1.5.1</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before="0" w:line="276" w:lineRule="auto"/>
              <w:rPr>
                <w:b w:val="1"/>
                <w:bCs w:val="1"/>
                <w:color w:val="000000"/>
              </w:rPr>
            </w:pPr>
            <w:r w:rsidDel="00000000" w:rsidR="00000000" w:rsidRPr="00000000">
              <w:rPr>
                <w:b w:val="1"/>
                <w:bCs w:val="1"/>
                <w:color w:val="000000"/>
                <w:rtl w:val="0"/>
              </w:rPr>
              <w:t xml:space="preserve">Nombre del Paquete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before="0" w:line="276" w:lineRule="auto"/>
              <w:rPr>
                <w:b w:val="1"/>
                <w:bCs w:val="1"/>
                <w:color w:val="000000"/>
              </w:rPr>
            </w:pPr>
            <w:r w:rsidDel="00000000" w:rsidR="00000000" w:rsidRPr="00000000">
              <w:rPr>
                <w:b w:val="1"/>
                <w:bCs w:val="1"/>
                <w:color w:val="000000"/>
                <w:rtl w:val="0"/>
              </w:rPr>
              <w:t xml:space="preserve">Integración de componentes (Frontend, Backend y Base de Datos)</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before="0" w:line="276" w:lineRule="auto"/>
              <w:rPr>
                <w:b w:val="1"/>
                <w:bCs w:val="1"/>
                <w:color w:val="000000"/>
              </w:rPr>
            </w:pPr>
            <w:r w:rsidDel="00000000" w:rsidR="00000000" w:rsidRPr="00000000">
              <w:rPr>
                <w:b w:val="1"/>
                <w:bCs w:val="1"/>
                <w:color w:val="000000"/>
                <w:rtl w:val="0"/>
              </w:rPr>
              <w:t xml:space="preserve">Responsable Asignado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before="0" w:line="276" w:lineRule="auto"/>
              <w:rPr>
                <w:color w:val="000000"/>
              </w:rPr>
            </w:pPr>
            <w:r w:rsidDel="00000000" w:rsidR="00000000" w:rsidRPr="00000000">
              <w:rPr>
                <w:color w:val="000000"/>
                <w:rtl w:val="0"/>
              </w:rPr>
              <w:t xml:space="preserve">Programador</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before="0" w:line="276" w:lineRule="auto"/>
              <w:rPr>
                <w:b w:val="1"/>
                <w:bCs w:val="1"/>
                <w:color w:val="000000"/>
              </w:rPr>
            </w:pPr>
            <w:r w:rsidDel="00000000" w:rsidR="00000000" w:rsidRPr="00000000">
              <w:rPr>
                <w:b w:val="1"/>
                <w:bCs w:val="1"/>
                <w:color w:val="000000"/>
                <w:rtl w:val="0"/>
              </w:rPr>
              <w:t xml:space="preserve">Objetivo General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before="0" w:line="276" w:lineRule="auto"/>
              <w:rPr>
                <w:color w:val="000000"/>
              </w:rPr>
            </w:pPr>
            <w:r w:rsidDel="00000000" w:rsidR="00000000" w:rsidRPr="00000000">
              <w:rPr>
                <w:color w:val="000000"/>
                <w:rtl w:val="0"/>
              </w:rPr>
              <w:t xml:space="preserve">Acoplar todas las capas lógicas del sistema web garantizando un flujo de procesamiento integral y sin fisuras de comunicación.</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before="0" w:line="276" w:lineRule="auto"/>
              <w:rPr>
                <w:b w:val="1"/>
                <w:bCs w:val="1"/>
                <w:color w:val="000000"/>
              </w:rPr>
            </w:pPr>
            <w:r w:rsidDel="00000000" w:rsidR="00000000" w:rsidRPr="00000000">
              <w:rPr>
                <w:b w:val="1"/>
                <w:bCs w:val="1"/>
                <w:color w:val="000000"/>
                <w:rtl w:val="0"/>
              </w:rPr>
              <w:t xml:space="preserve">Descripción del Alcance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before="0" w:line="276" w:lineRule="auto"/>
              <w:rPr>
                <w:color w:val="000000"/>
              </w:rPr>
            </w:pPr>
            <w:r w:rsidDel="00000000" w:rsidR="00000000" w:rsidRPr="00000000">
              <w:rPr>
                <w:color w:val="000000"/>
                <w:rtl w:val="0"/>
              </w:rPr>
              <w:t xml:space="preserve">Conexión definitiva de los componentes maquetados con los scripts lógicos controladores en PHP y el almacenamiento en el servidor MySQL.</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before="0" w:line="276" w:lineRule="auto"/>
              <w:rPr>
                <w:b w:val="1"/>
                <w:bCs w:val="1"/>
                <w:color w:val="000000"/>
              </w:rPr>
            </w:pPr>
            <w:r w:rsidDel="00000000" w:rsidR="00000000" w:rsidRPr="00000000">
              <w:rPr>
                <w:b w:val="1"/>
                <w:bCs w:val="1"/>
                <w:color w:val="000000"/>
                <w:rtl w:val="0"/>
              </w:rPr>
              <w:t xml:space="preserve">Actividades Requeridas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000000"/>
              </w:rPr>
            </w:pPr>
            <w:r w:rsidDel="00000000" w:rsidR="00000000" w:rsidRPr="00000000">
              <w:rPr>
                <w:color w:val="000000"/>
                <w:rtl w:val="0"/>
              </w:rPr>
              <w:t xml:space="preserve">1. Enlace de los formularios frontend con el procesamiento backend.</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000000"/>
              </w:rPr>
            </w:pPr>
            <w:r w:rsidDel="00000000" w:rsidR="00000000" w:rsidRPr="00000000">
              <w:rPr>
                <w:color w:val="000000"/>
                <w:rtl w:val="0"/>
              </w:rPr>
              <w:t xml:space="preserve">2. Verificación de la consistencia de las variables globales de sesión web.</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000000"/>
              </w:rPr>
            </w:pPr>
            <w:r w:rsidDel="00000000" w:rsidR="00000000" w:rsidRPr="00000000">
              <w:rPr>
                <w:color w:val="000000"/>
                <w:rtl w:val="0"/>
              </w:rPr>
              <w:t xml:space="preserve">3. Despliegue en el entorno local de pruebas unificado.</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before="0" w:line="276" w:lineRule="auto"/>
              <w:rPr>
                <w:b w:val="1"/>
                <w:bCs w:val="1"/>
                <w:color w:val="000000"/>
              </w:rPr>
            </w:pPr>
            <w:r w:rsidDel="00000000" w:rsidR="00000000" w:rsidRPr="00000000">
              <w:rPr>
                <w:b w:val="1"/>
                <w:bCs w:val="1"/>
                <w:color w:val="000000"/>
                <w:rtl w:val="0"/>
              </w:rPr>
              <w:t xml:space="preserve">Criterio de Aceptación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before="0" w:line="276" w:lineRule="auto"/>
              <w:rPr>
                <w:color w:val="000000"/>
              </w:rPr>
            </w:pPr>
            <w:r w:rsidDel="00000000" w:rsidR="00000000" w:rsidRPr="00000000">
              <w:rPr>
                <w:color w:val="000000"/>
                <w:rtl w:val="0"/>
              </w:rPr>
              <w:t xml:space="preserve">El sistema web opera como una unidad única e integrada, permitiendo transitar de una pantalla a otra manteniendo la persistencia.</w:t>
            </w:r>
          </w:p>
        </w:tc>
      </w:tr>
    </w:tbl>
    <w:p w:rsidR="00000000" w:rsidDel="00000000" w:rsidP="00000000" w:rsidRDefault="00000000" w:rsidRPr="00000000" w14:paraId="0000018A">
      <w:pPr>
        <w:spacing w:after="80" w:before="360" w:line="259" w:lineRule="auto"/>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tbl>
      <w:tblPr>
        <w:tblStyle w:val="Table1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855"/>
        <w:tblGridChange w:id="0">
          <w:tblGrid>
            <w:gridCol w:w="2535"/>
            <w:gridCol w:w="685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rPr>
                <w:color w:val="1f1f1f"/>
              </w:rPr>
            </w:pPr>
            <w:r w:rsidDel="00000000" w:rsidR="00000000" w:rsidRPr="00000000">
              <w:rPr>
                <w:b w:val="1"/>
                <w:bCs w:val="1"/>
                <w:color w:val="1f1f1f"/>
                <w:rtl w:val="0"/>
              </w:rPr>
              <w:t xml:space="preserve">1.5.2</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rPr>
                <w:color w:val="1f1f1f"/>
              </w:rPr>
            </w:pPr>
            <w:r w:rsidDel="00000000" w:rsidR="00000000" w:rsidRPr="00000000">
              <w:rPr>
                <w:b w:val="1"/>
                <w:bCs w:val="1"/>
                <w:color w:val="1f1f1f"/>
                <w:rtl w:val="0"/>
              </w:rPr>
              <w:t xml:space="preserve">Plan de pruebas y matriz de casos de prueba</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color w:val="1f1f1f"/>
              </w:rPr>
            </w:pPr>
            <w:r w:rsidDel="00000000" w:rsidR="00000000" w:rsidRPr="00000000">
              <w:rPr>
                <w:color w:val="1f1f1f"/>
                <w:rtl w:val="0"/>
              </w:rPr>
              <w:t xml:space="preserve">Tester / Documentador</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color w:val="1f1f1f"/>
              </w:rPr>
            </w:pPr>
            <w:r w:rsidDel="00000000" w:rsidR="00000000" w:rsidRPr="00000000">
              <w:rPr>
                <w:color w:val="1f1f1f"/>
                <w:rtl w:val="0"/>
              </w:rPr>
              <w:t xml:space="preserve">Planificar la estrategia técnica de validación de calidad funcional que se aplicará sobre los módulos del software.</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color w:val="1f1f1f"/>
              </w:rPr>
            </w:pPr>
            <w:r w:rsidDel="00000000" w:rsidR="00000000" w:rsidRPr="00000000">
              <w:rPr>
                <w:color w:val="1f1f1f"/>
                <w:rtl w:val="0"/>
              </w:rPr>
              <w:t xml:space="preserve">Elaboración del documento rector del Plan de Testing y el diseño detallado de la matriz conteniendo los casos de prueba de caja negra.</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Definición del alcance de las pruebas lógicas y de seguridad.</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Modelado de las entradas de datos, flujos esperados y salidas válidas para el login y control de faltas.</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Estructuración formal del formato de reporte.</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color w:val="1f1f1f"/>
              </w:rPr>
            </w:pPr>
            <w:r w:rsidDel="00000000" w:rsidR="00000000" w:rsidRPr="00000000">
              <w:rPr>
                <w:b w:val="1"/>
                <w:bCs w:val="1"/>
                <w:color w:val="1f1f1f"/>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color w:val="1f1f1f"/>
              </w:rPr>
            </w:pPr>
            <w:r w:rsidDel="00000000" w:rsidR="00000000" w:rsidRPr="00000000">
              <w:rPr>
                <w:color w:val="1f1f1f"/>
                <w:rtl w:val="0"/>
              </w:rPr>
              <w:t xml:space="preserve">Matriz de Casos de Prueba diseñada en su totalidad y aprobada formalmente por la jefatura académica y del proyecto.</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tbl>
      <w:tblPr>
        <w:tblStyle w:val="Table17"/>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960"/>
        <w:tblGridChange w:id="0">
          <w:tblGrid>
            <w:gridCol w:w="2640"/>
            <w:gridCol w:w="696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color w:val="1f1f1f"/>
              </w:rPr>
            </w:pPr>
            <w:r w:rsidDel="00000000" w:rsidR="00000000" w:rsidRPr="00000000">
              <w:rPr>
                <w:b w:val="1"/>
                <w:bCs w:val="1"/>
                <w:color w:val="1f1f1f"/>
                <w:rtl w:val="0"/>
              </w:rPr>
              <w:t xml:space="preserve">1.5.3</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color w:val="1f1f1f"/>
              </w:rPr>
            </w:pPr>
            <w:r w:rsidDel="00000000" w:rsidR="00000000" w:rsidRPr="00000000">
              <w:rPr>
                <w:b w:val="1"/>
                <w:bCs w:val="1"/>
                <w:color w:val="1f1f1f"/>
                <w:rtl w:val="0"/>
              </w:rPr>
              <w:t xml:space="preserve">Ejecución de pruebas funcionales y registro de incidencias</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color w:val="1f1f1f"/>
              </w:rPr>
            </w:pPr>
            <w:r w:rsidDel="00000000" w:rsidR="00000000" w:rsidRPr="00000000">
              <w:rPr>
                <w:color w:val="1f1f1f"/>
                <w:rtl w:val="0"/>
              </w:rPr>
              <w:t xml:space="preserve">Tester / Documentador</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color w:val="1f1f1f"/>
              </w:rPr>
            </w:pPr>
            <w:r w:rsidDel="00000000" w:rsidR="00000000" w:rsidRPr="00000000">
              <w:rPr>
                <w:color w:val="1f1f1f"/>
                <w:rtl w:val="0"/>
              </w:rPr>
              <w:t xml:space="preserve">Someter al sistema web a las pruebas planificadas para identificar cualquier comportamiento inesperado o bug en el código.</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color w:val="1f1f1f"/>
              </w:rPr>
            </w:pPr>
            <w:r w:rsidDel="00000000" w:rsidR="00000000" w:rsidRPr="00000000">
              <w:rPr>
                <w:color w:val="1f1f1f"/>
                <w:rtl w:val="0"/>
              </w:rPr>
              <w:t xml:space="preserve">Ejecución en el entorno local del listado completo de los casos de prueba y documentación estricta de cualquier falla detectada en la bitácora.</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Ingreso de datos de prueba en las interfaces web integradas.</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Contraste de los resultados obtenidos frente a los teóricos esperados.</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Registro clasificado por severidad de los fallos encontrados en la bitácora de incidencias.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rPr>
                <w:color w:val="1f1f1f"/>
              </w:rPr>
            </w:pPr>
            <w:r w:rsidDel="00000000" w:rsidR="00000000" w:rsidRPr="00000000">
              <w:rPr>
                <w:b w:val="1"/>
                <w:bCs w:val="1"/>
                <w:color w:val="1f1f1f"/>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color w:val="1f1f1f"/>
              </w:rPr>
            </w:pPr>
            <w:r w:rsidDel="00000000" w:rsidR="00000000" w:rsidRPr="00000000">
              <w:rPr>
                <w:color w:val="1f1f1f"/>
                <w:rtl w:val="0"/>
              </w:rPr>
              <w:t xml:space="preserve">Matriz de casos de prueba ejecutada completamente y bitácora de incidencias consolidada con evidencias lógicas.</w:t>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80" w:before="360" w:line="259" w:lineRule="auto"/>
        <w:rPr/>
      </w:pPr>
      <w:r w:rsidDel="00000000" w:rsidR="00000000" w:rsidRPr="00000000">
        <w:rPr>
          <w:rtl w:val="0"/>
        </w:rPr>
      </w:r>
    </w:p>
    <w:tbl>
      <w:tblPr>
        <w:tblStyle w:val="Table18"/>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765"/>
        <w:tblGridChange w:id="0">
          <w:tblGrid>
            <w:gridCol w:w="2685"/>
            <w:gridCol w:w="676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0">
            <w:pPr>
              <w:spacing w:after="480" w:before="0" w:line="276" w:lineRule="auto"/>
              <w:rPr>
                <w:b w:val="1"/>
                <w:bCs w:val="1"/>
              </w:rPr>
            </w:pPr>
            <w:r w:rsidDel="00000000" w:rsidR="00000000" w:rsidRPr="00000000">
              <w:rPr>
                <w:b w:val="1"/>
                <w:bCs w:val="1"/>
                <w:rtl w:val="0"/>
              </w:rPr>
              <w:t xml:space="preserve">Código EDT</w:t>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1">
            <w:pPr>
              <w:spacing w:after="480" w:before="0" w:line="276" w:lineRule="auto"/>
              <w:rPr>
                <w:b w:val="1"/>
                <w:bCs w:val="1"/>
              </w:rPr>
            </w:pPr>
            <w:r w:rsidDel="00000000" w:rsidR="00000000" w:rsidRPr="00000000">
              <w:rPr>
                <w:b w:val="1"/>
                <w:bCs w:val="1"/>
                <w:rtl w:val="0"/>
              </w:rPr>
              <w:t xml:space="preserve">1.5.4</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before="0" w:line="276" w:lineRule="auto"/>
              <w:rPr>
                <w:b w:val="1"/>
                <w:bCs w:val="1"/>
              </w:rPr>
            </w:pPr>
            <w:r w:rsidDel="00000000" w:rsidR="00000000" w:rsidRPr="00000000">
              <w:rPr>
                <w:b w:val="1"/>
                <w:bCs w:val="1"/>
                <w:rtl w:val="0"/>
              </w:rPr>
              <w:t xml:space="preserve">Nombre del Paquete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before="0" w:line="276" w:lineRule="auto"/>
              <w:rPr>
                <w:b w:val="1"/>
                <w:bCs w:val="1"/>
              </w:rPr>
            </w:pPr>
            <w:r w:rsidDel="00000000" w:rsidR="00000000" w:rsidRPr="00000000">
              <w:rPr>
                <w:b w:val="1"/>
                <w:bCs w:val="1"/>
                <w:rtl w:val="0"/>
              </w:rPr>
              <w:t xml:space="preserve">Corrección de errores y pruebas de regresión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before="0" w:line="276" w:lineRule="auto"/>
              <w:rPr>
                <w:b w:val="1"/>
                <w:bCs w:val="1"/>
              </w:rPr>
            </w:pPr>
            <w:r w:rsidDel="00000000" w:rsidR="00000000" w:rsidRPr="00000000">
              <w:rPr>
                <w:b w:val="1"/>
                <w:bCs w:val="1"/>
                <w:rtl w:val="0"/>
              </w:rPr>
              <w:t xml:space="preserve">Responsable Asignado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before="0" w:line="276" w:lineRule="auto"/>
              <w:rPr/>
            </w:pPr>
            <w:r w:rsidDel="00000000" w:rsidR="00000000" w:rsidRPr="00000000">
              <w:rPr>
                <w:rtl w:val="0"/>
              </w:rPr>
              <w:t xml:space="preserve">Programador</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before="0" w:line="276" w:lineRule="auto"/>
              <w:rPr>
                <w:b w:val="1"/>
                <w:bCs w:val="1"/>
              </w:rPr>
            </w:pPr>
            <w:r w:rsidDel="00000000" w:rsidR="00000000" w:rsidRPr="00000000">
              <w:rPr>
                <w:b w:val="1"/>
                <w:bCs w:val="1"/>
                <w:rtl w:val="0"/>
              </w:rPr>
              <w:t xml:space="preserve">Objetivo General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before="0" w:line="276" w:lineRule="auto"/>
              <w:rPr/>
            </w:pPr>
            <w:r w:rsidDel="00000000" w:rsidR="00000000" w:rsidRPr="00000000">
              <w:rPr>
                <w:rtl w:val="0"/>
              </w:rPr>
              <w:t xml:space="preserve">Subsanar las incidencias reportadas por el área de QA y validar que los parches aplicados al código no afecten funciones estables.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before="0" w:line="276" w:lineRule="auto"/>
              <w:rPr>
                <w:b w:val="1"/>
                <w:bCs w:val="1"/>
              </w:rPr>
            </w:pPr>
            <w:r w:rsidDel="00000000" w:rsidR="00000000" w:rsidRPr="00000000">
              <w:rPr>
                <w:b w:val="1"/>
                <w:bCs w:val="1"/>
                <w:rtl w:val="0"/>
              </w:rPr>
              <w:t xml:space="preserve">Descripción del Alcance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before="0" w:line="276" w:lineRule="auto"/>
              <w:rPr/>
            </w:pPr>
            <w:r w:rsidDel="00000000" w:rsidR="00000000" w:rsidRPr="00000000">
              <w:rPr>
                <w:rtl w:val="0"/>
              </w:rPr>
              <w:t xml:space="preserve">Refactorización de las líneas de código afectadas por los bugs reportados y ejecución de segundas pruebas de verificación global (regresión).</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before="0" w:line="276" w:lineRule="auto"/>
              <w:rPr>
                <w:b w:val="1"/>
                <w:bCs w:val="1"/>
              </w:rPr>
            </w:pPr>
            <w:r w:rsidDel="00000000" w:rsidR="00000000" w:rsidRPr="00000000">
              <w:rPr>
                <w:b w:val="1"/>
                <w:bCs w:val="1"/>
                <w:rtl w:val="0"/>
              </w:rPr>
              <w:t xml:space="preserve">Actividades Requeridas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rtl w:val="0"/>
              </w:rPr>
              <w:t xml:space="preserve">1. Análisis de causas e intervención física de los scripts en PHP con errores.</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rtl w:val="0"/>
              </w:rPr>
              <w:t xml:space="preserve">2. Despliegue de las correcciones en el entorno local.</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rtl w:val="0"/>
              </w:rPr>
              <w:t xml:space="preserve">3. Re-ejecución del set completo de casos de prueba clave por parte del Tester.</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before="0" w:line="276" w:lineRule="auto"/>
              <w:rPr>
                <w:b w:val="1"/>
                <w:bCs w:val="1"/>
              </w:rPr>
            </w:pPr>
            <w:r w:rsidDel="00000000" w:rsidR="00000000" w:rsidRPr="00000000">
              <w:rPr>
                <w:b w:val="1"/>
                <w:bCs w:val="1"/>
                <w:rtl w:val="0"/>
              </w:rPr>
              <w:t xml:space="preserve">Criterio de Aceptación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before="0" w:line="276" w:lineRule="auto"/>
              <w:rPr/>
            </w:pPr>
            <w:r w:rsidDel="00000000" w:rsidR="00000000" w:rsidRPr="00000000">
              <w:rPr>
                <w:rtl w:val="0"/>
              </w:rPr>
              <w:t xml:space="preserve">Cierre del 100% de las incidencias críticas reportadas, alcanzando una tasa final mínima de aprobación del 95% en los casos de prueba.</w:t>
            </w:r>
          </w:p>
        </w:tc>
      </w:tr>
    </w:tbl>
    <w:p w:rsidR="00000000" w:rsidDel="00000000" w:rsidP="00000000" w:rsidRDefault="00000000" w:rsidRPr="00000000" w14:paraId="000001C0">
      <w:pPr>
        <w:spacing w:after="40" w:before="240" w:line="259" w:lineRule="auto"/>
        <w:rPr/>
      </w:pPr>
      <w:r w:rsidDel="00000000" w:rsidR="00000000" w:rsidRPr="00000000">
        <w:rPr>
          <w:rtl w:val="0"/>
        </w:rPr>
        <w:t xml:space="preserve">1.6. Cierre y Despliegue</w:t>
      </w:r>
    </w:p>
    <w:p w:rsidR="00000000" w:rsidDel="00000000" w:rsidP="00000000" w:rsidRDefault="00000000" w:rsidRPr="00000000" w14:paraId="000001C1">
      <w:pPr>
        <w:rPr/>
      </w:pPr>
      <w:r w:rsidDel="00000000" w:rsidR="00000000" w:rsidRPr="00000000">
        <w:rPr>
          <w:rtl w:val="0"/>
        </w:rPr>
      </w:r>
    </w:p>
    <w:tbl>
      <w:tblPr>
        <w:tblStyle w:val="Table19"/>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930"/>
        <w:tblGridChange w:id="0">
          <w:tblGrid>
            <w:gridCol w:w="2505"/>
            <w:gridCol w:w="693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rPr>
                <w:color w:val="1f1f1f"/>
              </w:rPr>
            </w:pPr>
            <w:r w:rsidDel="00000000" w:rsidR="00000000" w:rsidRPr="00000000">
              <w:rPr>
                <w:b w:val="1"/>
                <w:bCs w:val="1"/>
                <w:color w:val="1f1f1f"/>
                <w:rtl w:val="0"/>
              </w:rPr>
              <w:t xml:space="preserve">1.6.1</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rPr>
                <w:color w:val="1f1f1f"/>
              </w:rPr>
            </w:pPr>
            <w:r w:rsidDel="00000000" w:rsidR="00000000" w:rsidRPr="00000000">
              <w:rPr>
                <w:b w:val="1"/>
                <w:bCs w:val="1"/>
                <w:color w:val="1f1f1f"/>
                <w:rtl w:val="0"/>
              </w:rPr>
              <w:t xml:space="preserve">Configuración del entorno y validación final del sistema integrado</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rPr>
                <w:color w:val="1f1f1f"/>
              </w:rPr>
            </w:pPr>
            <w:r w:rsidDel="00000000" w:rsidR="00000000" w:rsidRPr="00000000">
              <w:rPr>
                <w:color w:val="1f1f1f"/>
                <w:rtl w:val="0"/>
              </w:rPr>
              <w:t xml:space="preserve">Programador</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rPr>
                <w:color w:val="1f1f1f"/>
              </w:rPr>
            </w:pPr>
            <w:r w:rsidDel="00000000" w:rsidR="00000000" w:rsidRPr="00000000">
              <w:rPr>
                <w:color w:val="1f1f1f"/>
                <w:rtl w:val="0"/>
              </w:rPr>
              <w:t xml:space="preserve">Preparar el entorno de producción local definitivo donde residirá la plataforma web de control de asistencia de forma permanente.</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rPr>
                <w:color w:val="1f1f1f"/>
              </w:rPr>
            </w:pPr>
            <w:r w:rsidDel="00000000" w:rsidR="00000000" w:rsidRPr="00000000">
              <w:rPr>
                <w:color w:val="1f1f1f"/>
                <w:rtl w:val="0"/>
              </w:rPr>
              <w:t xml:space="preserve">Estabilización del servidor web (Apache), el motor de base de datos MySQL, variables finales del archivo de configuración e inyección final de la base de datos limpia.</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Ajuste de parámetros de seguridad del entorno local PHP.</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Carga final del sistema web definitivo libre de archivos residuales de prueba.</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Ejecución del humo de validación operativa final.</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rPr>
                <w:color w:val="1f1f1f"/>
              </w:rPr>
            </w:pPr>
            <w:r w:rsidDel="00000000" w:rsidR="00000000" w:rsidRPr="00000000">
              <w:rPr>
                <w:b w:val="1"/>
                <w:bCs w:val="1"/>
                <w:color w:val="1f1f1f"/>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rPr>
                <w:color w:val="1f1f1f"/>
              </w:rPr>
            </w:pPr>
            <w:r w:rsidDel="00000000" w:rsidR="00000000" w:rsidRPr="00000000">
              <w:rPr>
                <w:color w:val="1f1f1f"/>
                <w:rtl w:val="0"/>
              </w:rPr>
              <w:t xml:space="preserve">Sistema web completamente accesible desde la red local a través del direccionamiento IP configurado y operando con normalidad.</w:t>
            </w:r>
          </w:p>
        </w:tc>
      </w:tr>
    </w:tbl>
    <w:p w:rsidR="00000000" w:rsidDel="00000000" w:rsidP="00000000" w:rsidRDefault="00000000" w:rsidRPr="00000000" w14:paraId="000001D2">
      <w:pPr>
        <w:rPr/>
      </w:pPr>
      <w:r w:rsidDel="00000000" w:rsidR="00000000" w:rsidRPr="00000000">
        <w:rPr>
          <w:rtl w:val="0"/>
        </w:rPr>
      </w:r>
    </w:p>
    <w:tbl>
      <w:tblPr>
        <w:tblStyle w:val="Table20"/>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840"/>
        <w:tblGridChange w:id="0">
          <w:tblGrid>
            <w:gridCol w:w="2430"/>
            <w:gridCol w:w="684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3">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4">
            <w:pPr>
              <w:spacing w:after="480" w:line="276" w:lineRule="auto"/>
              <w:rPr>
                <w:color w:val="1f1f1f"/>
              </w:rPr>
            </w:pPr>
            <w:r w:rsidDel="00000000" w:rsidR="00000000" w:rsidRPr="00000000">
              <w:rPr>
                <w:b w:val="1"/>
                <w:bCs w:val="1"/>
                <w:color w:val="1f1f1f"/>
                <w:rtl w:val="0"/>
              </w:rPr>
              <w:t xml:space="preserve">1.6.2</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276" w:lineRule="auto"/>
              <w:rPr>
                <w:color w:val="1f1f1f"/>
              </w:rPr>
            </w:pPr>
            <w:r w:rsidDel="00000000" w:rsidR="00000000" w:rsidRPr="00000000">
              <w:rPr>
                <w:b w:val="1"/>
                <w:bCs w:val="1"/>
                <w:color w:val="1f1f1f"/>
                <w:rtl w:val="0"/>
              </w:rPr>
              <w:t xml:space="preserve">Manual de usuario, manual técnico y archivo README</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276" w:lineRule="auto"/>
              <w:rPr>
                <w:color w:val="1f1f1f"/>
              </w:rPr>
            </w:pPr>
            <w:r w:rsidDel="00000000" w:rsidR="00000000" w:rsidRPr="00000000">
              <w:rPr>
                <w:color w:val="1f1f1f"/>
                <w:rtl w:val="0"/>
              </w:rPr>
              <w:t xml:space="preserve">Tester / Documentador</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276" w:lineRule="auto"/>
              <w:rPr>
                <w:color w:val="1f1f1f"/>
              </w:rPr>
            </w:pPr>
            <w:r w:rsidDel="00000000" w:rsidR="00000000" w:rsidRPr="00000000">
              <w:rPr>
                <w:color w:val="1f1f1f"/>
                <w:rtl w:val="0"/>
              </w:rPr>
              <w:t xml:space="preserve">Proveer la documentación técnica y operativa requerida para guiar el uso del software y facilitar mantenimientos futuros.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276" w:lineRule="auto"/>
              <w:rPr>
                <w:color w:val="1f1f1f"/>
              </w:rPr>
            </w:pPr>
            <w:r w:rsidDel="00000000" w:rsidR="00000000" w:rsidRPr="00000000">
              <w:rPr>
                <w:color w:val="1f1f1f"/>
                <w:rtl w:val="0"/>
              </w:rPr>
              <w:t xml:space="preserve">Elaboración del manual de usuario final explicativo con capturas de pantalla, manual técnico detallando la arquitectura y código, y el archivo README.</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Redacción paso a paso del flujo de control de asistencia para los docentes.</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Documentación técnica del modelo relacional y dependencias del sistema.</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Creación del archivo README detallando requisitos de instalación local.</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276" w:lineRule="auto"/>
              <w:rPr>
                <w:color w:val="1f1f1f"/>
              </w:rPr>
            </w:pPr>
            <w:r w:rsidDel="00000000" w:rsidR="00000000" w:rsidRPr="00000000">
              <w:rPr>
                <w:b w:val="1"/>
                <w:bCs w:val="1"/>
                <w:color w:val="1f1f1f"/>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276" w:lineRule="auto"/>
              <w:rPr>
                <w:color w:val="1f1f1f"/>
              </w:rPr>
            </w:pPr>
            <w:r w:rsidDel="00000000" w:rsidR="00000000" w:rsidRPr="00000000">
              <w:rPr>
                <w:color w:val="1f1f1f"/>
                <w:rtl w:val="0"/>
              </w:rPr>
              <w:t xml:space="preserve">Entregables documentales finalizados en formato digital nativo, claros, didácticos y sin errores de redacción académica.</w:t>
            </w:r>
          </w:p>
        </w:tc>
      </w:tr>
    </w:tbl>
    <w:p w:rsidR="00000000" w:rsidDel="00000000" w:rsidP="00000000" w:rsidRDefault="00000000" w:rsidRPr="00000000" w14:paraId="000001E3">
      <w:pPr>
        <w:rPr/>
      </w:pPr>
      <w:r w:rsidDel="00000000" w:rsidR="00000000" w:rsidRPr="00000000">
        <w:rPr>
          <w:rtl w:val="0"/>
        </w:rPr>
      </w:r>
    </w:p>
    <w:tbl>
      <w:tblPr>
        <w:tblStyle w:val="Table2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465"/>
        <w:tblGridChange w:id="0">
          <w:tblGrid>
            <w:gridCol w:w="2325"/>
            <w:gridCol w:w="646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4">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5">
            <w:pPr>
              <w:spacing w:after="480" w:line="276" w:lineRule="auto"/>
              <w:rPr>
                <w:color w:val="1f1f1f"/>
              </w:rPr>
            </w:pPr>
            <w:r w:rsidDel="00000000" w:rsidR="00000000" w:rsidRPr="00000000">
              <w:rPr>
                <w:b w:val="1"/>
                <w:bCs w:val="1"/>
                <w:color w:val="1f1f1f"/>
                <w:rtl w:val="0"/>
              </w:rPr>
              <w:t xml:space="preserve">1.6.3</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rPr>
                <w:color w:val="1f1f1f"/>
              </w:rPr>
            </w:pPr>
            <w:r w:rsidDel="00000000" w:rsidR="00000000" w:rsidRPr="00000000">
              <w:rPr>
                <w:b w:val="1"/>
                <w:bCs w:val="1"/>
                <w:color w:val="1f1f1f"/>
                <w:rtl w:val="0"/>
              </w:rPr>
              <w:t xml:space="preserve">Entrega del código fuente final y repositorio de control de versiones</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276" w:lineRule="auto"/>
              <w:rPr>
                <w:color w:val="1f1f1f"/>
              </w:rPr>
            </w:pPr>
            <w:r w:rsidDel="00000000" w:rsidR="00000000" w:rsidRPr="00000000">
              <w:rPr>
                <w:color w:val="1f1f1f"/>
                <w:rtl w:val="0"/>
              </w:rPr>
              <w:t xml:space="preserve">Programador</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276" w:lineRule="auto"/>
              <w:rPr>
                <w:color w:val="1f1f1f"/>
              </w:rPr>
            </w:pPr>
            <w:r w:rsidDel="00000000" w:rsidR="00000000" w:rsidRPr="00000000">
              <w:rPr>
                <w:color w:val="1f1f1f"/>
                <w:rtl w:val="0"/>
              </w:rPr>
              <w:t xml:space="preserve">Transferir de manera formal y ordenada los activos de código fuente construidos durante el ciclo del proyecto.</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rPr>
                <w:color w:val="1f1f1f"/>
              </w:rPr>
            </w:pPr>
            <w:r w:rsidDel="00000000" w:rsidR="00000000" w:rsidRPr="00000000">
              <w:rPr>
                <w:color w:val="1f1f1f"/>
                <w:rtl w:val="0"/>
              </w:rPr>
              <w:t xml:space="preserve">Consolidación y empaquetado final de todas las carpetas, scripts e interfaces dentro de un repositorio estructurado de control de versiones.</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Depuración de comentarios temporales y código muerto en los archivos.</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Consolidación de la rama principal estable del repositorio.</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Exportación y entrega física/lógica del instalador completo del sistema.</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276" w:lineRule="auto"/>
              <w:rPr>
                <w:color w:val="1f1f1f"/>
              </w:rPr>
            </w:pPr>
            <w:r w:rsidDel="00000000" w:rsidR="00000000" w:rsidRPr="00000000">
              <w:rPr>
                <w:b w:val="1"/>
                <w:bCs w:val="1"/>
                <w:color w:val="1f1f1f"/>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276" w:lineRule="auto"/>
              <w:rPr>
                <w:color w:val="1f1f1f"/>
              </w:rPr>
            </w:pPr>
            <w:r w:rsidDel="00000000" w:rsidR="00000000" w:rsidRPr="00000000">
              <w:rPr>
                <w:color w:val="1f1f1f"/>
                <w:rtl w:val="0"/>
              </w:rPr>
              <w:t xml:space="preserve">Código fuente completo cargado en el repositorio, estructurado limpiamente y con libre acceso para los evaluadores técnicos.</w:t>
            </w:r>
          </w:p>
        </w:tc>
      </w:tr>
    </w:tbl>
    <w:p w:rsidR="00000000" w:rsidDel="00000000" w:rsidP="00000000" w:rsidRDefault="00000000" w:rsidRPr="00000000" w14:paraId="000001F4">
      <w:pPr>
        <w:rPr/>
      </w:pPr>
      <w:r w:rsidDel="00000000" w:rsidR="00000000" w:rsidRPr="00000000">
        <w:rPr>
          <w:rtl w:val="0"/>
        </w:rPr>
      </w:r>
    </w:p>
    <w:tbl>
      <w:tblPr>
        <w:tblStyle w:val="Table22"/>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825"/>
        <w:tblGridChange w:id="0">
          <w:tblGrid>
            <w:gridCol w:w="2475"/>
            <w:gridCol w:w="682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5">
            <w:pPr>
              <w:spacing w:after="480" w:line="276" w:lineRule="auto"/>
              <w:rPr>
                <w:color w:val="1f1f1f"/>
              </w:rPr>
            </w:pPr>
            <w:r w:rsidDel="00000000" w:rsidR="00000000" w:rsidRPr="00000000">
              <w:rPr>
                <w:b w:val="1"/>
                <w:bCs w:val="1"/>
                <w:color w:val="1f1f1f"/>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6">
            <w:pPr>
              <w:spacing w:after="480" w:line="276" w:lineRule="auto"/>
              <w:rPr>
                <w:color w:val="1f1f1f"/>
              </w:rPr>
            </w:pPr>
            <w:r w:rsidDel="00000000" w:rsidR="00000000" w:rsidRPr="00000000">
              <w:rPr>
                <w:b w:val="1"/>
                <w:bCs w:val="1"/>
                <w:color w:val="1f1f1f"/>
                <w:rtl w:val="0"/>
              </w:rPr>
              <w:t xml:space="preserve">1.6.4</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276" w:lineRule="auto"/>
              <w:rPr>
                <w:color w:val="1f1f1f"/>
              </w:rPr>
            </w:pPr>
            <w:r w:rsidDel="00000000" w:rsidR="00000000" w:rsidRPr="00000000">
              <w:rPr>
                <w:b w:val="1"/>
                <w:bCs w:val="1"/>
                <w:color w:val="1f1f1f"/>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276" w:lineRule="auto"/>
              <w:rPr>
                <w:color w:val="1f1f1f"/>
              </w:rPr>
            </w:pPr>
            <w:r w:rsidDel="00000000" w:rsidR="00000000" w:rsidRPr="00000000">
              <w:rPr>
                <w:b w:val="1"/>
                <w:bCs w:val="1"/>
                <w:color w:val="1f1f1f"/>
                <w:rtl w:val="0"/>
              </w:rPr>
              <w:t xml:space="preserve">Cierre administrativo e informe final</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276" w:lineRule="auto"/>
              <w:rPr>
                <w:color w:val="1f1f1f"/>
              </w:rPr>
            </w:pPr>
            <w:r w:rsidDel="00000000" w:rsidR="00000000" w:rsidRPr="00000000">
              <w:rPr>
                <w:b w:val="1"/>
                <w:bCs w:val="1"/>
                <w:color w:val="1f1f1f"/>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276" w:lineRule="auto"/>
              <w:rPr>
                <w:color w:val="1f1f1f"/>
              </w:rPr>
            </w:pPr>
            <w:r w:rsidDel="00000000" w:rsidR="00000000" w:rsidRPr="00000000">
              <w:rPr>
                <w:color w:val="1f1f1f"/>
                <w:rtl w:val="0"/>
              </w:rPr>
              <w:t xml:space="preserve">Jefe de Proyecto</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276" w:lineRule="auto"/>
              <w:rPr>
                <w:color w:val="1f1f1f"/>
              </w:rPr>
            </w:pPr>
            <w:r w:rsidDel="00000000" w:rsidR="00000000" w:rsidRPr="00000000">
              <w:rPr>
                <w:b w:val="1"/>
                <w:bCs w:val="1"/>
                <w:color w:val="1f1f1f"/>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276" w:lineRule="auto"/>
              <w:rPr>
                <w:color w:val="1f1f1f"/>
              </w:rPr>
            </w:pPr>
            <w:r w:rsidDel="00000000" w:rsidR="00000000" w:rsidRPr="00000000">
              <w:rPr>
                <w:color w:val="1f1f1f"/>
                <w:rtl w:val="0"/>
              </w:rPr>
              <w:t xml:space="preserve">Dar por finalizado oficialmente el proyecto, resumiendo el cumplimiento total de los objetivos frente al cliente interno.</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276" w:lineRule="auto"/>
              <w:rPr>
                <w:color w:val="1f1f1f"/>
              </w:rPr>
            </w:pPr>
            <w:r w:rsidDel="00000000" w:rsidR="00000000" w:rsidRPr="00000000">
              <w:rPr>
                <w:b w:val="1"/>
                <w:bCs w:val="1"/>
                <w:color w:val="1f1f1f"/>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276" w:lineRule="auto"/>
              <w:rPr>
                <w:color w:val="1f1f1f"/>
              </w:rPr>
            </w:pPr>
            <w:r w:rsidDel="00000000" w:rsidR="00000000" w:rsidRPr="00000000">
              <w:rPr>
                <w:color w:val="1f1f1f"/>
                <w:rtl w:val="0"/>
              </w:rPr>
              <w:t xml:space="preserve">Elaboración del Informe de Cierre de Proyecto detallando métricas de éxito alcanzadas, lecciones aprendidas y el acta de conformidad final.</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276" w:lineRule="auto"/>
              <w:rPr>
                <w:color w:val="1f1f1f"/>
              </w:rPr>
            </w:pPr>
            <w:r w:rsidDel="00000000" w:rsidR="00000000" w:rsidRPr="00000000">
              <w:rPr>
                <w:b w:val="1"/>
                <w:bCs w:val="1"/>
                <w:color w:val="1f1f1f"/>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Evaluación final de los criterios de éxito cuantitativos del proyecto.</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Redacción de la memoria técnica de lecciones aprendidas.</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Recopilación de firmas y entrega del expediente completo al docente evaluador.</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276" w:lineRule="auto"/>
              <w:rPr>
                <w:color w:val="1f1f1f"/>
              </w:rPr>
            </w:pPr>
            <w:r w:rsidDel="00000000" w:rsidR="00000000" w:rsidRPr="00000000">
              <w:rPr>
                <w:b w:val="1"/>
                <w:bCs w:val="1"/>
                <w:color w:val="1f1f1f"/>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276" w:lineRule="auto"/>
              <w:rPr>
                <w:color w:val="1f1f1f"/>
              </w:rPr>
            </w:pPr>
            <w:r w:rsidDel="00000000" w:rsidR="00000000" w:rsidRPr="00000000">
              <w:rPr>
                <w:color w:val="1f1f1f"/>
                <w:rtl w:val="0"/>
              </w:rPr>
              <w:t xml:space="preserve">Informe Final de Cierre aprobado por el Mg. Jeffer Harold Farro Regalado, sellando formalmente la culminación de la fase.</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tbl>
      <w:tblPr>
        <w:tblStyle w:val="Table23"/>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825"/>
        <w:tblGridChange w:id="0">
          <w:tblGrid>
            <w:gridCol w:w="2475"/>
            <w:gridCol w:w="682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7">
            <w:pPr>
              <w:rPr/>
            </w:pPr>
            <w:r w:rsidDel="00000000" w:rsidR="00000000" w:rsidRPr="00000000">
              <w:rPr>
                <w:b w:val="1"/>
                <w:bCs w:val="1"/>
                <w:rtl w:val="0"/>
              </w:rPr>
              <w:t xml:space="preserve">Código EDT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8">
            <w:pPr>
              <w:rPr/>
            </w:pPr>
            <w:r w:rsidDel="00000000" w:rsidR="00000000" w:rsidRPr="00000000">
              <w:rPr>
                <w:b w:val="1"/>
                <w:bCs w:val="1"/>
                <w:rtl w:val="0"/>
              </w:rPr>
              <w:t xml:space="preserve">1.6.5</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09">
            <w:pPr>
              <w:rPr/>
            </w:pPr>
            <w:r w:rsidDel="00000000" w:rsidR="00000000" w:rsidRPr="00000000">
              <w:rPr>
                <w:b w:val="1"/>
                <w:bCs w:val="1"/>
                <w:rtl w:val="0"/>
              </w:rPr>
              <w:t xml:space="preserve">Nombre del Paquete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0A">
            <w:pPr>
              <w:rPr/>
            </w:pPr>
            <w:r w:rsidDel="00000000" w:rsidR="00000000" w:rsidRPr="00000000">
              <w:rPr>
                <w:b w:val="1"/>
                <w:bCs w:val="1"/>
                <w:rtl w:val="0"/>
              </w:rPr>
              <w:t xml:space="preserve">Sustentación y presentación del proyecto</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0B">
            <w:pPr>
              <w:rPr/>
            </w:pPr>
            <w:r w:rsidDel="00000000" w:rsidR="00000000" w:rsidRPr="00000000">
              <w:rPr>
                <w:b w:val="1"/>
                <w:bCs w:val="1"/>
                <w:rtl w:val="0"/>
              </w:rPr>
              <w:t xml:space="preserve">Responsable Asignado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0C">
            <w:pPr>
              <w:rPr/>
            </w:pPr>
            <w:r w:rsidDel="00000000" w:rsidR="00000000" w:rsidRPr="00000000">
              <w:rPr>
                <w:rtl w:val="0"/>
              </w:rPr>
              <w:t xml:space="preserve">Equipo de desarrollo (todos los integrantes)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0D">
            <w:pPr>
              <w:rPr/>
            </w:pPr>
            <w:r w:rsidDel="00000000" w:rsidR="00000000" w:rsidRPr="00000000">
              <w:rPr>
                <w:b w:val="1"/>
                <w:bCs w:val="1"/>
                <w:rtl w:val="0"/>
              </w:rPr>
              <w:t xml:space="preserve">Objetivo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0E">
            <w:pPr>
              <w:rPr/>
            </w:pPr>
            <w:r w:rsidDel="00000000" w:rsidR="00000000" w:rsidRPr="00000000">
              <w:rPr>
                <w:rtl w:val="0"/>
              </w:rPr>
              <w:t xml:space="preserve">Realizar la exposición, demostración en vivo y defensa técnica del Sistema Web de Control de Asistencia ante el jurado evaluador, acreditando el cumplimiento de los requisitos y entregables del proyecto. </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0F">
            <w:pPr>
              <w:rPr/>
            </w:pPr>
            <w:r w:rsidDel="00000000" w:rsidR="00000000" w:rsidRPr="00000000">
              <w:rPr>
                <w:b w:val="1"/>
                <w:bCs w:val="1"/>
                <w:rtl w:val="0"/>
              </w:rPr>
              <w:t xml:space="preserve">Descripción del Alcance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10">
            <w:pPr>
              <w:rPr/>
            </w:pPr>
            <w:r w:rsidDel="00000000" w:rsidR="00000000" w:rsidRPr="00000000">
              <w:rPr>
                <w:rtl w:val="0"/>
              </w:rPr>
              <w:t xml:space="preserve">Contempla la preparación del material audiovisual (diapositivas), la puesta a punto del entorno local de demostración con datos de prueba, la ejecución de la prueba funcional en vivo del software y la respuesta a la ronda de preguntas y observaciones formuladas por el jurado académico. </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11">
            <w:pPr>
              <w:rPr/>
            </w:pPr>
            <w:r w:rsidDel="00000000" w:rsidR="00000000" w:rsidRPr="00000000">
              <w:rPr>
                <w:b w:val="1"/>
                <w:bCs w:val="1"/>
                <w:rtl w:val="0"/>
              </w:rPr>
              <w:t xml:space="preserve">Actividades Requeridas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Elaborar la presentación ejecutiva en diapositivas con el resumen de la EDT, cronograma, arquitectura y costos.Configurar y validar el entorno local de demostración (servidor, base de datos MySQL y usuarios de prueba).Efectuar ensayos previos de la exposición y flujo de navegación de los módulos del sistema.Ejecutar la sustentación oral y demostración práctica en tiempo real ante el jurado.Atender y absolver las consultas técnicas e imprevistos durante la ronda de preguntas. </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13">
            <w:pPr>
              <w:rPr/>
            </w:pPr>
            <w:r w:rsidDel="00000000" w:rsidR="00000000" w:rsidRPr="00000000">
              <w:rPr>
                <w:b w:val="1"/>
                <w:bCs w:val="1"/>
                <w:rtl w:val="0"/>
              </w:rPr>
              <w:t xml:space="preserve">Criterio de Aceptación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14">
            <w:pPr>
              <w:rPr/>
            </w:pPr>
            <w:r w:rsidDel="00000000" w:rsidR="00000000" w:rsidRPr="00000000">
              <w:rPr>
                <w:rtl w:val="0"/>
              </w:rPr>
              <w:t xml:space="preserve">Sustentación concluida dentro del tiempo asignado, demostración funcional del sistema web sin errores críticos en vivo, y aprobación formal por parte del jurado evaluador con el acta de calificación correspondiente. </w:t>
            </w:r>
          </w:p>
        </w:tc>
      </w:tr>
    </w:tbl>
    <w:p w:rsidR="00000000" w:rsidDel="00000000" w:rsidP="00000000" w:rsidRDefault="00000000" w:rsidRPr="00000000" w14:paraId="00000215">
      <w:pPr>
        <w:pStyle w:val="Heading1"/>
        <w:spacing w:after="80" w:before="360" w:line="259" w:lineRule="auto"/>
        <w:jc w:val="center"/>
        <w:rPr>
          <w:rFonts w:ascii="Arial" w:cs="Arial" w:eastAsia="Arial" w:hAnsi="Arial"/>
          <w:color w:val="000000"/>
          <w:sz w:val="24"/>
          <w:szCs w:val="24"/>
        </w:rPr>
      </w:pPr>
      <w:bookmarkStart w:colFirst="0" w:colLast="0" w:name="_heading=h.ge4nb54f1b2x" w:id="19"/>
      <w:bookmarkEnd w:id="19"/>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1"/>
        <w:spacing w:after="80" w:before="360" w:line="259" w:lineRule="auto"/>
        <w:jc w:val="center"/>
        <w:rPr>
          <w:rFonts w:ascii="Arial" w:cs="Arial" w:eastAsia="Arial" w:hAnsi="Arial"/>
          <w:b w:val="0"/>
          <w:bCs w:val="0"/>
          <w:color w:val="000000"/>
          <w:sz w:val="24"/>
          <w:szCs w:val="24"/>
        </w:rPr>
      </w:pPr>
      <w:bookmarkStart w:colFirst="0" w:colLast="0" w:name="_heading=h.ugub8xjk3apv" w:id="20"/>
      <w:bookmarkEnd w:id="20"/>
      <w:r w:rsidDel="00000000" w:rsidR="00000000" w:rsidRPr="00000000">
        <w:rPr>
          <w:rFonts w:ascii="Arial" w:cs="Arial" w:eastAsia="Arial" w:hAnsi="Arial"/>
          <w:color w:val="000000"/>
          <w:sz w:val="24"/>
          <w:szCs w:val="24"/>
          <w:rtl w:val="0"/>
        </w:rPr>
        <w:t xml:space="preserve">CAPITULO III</w:t>
        <w:br w:type="textWrapping"/>
        <w:t xml:space="preserve">CHECKLIST DE AUTOEVALUACIÓN</w:t>
      </w:r>
      <w:r w:rsidDel="00000000" w:rsidR="00000000" w:rsidRPr="00000000">
        <w:rPr>
          <w:rFonts w:ascii="Arial" w:cs="Arial" w:eastAsia="Arial" w:hAnsi="Arial"/>
          <w:b w:val="0"/>
          <w:bCs w:val="0"/>
          <w:color w:val="000000"/>
          <w:sz w:val="24"/>
          <w:szCs w:val="24"/>
          <w:rtl w:val="0"/>
        </w:rPr>
        <w:t xml:space="preserve">: </w:t>
      </w:r>
      <w:r w:rsidDel="00000000" w:rsidR="00000000" w:rsidRPr="00000000">
        <w:rPr>
          <w:rFonts w:ascii="Arial" w:cs="Arial" w:eastAsia="Arial" w:hAnsi="Arial"/>
          <w:color w:val="000000"/>
          <w:sz w:val="24"/>
          <w:szCs w:val="24"/>
          <w:rtl w:val="0"/>
        </w:rPr>
        <w:t xml:space="preserve">VALIDACIÓN DE LA EDT</w:t>
      </w:r>
      <w:r w:rsidDel="00000000" w:rsidR="00000000" w:rsidRPr="00000000">
        <w:rPr>
          <w:rtl w:val="0"/>
        </w:rPr>
      </w:r>
    </w:p>
    <w:p w:rsidR="00000000" w:rsidDel="00000000" w:rsidP="00000000" w:rsidRDefault="00000000" w:rsidRPr="00000000" w14:paraId="00000217">
      <w:pPr>
        <w:spacing w:after="160" w:line="259" w:lineRule="auto"/>
        <w:jc w:val="both"/>
        <w:rPr>
          <w:sz w:val="24"/>
          <w:szCs w:val="24"/>
        </w:rPr>
      </w:pPr>
      <w:r w:rsidDel="00000000" w:rsidR="00000000" w:rsidRPr="00000000">
        <w:rPr>
          <w:b w:val="1"/>
          <w:bCs w:val="1"/>
          <w:sz w:val="24"/>
          <w:szCs w:val="24"/>
          <w:rtl w:val="0"/>
        </w:rPr>
        <w:t xml:space="preserve">Instrucciones para el estudiante:</w:t>
      </w:r>
      <w:r w:rsidDel="00000000" w:rsidR="00000000" w:rsidRPr="00000000">
        <w:rPr>
          <w:sz w:val="24"/>
          <w:szCs w:val="24"/>
          <w:rtl w:val="0"/>
        </w:rPr>
        <w:t xml:space="preserve"> Antes de entregar su Estructura de Desglose del Trabajo (EDT/WBS) al docente, reúnanse como equipo y respondan a las siguientes preguntas con total honestidad. Si marcan "NO" en alguna casilla, su EDT será rechazada automáticamente; apliquen la acción correctiva antes de presentarla.</w:t>
      </w:r>
    </w:p>
    <w:tbl>
      <w:tblPr>
        <w:tblStyle w:val="Table24"/>
        <w:tblW w:w="940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35"/>
        <w:gridCol w:w="3435"/>
        <w:gridCol w:w="1950"/>
        <w:gridCol w:w="3585"/>
        <w:tblGridChange w:id="0">
          <w:tblGrid>
            <w:gridCol w:w="435"/>
            <w:gridCol w:w="3435"/>
            <w:gridCol w:w="1950"/>
            <w:gridCol w:w="358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276" w:lineRule="auto"/>
              <w:rPr/>
            </w:pPr>
            <w:r w:rsidDel="00000000" w:rsidR="00000000" w:rsidRPr="00000000">
              <w:rPr>
                <w:rtl w:val="0"/>
              </w:rPr>
              <w:t xml:space="preserv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line="276" w:lineRule="auto"/>
              <w:rPr/>
            </w:pPr>
            <w:r w:rsidDel="00000000" w:rsidR="00000000" w:rsidRPr="00000000">
              <w:rPr>
                <w:rtl w:val="0"/>
              </w:rPr>
              <w:t xml:space="preserve">Criterio de Evaluación (Pregúntense esto)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276" w:lineRule="auto"/>
              <w:ind w:left="0" w:firstLine="0"/>
              <w:rPr/>
            </w:pPr>
            <w:r w:rsidDel="00000000" w:rsidR="00000000" w:rsidRPr="00000000">
              <w:rPr>
                <w:rtl w:val="0"/>
              </w:rPr>
              <w:t xml:space="preserve">¿Cumple?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276" w:lineRule="auto"/>
              <w:rPr/>
            </w:pPr>
            <w:r w:rsidDel="00000000" w:rsidR="00000000" w:rsidRPr="00000000">
              <w:rPr>
                <w:rtl w:val="0"/>
              </w:rPr>
              <w:t xml:space="preserve">Sustentación Técnica del Equipo (Evidencia)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276" w:lineRule="auto"/>
              <w:ind w:left="0" w:firstLine="0"/>
              <w:rPr/>
            </w:pPr>
            <w:r w:rsidDel="00000000" w:rsidR="00000000" w:rsidRPr="00000000">
              <w:rPr>
                <w:b w:val="1"/>
                <w:bCs w:val="1"/>
                <w:rtl w:val="0"/>
              </w:rPr>
              <w:t xml:space="preserve">Regla de los Sustantivos:</w:t>
            </w:r>
            <w:r w:rsidDel="00000000" w:rsidR="00000000" w:rsidRPr="00000000">
              <w:rPr>
                <w:rtl w:val="0"/>
              </w:rPr>
              <w:t xml:space="preserve"> ¿Todas las cajas de nuestra EDT tienen nombres de entregables (sustantivos) en lugar de tareas (verbos de acción)?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276" w:lineRule="auto"/>
              <w:ind w:left="0" w:firstLine="0"/>
              <w:rPr/>
            </w:pPr>
            <w:r w:rsidDel="00000000" w:rsidR="00000000" w:rsidRPr="00000000">
              <w:rPr>
                <w:b w:val="1"/>
                <w:bCs w:val="1"/>
                <w:rtl w:val="0"/>
              </w:rPr>
              <w:t xml:space="preserve">Sí (X)</w:t>
            </w:r>
            <w:r w:rsidDel="00000000" w:rsidR="00000000" w:rsidRPr="00000000">
              <w:rPr>
                <w:rtl w:val="0"/>
              </w:rPr>
              <w:t xml:space="preserve"> / No ( )</w:t>
            </w:r>
          </w:p>
        </w:tc>
        <w:tc>
          <w:tcPr>
            <w:tcBorders>
              <w:top w:color="c4c7c5" w:space="0" w:sz="7" w:val="single"/>
              <w:left w:color="c4c7c5" w:space="0" w:sz="7" w:val="single"/>
              <w:bottom w:color="c4c7c5" w:space="0" w:sz="7" w:val="single"/>
              <w:right w:color="c4c7c5" w:space="0" w:sz="7" w:val="single"/>
            </w:tcBorders>
            <w:tcMar>
              <w:top w:w="100.0" w:type="dxa"/>
              <w:left w:w="100.0" w:type="dxa"/>
              <w:bottom w:w="100.0" w:type="dxa"/>
              <w:right w:w="100.0" w:type="dxa"/>
            </w:tcMar>
            <w:vAlign w:val="top"/>
          </w:tcPr>
          <w:p w:rsidR="00000000" w:rsidDel="00000000" w:rsidP="00000000" w:rsidRDefault="00000000" w:rsidRPr="00000000" w14:paraId="0000021F">
            <w:pPr>
              <w:spacing w:after="480" w:line="276" w:lineRule="auto"/>
              <w:ind w:left="0" w:firstLine="0"/>
              <w:rPr/>
            </w:pPr>
            <w:r w:rsidDel="00000000" w:rsidR="00000000" w:rsidRPr="00000000">
              <w:rPr>
                <w:rtl w:val="0"/>
              </w:rPr>
              <w:t xml:space="preserve">Se eliminaron por completo términos operativos como "Configurar" o "Desarrollar". Todas las fichas y paquetes desde el 1.1.1 hasta el 1.6.4 utilizan sustantivos de entregables tangibles (ej. Matriz, Script, Módulo, Manual).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276"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276" w:lineRule="auto"/>
              <w:ind w:left="0" w:firstLine="0"/>
              <w:rPr/>
            </w:pPr>
            <w:r w:rsidDel="00000000" w:rsidR="00000000" w:rsidRPr="00000000">
              <w:rPr>
                <w:b w:val="1"/>
                <w:bCs w:val="1"/>
                <w:rtl w:val="0"/>
              </w:rPr>
              <w:t xml:space="preserve">Regla del 100%:</w:t>
            </w:r>
            <w:r w:rsidDel="00000000" w:rsidR="00000000" w:rsidRPr="00000000">
              <w:rPr>
                <w:rtl w:val="0"/>
              </w:rPr>
              <w:t xml:space="preserve"> ¿La suma de los paquetes de trabajo del nivel inferior equivale exactamente al 100% del nivel superior? (Ni más, ni menos).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276" w:lineRule="auto"/>
              <w:ind w:left="0" w:firstLine="0"/>
              <w:rPr/>
            </w:pPr>
            <w:r w:rsidDel="00000000" w:rsidR="00000000" w:rsidRPr="00000000">
              <w:rPr>
                <w:b w:val="1"/>
                <w:bCs w:val="1"/>
                <w:rtl w:val="0"/>
              </w:rPr>
              <w:t xml:space="preserve">Sí (X)</w:t>
            </w:r>
            <w:r w:rsidDel="00000000" w:rsidR="00000000" w:rsidRPr="00000000">
              <w:rPr>
                <w:rtl w:val="0"/>
              </w:rPr>
              <w:t xml:space="preserve"> / No ( )</w:t>
            </w:r>
          </w:p>
        </w:tc>
        <w:tc>
          <w:tcPr>
            <w:tcBorders>
              <w:top w:color="000000" w:space="0" w:sz="0" w:val="nil"/>
              <w:left w:color="c4c7c5" w:space="0" w:sz="7" w:val="single"/>
              <w:bottom w:color="c4c7c5" w:space="0" w:sz="7" w:val="single"/>
              <w:right w:color="c4c7c5" w:space="0" w:sz="7" w:val="single"/>
            </w:tcBorders>
            <w:tcMar>
              <w:top w:w="100.0" w:type="dxa"/>
              <w:left w:w="100.0" w:type="dxa"/>
              <w:bottom w:w="100.0" w:type="dxa"/>
              <w:right w:w="100.0" w:type="dxa"/>
            </w:tcMar>
            <w:vAlign w:val="top"/>
          </w:tcPr>
          <w:p w:rsidR="00000000" w:rsidDel="00000000" w:rsidP="00000000" w:rsidRDefault="00000000" w:rsidRPr="00000000" w14:paraId="00000223">
            <w:pPr>
              <w:spacing w:after="480" w:line="276" w:lineRule="auto"/>
              <w:ind w:left="0" w:firstLine="0"/>
              <w:rPr/>
            </w:pPr>
            <w:r w:rsidDel="00000000" w:rsidR="00000000" w:rsidRPr="00000000">
              <w:rPr>
                <w:rtl w:val="0"/>
              </w:rPr>
              <w:t xml:space="preserve">Las 6 fases principales del Nivel 2 desglosan con exactitud los 21 paquetes de trabajo del Nivel 3. La suma de estos cubre la totalidad del alcance acordado del ciclo de vida del software sin dejar cabos sueltos.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276"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276" w:lineRule="auto"/>
              <w:ind w:left="0" w:firstLine="0"/>
              <w:rPr/>
            </w:pPr>
            <w:r w:rsidDel="00000000" w:rsidR="00000000" w:rsidRPr="00000000">
              <w:rPr>
                <w:b w:val="1"/>
                <w:bCs w:val="1"/>
                <w:rtl w:val="0"/>
              </w:rPr>
              <w:t xml:space="preserve">Coherencia con el Alcance:</w:t>
            </w:r>
            <w:r w:rsidDel="00000000" w:rsidR="00000000" w:rsidRPr="00000000">
              <w:rPr>
                <w:rtl w:val="0"/>
              </w:rPr>
              <w:t xml:space="preserve"> ¿Están presentes en la EDT absolutamente TODOS los entregables que prometimos en nuestro "Enunciado del Alcance"?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276" w:lineRule="auto"/>
              <w:ind w:left="0" w:firstLine="0"/>
              <w:rPr/>
            </w:pPr>
            <w:r w:rsidDel="00000000" w:rsidR="00000000" w:rsidRPr="00000000">
              <w:rPr>
                <w:b w:val="1"/>
                <w:bCs w:val="1"/>
                <w:rtl w:val="0"/>
              </w:rPr>
              <w:t xml:space="preserve">Sí (X)</w:t>
            </w:r>
            <w:r w:rsidDel="00000000" w:rsidR="00000000" w:rsidRPr="00000000">
              <w:rPr>
                <w:rtl w:val="0"/>
              </w:rPr>
              <w:t xml:space="preserve"> / No ( )</w:t>
            </w:r>
          </w:p>
        </w:tc>
        <w:tc>
          <w:tcPr>
            <w:tcBorders>
              <w:top w:color="000000" w:space="0" w:sz="0" w:val="nil"/>
              <w:left w:color="c4c7c5" w:space="0" w:sz="7" w:val="single"/>
              <w:bottom w:color="c4c7c5" w:space="0" w:sz="7" w:val="single"/>
              <w:right w:color="c4c7c5" w:space="0" w:sz="7"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276" w:lineRule="auto"/>
              <w:ind w:left="0" w:firstLine="0"/>
              <w:rPr/>
            </w:pPr>
            <w:r w:rsidDel="00000000" w:rsidR="00000000" w:rsidRPr="00000000">
              <w:rPr>
                <w:rtl w:val="0"/>
              </w:rPr>
              <w:t xml:space="preserve">Existe una correlación exacta con el alcance del proyecto. Se incluyeron explícitamente el módulo de la regla del 30% de inasistencias, importación masiva Excel/CSV, auditoría de asistencias y el paquete de integración web.</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76" w:lineRule="auto"/>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276" w:lineRule="auto"/>
              <w:ind w:left="0" w:firstLine="0"/>
              <w:rPr/>
            </w:pPr>
            <w:r w:rsidDel="00000000" w:rsidR="00000000" w:rsidRPr="00000000">
              <w:rPr>
                <w:b w:val="1"/>
                <w:bCs w:val="1"/>
                <w:rtl w:val="0"/>
              </w:rPr>
              <w:t xml:space="preserve">Respeto a las Exclusiones:</w:t>
            </w:r>
            <w:r w:rsidDel="00000000" w:rsidR="00000000" w:rsidRPr="00000000">
              <w:rPr>
                <w:rtl w:val="0"/>
              </w:rPr>
              <w:t xml:space="preserve"> ¿Estamos 100% seguros de que no hay ninguna caja en la EDT que incluya algo que colocamos en la lista de "Exclusiones"?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276" w:lineRule="auto"/>
              <w:ind w:left="0" w:firstLine="0"/>
              <w:rPr/>
            </w:pPr>
            <w:r w:rsidDel="00000000" w:rsidR="00000000" w:rsidRPr="00000000">
              <w:rPr>
                <w:b w:val="1"/>
                <w:bCs w:val="1"/>
                <w:rtl w:val="0"/>
              </w:rPr>
              <w:t xml:space="preserve">Sí (X)</w:t>
            </w:r>
            <w:r w:rsidDel="00000000" w:rsidR="00000000" w:rsidRPr="00000000">
              <w:rPr>
                <w:rtl w:val="0"/>
              </w:rPr>
              <w:t xml:space="preserve"> / No ( )</w:t>
            </w:r>
          </w:p>
        </w:tc>
        <w:tc>
          <w:tcPr>
            <w:tcBorders>
              <w:top w:color="000000" w:space="0" w:sz="0" w:val="nil"/>
              <w:left w:color="c4c7c5" w:space="0" w:sz="7" w:val="single"/>
              <w:bottom w:color="c4c7c5" w:space="0" w:sz="7" w:val="single"/>
              <w:right w:color="c4c7c5" w:space="0" w:sz="7"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276" w:lineRule="auto"/>
              <w:ind w:left="0" w:firstLine="0"/>
              <w:rPr/>
            </w:pPr>
            <w:r w:rsidDel="00000000" w:rsidR="00000000" w:rsidRPr="00000000">
              <w:rPr>
                <w:rtl w:val="0"/>
              </w:rPr>
              <w:t xml:space="preserve">Se verificó que exclusiones críticas como la adquisición de servidores físicos, el despliegue en la nube (hosting externo) o el mantenimiento post-entrega no posean ningún paquete de trabajo ni código asociado en la estructura.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276"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276" w:lineRule="auto"/>
              <w:ind w:left="0" w:firstLine="0"/>
              <w:rPr/>
            </w:pPr>
            <w:r w:rsidDel="00000000" w:rsidR="00000000" w:rsidRPr="00000000">
              <w:rPr>
                <w:b w:val="1"/>
                <w:bCs w:val="1"/>
                <w:rtl w:val="0"/>
              </w:rPr>
              <w:t xml:space="preserve">Gestión del Proyecto:</w:t>
            </w:r>
            <w:r w:rsidDel="00000000" w:rsidR="00000000" w:rsidRPr="00000000">
              <w:rPr>
                <w:rtl w:val="0"/>
              </w:rPr>
              <w:t xml:space="preserve"> ¿Existe una rama principal (Nivel 2) dedicada exclusivamente al papeleo y la "Gestión del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ind w:left="0" w:firstLine="0"/>
              <w:rPr/>
            </w:pPr>
            <w:r w:rsidDel="00000000" w:rsidR="00000000" w:rsidRPr="00000000">
              <w:rPr>
                <w:b w:val="1"/>
                <w:bCs w:val="1"/>
                <w:rtl w:val="0"/>
              </w:rPr>
              <w:t xml:space="preserve">Sí (X)</w:t>
            </w:r>
            <w:r w:rsidDel="00000000" w:rsidR="00000000" w:rsidRPr="00000000">
              <w:rPr>
                <w:rtl w:val="0"/>
              </w:rPr>
              <w:t xml:space="preserve"> / No ( )</w:t>
            </w:r>
          </w:p>
        </w:tc>
        <w:tc>
          <w:tcPr>
            <w:tcBorders>
              <w:top w:color="000000" w:space="0" w:sz="0" w:val="nil"/>
              <w:left w:color="c4c7c5" w:space="0" w:sz="7" w:val="single"/>
              <w:bottom w:color="c4c7c5" w:space="0" w:sz="7" w:val="single"/>
              <w:right w:color="c4c7c5" w:space="0" w:sz="7" w:val="single"/>
            </w:tcBorders>
            <w:tcMar>
              <w:top w:w="100.0" w:type="dxa"/>
              <w:left w:w="100.0" w:type="dxa"/>
              <w:bottom w:w="100.0" w:type="dxa"/>
              <w:right w:w="100.0" w:type="dxa"/>
            </w:tcMar>
            <w:vAlign w:val="top"/>
          </w:tcPr>
          <w:p w:rsidR="00000000" w:rsidDel="00000000" w:rsidP="00000000" w:rsidRDefault="00000000" w:rsidRPr="00000000" w14:paraId="0000022F">
            <w:pPr>
              <w:spacing w:after="480" w:line="276" w:lineRule="auto"/>
              <w:ind w:left="0" w:firstLine="0"/>
              <w:rPr/>
            </w:pPr>
            <w:r w:rsidDel="00000000" w:rsidR="00000000" w:rsidRPr="00000000">
              <w:rPr>
                <w:rtl w:val="0"/>
              </w:rPr>
              <w:t xml:space="preserve">Se auditó el diccionario y cada entregable cuenta con un único responsable que pertenece a los 5 roles oficiales definidos: Jefe de Proyecto, Analista de Sistemas, Diseñador de Base de Datos, Programador o Tester.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276" w:lineRule="auto"/>
              <w:rPr/>
            </w:pPr>
            <w:r w:rsidDel="00000000" w:rsidR="00000000" w:rsidRPr="00000000">
              <w:rPr>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ind w:left="0" w:firstLine="0"/>
              <w:rPr/>
            </w:pPr>
            <w:r w:rsidDel="00000000" w:rsidR="00000000" w:rsidRPr="00000000">
              <w:rPr>
                <w:b w:val="1"/>
                <w:bCs w:val="1"/>
                <w:rtl w:val="0"/>
              </w:rPr>
              <w:t xml:space="preserve">Nivel de Detalle (Estimación):</w:t>
            </w:r>
            <w:r w:rsidDel="00000000" w:rsidR="00000000" w:rsidRPr="00000000">
              <w:rPr>
                <w:rtl w:val="0"/>
              </w:rPr>
              <w:t xml:space="preserve"> Viendo las cajas del último nivel (los Paquetes de Trabajo), ¿es posible asignarles un costo en Soles y un tiempo en días de forma realista?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276" w:lineRule="auto"/>
              <w:ind w:left="0" w:firstLine="0"/>
              <w:rPr/>
            </w:pPr>
            <w:r w:rsidDel="00000000" w:rsidR="00000000" w:rsidRPr="00000000">
              <w:rPr>
                <w:b w:val="1"/>
                <w:bCs w:val="1"/>
                <w:rtl w:val="0"/>
              </w:rPr>
              <w:t xml:space="preserve">Sí (X)</w:t>
            </w:r>
            <w:r w:rsidDel="00000000" w:rsidR="00000000" w:rsidRPr="00000000">
              <w:rPr>
                <w:rtl w:val="0"/>
              </w:rPr>
              <w:t xml:space="preserve"> / No ( )</w:t>
            </w:r>
          </w:p>
        </w:tc>
        <w:tc>
          <w:tcPr>
            <w:tcBorders>
              <w:top w:color="000000" w:space="0" w:sz="0" w:val="nil"/>
              <w:left w:color="c4c7c5" w:space="0" w:sz="7" w:val="single"/>
              <w:bottom w:color="c4c7c5" w:space="0" w:sz="7" w:val="single"/>
              <w:right w:color="c4c7c5" w:space="0" w:sz="7"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276" w:lineRule="auto"/>
              <w:ind w:left="0" w:firstLine="0"/>
              <w:rPr/>
            </w:pPr>
            <w:r w:rsidDel="00000000" w:rsidR="00000000" w:rsidRPr="00000000">
              <w:rPr>
                <w:rtl w:val="0"/>
              </w:rPr>
              <w:t xml:space="preserve">La EDT se descompuso hasta un tercer nivel jerárquico. Cada paquete final (como el script de base de datos o el módulo de reportes) representa una unidad medible y acotada, lo que permite estimar su esfuerzo de manera independiente.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276" w:lineRule="auto"/>
              <w:rPr/>
            </w:pPr>
            <w:r w:rsidDel="00000000" w:rsidR="00000000" w:rsidRPr="00000000">
              <w:rPr>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276" w:lineRule="auto"/>
              <w:ind w:left="0" w:firstLine="0"/>
              <w:rPr/>
            </w:pPr>
            <w:r w:rsidDel="00000000" w:rsidR="00000000" w:rsidRPr="00000000">
              <w:rPr>
                <w:b w:val="1"/>
                <w:bCs w:val="1"/>
                <w:rtl w:val="0"/>
              </w:rPr>
              <w:t xml:space="preserve">Independencia de las Cajas:</w:t>
            </w:r>
            <w:r w:rsidDel="00000000" w:rsidR="00000000" w:rsidRPr="00000000">
              <w:rPr>
                <w:rtl w:val="0"/>
              </w:rPr>
              <w:t xml:space="preserve"> ¿Cada paquete de trabajo del nivel inferior es único y no se repite en otra rama de la EDT?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276" w:lineRule="auto"/>
              <w:ind w:left="0" w:firstLine="0"/>
              <w:rPr/>
            </w:pPr>
            <w:r w:rsidDel="00000000" w:rsidR="00000000" w:rsidRPr="00000000">
              <w:rPr>
                <w:b w:val="1"/>
                <w:bCs w:val="1"/>
                <w:rtl w:val="0"/>
              </w:rPr>
              <w:t xml:space="preserve">Sí (X)</w:t>
            </w:r>
            <w:r w:rsidDel="00000000" w:rsidR="00000000" w:rsidRPr="00000000">
              <w:rPr>
                <w:rtl w:val="0"/>
              </w:rPr>
              <w:t xml:space="preserve"> / No ( )</w:t>
            </w:r>
          </w:p>
        </w:tc>
        <w:tc>
          <w:tcPr>
            <w:tcBorders>
              <w:top w:color="000000" w:space="0" w:sz="0" w:val="nil"/>
              <w:left w:color="c4c7c5" w:space="0" w:sz="7" w:val="single"/>
              <w:bottom w:color="c4c7c5" w:space="0" w:sz="7" w:val="single"/>
              <w:right w:color="c4c7c5" w:space="0" w:sz="7" w:val="single"/>
            </w:tcBorders>
            <w:tcMar>
              <w:top w:w="100.0" w:type="dxa"/>
              <w:left w:w="100.0" w:type="dxa"/>
              <w:bottom w:w="100.0" w:type="dxa"/>
              <w:right w:w="100.0" w:type="dxa"/>
            </w:tcMar>
            <w:vAlign w:val="top"/>
          </w:tcPr>
          <w:p w:rsidR="00000000" w:rsidDel="00000000" w:rsidP="00000000" w:rsidRDefault="00000000" w:rsidRPr="00000000" w14:paraId="00000237">
            <w:pPr>
              <w:spacing w:after="480" w:line="276" w:lineRule="auto"/>
              <w:ind w:left="0" w:firstLine="0"/>
              <w:rPr/>
            </w:pPr>
            <w:r w:rsidDel="00000000" w:rsidR="00000000" w:rsidRPr="00000000">
              <w:rPr>
                <w:rtl w:val="0"/>
              </w:rPr>
              <w:t xml:space="preserve">Se resolvió la redundancia del esquema original. Cada paquete posee un código WBS único e irrepetible (del 1.1.1 al 1.6.4) con fronteras de trabajo perfectamente delimitadas y objetivos específicos.</w:t>
            </w:r>
          </w:p>
        </w:tc>
      </w:tr>
    </w:tbl>
    <w:p w:rsidR="00000000" w:rsidDel="00000000" w:rsidP="00000000" w:rsidRDefault="00000000" w:rsidRPr="00000000" w14:paraId="00000238">
      <w:pPr>
        <w:spacing w:after="160" w:line="259" w:lineRule="auto"/>
        <w:rPr>
          <w:sz w:val="24"/>
          <w:szCs w:val="24"/>
        </w:rPr>
      </w:pPr>
      <w:r w:rsidDel="00000000" w:rsidR="00000000" w:rsidRPr="00000000">
        <w:rPr>
          <w:rtl w:val="0"/>
        </w:rPr>
      </w:r>
    </w:p>
    <w:p w:rsidR="00000000" w:rsidDel="00000000" w:rsidP="00000000" w:rsidRDefault="00000000" w:rsidRPr="00000000" w14:paraId="000002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3A">
      <w:pPr>
        <w:spacing w:after="160" w:line="259" w:lineRule="auto"/>
        <w:rPr>
          <w:sz w:val="22"/>
          <w:szCs w:val="22"/>
        </w:rPr>
      </w:pPr>
      <w:r w:rsidDel="00000000" w:rsidR="00000000" w:rsidRPr="00000000">
        <w:rPr>
          <w:rtl w:val="0"/>
        </w:rPr>
      </w:r>
    </w:p>
    <w:p w:rsidR="00000000" w:rsidDel="00000000" w:rsidP="00000000" w:rsidRDefault="00000000" w:rsidRPr="00000000" w14:paraId="0000023B">
      <w:pPr>
        <w:spacing w:after="160" w:line="259" w:lineRule="auto"/>
        <w:rPr>
          <w:sz w:val="22"/>
          <w:szCs w:val="22"/>
        </w:rPr>
      </w:pPr>
      <w:r w:rsidDel="00000000" w:rsidR="00000000" w:rsidRPr="00000000">
        <w:rPr>
          <w:rtl w:val="0"/>
        </w:rPr>
      </w:r>
    </w:p>
    <w:p w:rsidR="00000000" w:rsidDel="00000000" w:rsidP="00000000" w:rsidRDefault="00000000" w:rsidRPr="00000000" w14:paraId="0000023C">
      <w:pPr>
        <w:spacing w:after="160" w:line="259" w:lineRule="auto"/>
        <w:rPr>
          <w:sz w:val="22"/>
          <w:szCs w:val="22"/>
        </w:rPr>
      </w:pPr>
      <w:r w:rsidDel="00000000" w:rsidR="00000000" w:rsidRPr="00000000">
        <w:rPr>
          <w:rtl w:val="0"/>
        </w:rPr>
      </w:r>
    </w:p>
    <w:p w:rsidR="00000000" w:rsidDel="00000000" w:rsidP="00000000" w:rsidRDefault="00000000" w:rsidRPr="00000000" w14:paraId="0000023D">
      <w:pPr>
        <w:spacing w:after="160" w:line="259" w:lineRule="auto"/>
        <w:ind w:left="993" w:firstLine="0"/>
        <w:rPr>
          <w:b w:val="1"/>
          <w:bCs w:val="1"/>
          <w:sz w:val="24"/>
          <w:szCs w:val="24"/>
        </w:rPr>
      </w:pPr>
      <w:r w:rsidDel="00000000" w:rsidR="00000000" w:rsidRPr="00000000">
        <w:rPr>
          <w:rtl w:val="0"/>
        </w:rPr>
      </w:r>
    </w:p>
    <w:p w:rsidR="00000000" w:rsidDel="00000000" w:rsidP="00000000" w:rsidRDefault="00000000" w:rsidRPr="00000000" w14:paraId="0000023E">
      <w:pPr>
        <w:spacing w:after="80" w:lineRule="auto"/>
        <w:rPr/>
      </w:pPr>
      <w:r w:rsidDel="00000000" w:rsidR="00000000" w:rsidRPr="00000000">
        <w:rPr>
          <w:rtl w:val="0"/>
        </w:rPr>
      </w:r>
    </w:p>
    <w:sectPr>
      <w:footerReference r:id="rId9" w:type="default"/>
      <w:pgSz w:h="15840" w:w="12240" w:orient="portrait"/>
      <w:pgMar w:bottom="864"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4"/>
        <w:szCs w:val="24"/>
        <w:lang w:val="es"/>
      </w:rPr>
    </w:rPrDefault>
    <w:pPrDefault>
      <w:pPr>
        <w:spacing w:after="480" w:before="24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bCs w:val="1"/>
    </w:rPr>
  </w:style>
  <w:style w:type="paragraph" w:styleId="Heading2">
    <w:name w:val="heading 2"/>
    <w:basedOn w:val="Normal"/>
    <w:next w:val="Normal"/>
    <w:pPr>
      <w:keepNext w:val="1"/>
      <w:keepLines w:val="1"/>
      <w:spacing w:after="80" w:before="160" w:line="259" w:lineRule="auto"/>
      <w:ind w:left="360"/>
    </w:pPr>
    <w:rPr>
      <w:b w:val="1"/>
      <w:bCs w:val="1"/>
      <w:sz w:val="24"/>
      <w:szCs w:val="24"/>
    </w:rPr>
  </w:style>
  <w:style w:type="paragraph" w:styleId="Heading3">
    <w:name w:val="heading 3"/>
    <w:basedOn w:val="Normal"/>
    <w:next w:val="Normal"/>
    <w:pPr>
      <w:keepNext w:val="1"/>
      <w:keepLines w:val="1"/>
      <w:spacing w:after="80" w:before="160" w:lineRule="auto"/>
      <w:ind w:left="1440" w:hanging="720"/>
    </w:pPr>
    <w:rPr>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VtI/lnToGpamUbfi++UHVuEfBA==">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