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B115FE" w14:textId="77777777" w:rsidR="0072040B" w:rsidRDefault="0072040B">
      <w:pPr>
        <w:spacing w:before="1200"/>
      </w:pPr>
    </w:p>
    <w:p w14:paraId="62A58BC9" w14:textId="77777777" w:rsidR="0072040B" w:rsidRDefault="00000000">
      <w:pPr>
        <w:spacing w:after="80"/>
        <w:jc w:val="center"/>
      </w:pPr>
      <w:r>
        <w:rPr>
          <w:rFonts w:ascii="黑体" w:eastAsia="黑体" w:hAnsi="黑体" w:cs="黑体"/>
          <w:b/>
          <w:bCs/>
          <w:color w:val="8B0000"/>
          <w:sz w:val="56"/>
          <w:szCs w:val="56"/>
        </w:rPr>
        <w:t>LOFT49</w:t>
      </w:r>
    </w:p>
    <w:p w14:paraId="03F0880C" w14:textId="77777777" w:rsidR="0072040B" w:rsidRDefault="00000000">
      <w:pPr>
        <w:spacing w:after="40"/>
        <w:jc w:val="center"/>
      </w:pPr>
      <w:r>
        <w:rPr>
          <w:rFonts w:ascii="黑体" w:eastAsia="黑体" w:hAnsi="黑体" w:cs="黑体"/>
          <w:b/>
          <w:bCs/>
          <w:color w:val="333333"/>
          <w:sz w:val="44"/>
          <w:szCs w:val="44"/>
        </w:rPr>
        <w:t>产业遗存更新深度解析</w:t>
      </w:r>
    </w:p>
    <w:p w14:paraId="3D9FE8A9" w14:textId="77777777" w:rsidR="0072040B" w:rsidRDefault="00000000">
      <w:pPr>
        <w:spacing w:after="300"/>
        <w:jc w:val="center"/>
      </w:pPr>
      <w:r>
        <w:rPr>
          <w:color w:val="666666"/>
          <w:sz w:val="26"/>
          <w:szCs w:val="26"/>
        </w:rPr>
        <w:t>—— 城市规划与建筑双视角的策略分析 ——</w:t>
      </w:r>
    </w:p>
    <w:p w14:paraId="3AAD6CFE" w14:textId="77777777" w:rsidR="0072040B" w:rsidRDefault="00000000">
      <w:pPr>
        <w:spacing w:before="200" w:after="60"/>
        <w:jc w:val="center"/>
      </w:pPr>
      <w:r>
        <w:rPr>
          <w:noProof/>
        </w:rPr>
        <w:drawing>
          <wp:inline distT="0" distB="0" distL="0" distR="0" wp14:anchorId="711D9E94" wp14:editId="185982F6">
            <wp:extent cx="4000500" cy="2562225"/>
            <wp:effectExtent l="0" t="0" r="0" b="0"/>
            <wp:docPr id="1" name="loft49_hero.jpg" descr="LOFT49产业遗存更新鸟瞰" title="LOFT49产业遗存更新鸟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562225"/>
                    </a:xfrm>
                    <a:prstGeom prst="rect">
                      <a:avLst/>
                    </a:prstGeom>
                  </pic:spPr>
                </pic:pic>
              </a:graphicData>
            </a:graphic>
          </wp:inline>
        </w:drawing>
      </w:r>
    </w:p>
    <w:p w14:paraId="2A3B1EB2" w14:textId="77777777" w:rsidR="0072040B" w:rsidRDefault="00000000">
      <w:pPr>
        <w:spacing w:before="60" w:after="200"/>
        <w:jc w:val="center"/>
      </w:pPr>
      <w:r>
        <w:rPr>
          <w:i/>
          <w:iCs/>
          <w:color w:val="666666"/>
          <w:sz w:val="18"/>
          <w:szCs w:val="18"/>
        </w:rPr>
        <w:t>图0-1  LOFT49产业遗存更新鸟瞰 © 存在建筑</w:t>
      </w:r>
    </w:p>
    <w:p w14:paraId="39156503" w14:textId="77777777" w:rsidR="0072040B" w:rsidRDefault="0072040B">
      <w:pPr>
        <w:spacing w:before="400"/>
      </w:pPr>
    </w:p>
    <w:p w14:paraId="04D0EF79" w14:textId="77777777" w:rsidR="0072040B" w:rsidRDefault="00000000">
      <w:pPr>
        <w:spacing w:after="40"/>
        <w:jc w:val="center"/>
      </w:pPr>
      <w:r>
        <w:rPr>
          <w:color w:val="666666"/>
        </w:rPr>
        <w:t>城市更新与治理项目实践 · 2025年7月</w:t>
      </w:r>
    </w:p>
    <w:p w14:paraId="5E7F9E17" w14:textId="77777777" w:rsidR="0072040B" w:rsidRDefault="00000000">
      <w:r>
        <w:br w:type="page"/>
      </w:r>
    </w:p>
    <w:p w14:paraId="60E0CDD7" w14:textId="77777777" w:rsidR="0072040B" w:rsidRDefault="00000000">
      <w:pPr>
        <w:spacing w:after="300"/>
        <w:jc w:val="center"/>
      </w:pPr>
      <w:r>
        <w:rPr>
          <w:rFonts w:ascii="黑体" w:eastAsia="黑体" w:hAnsi="黑体" w:cs="黑体"/>
          <w:b/>
          <w:bCs/>
          <w:color w:val="8B0000"/>
          <w:sz w:val="36"/>
          <w:szCs w:val="36"/>
        </w:rPr>
        <w:lastRenderedPageBreak/>
        <w:t>目  录</w:t>
      </w:r>
    </w:p>
    <w:sdt>
      <w:sdtPr>
        <w:alias w:val="Table of Contents"/>
        <w:id w:val="639615667"/>
      </w:sdtPr>
      <w:sdtContent>
        <w:p w14:paraId="2B45AA1E" w14:textId="77777777" w:rsidR="00081683" w:rsidRDefault="00000000">
          <w:pPr>
            <w:pStyle w:val="TOC1"/>
            <w:tabs>
              <w:tab w:val="right" w:leader="dot" w:pos="9016"/>
            </w:tabs>
            <w:rPr>
              <w:noProof/>
            </w:rPr>
          </w:pPr>
          <w:r>
            <w:fldChar w:fldCharType="begin"/>
          </w:r>
          <w:r>
            <w:instrText>TOC \h \o "1-3"</w:instrText>
          </w:r>
          <w:r>
            <w:fldChar w:fldCharType="separate"/>
          </w:r>
          <w:hyperlink w:anchor="_Toc234273391" w:history="1">
            <w:r w:rsidR="00081683" w:rsidRPr="005636F2">
              <w:rPr>
                <w:rStyle w:val="a5"/>
                <w:noProof/>
              </w:rPr>
              <w:t>第一章  LOFT49项目背景与历史沿革</w:t>
            </w:r>
            <w:r w:rsidR="00081683">
              <w:rPr>
                <w:noProof/>
              </w:rPr>
              <w:tab/>
            </w:r>
            <w:r w:rsidR="00081683">
              <w:rPr>
                <w:noProof/>
              </w:rPr>
              <w:fldChar w:fldCharType="begin"/>
            </w:r>
            <w:r w:rsidR="00081683">
              <w:rPr>
                <w:noProof/>
              </w:rPr>
              <w:instrText xml:space="preserve"> PAGEREF _Toc234273391 \h </w:instrText>
            </w:r>
            <w:r w:rsidR="00081683">
              <w:rPr>
                <w:noProof/>
              </w:rPr>
            </w:r>
            <w:r w:rsidR="00081683">
              <w:rPr>
                <w:noProof/>
              </w:rPr>
              <w:fldChar w:fldCharType="separate"/>
            </w:r>
            <w:r w:rsidR="00081683">
              <w:rPr>
                <w:noProof/>
              </w:rPr>
              <w:t>4</w:t>
            </w:r>
            <w:r w:rsidR="00081683">
              <w:rPr>
                <w:noProof/>
              </w:rPr>
              <w:fldChar w:fldCharType="end"/>
            </w:r>
          </w:hyperlink>
        </w:p>
        <w:p w14:paraId="2A9C01CA" w14:textId="77777777" w:rsidR="00081683" w:rsidRDefault="00081683">
          <w:pPr>
            <w:pStyle w:val="TOC2"/>
            <w:tabs>
              <w:tab w:val="right" w:leader="dot" w:pos="9016"/>
            </w:tabs>
            <w:ind w:left="440"/>
            <w:rPr>
              <w:noProof/>
            </w:rPr>
          </w:pPr>
          <w:hyperlink w:anchor="_Toc234273392" w:history="1">
            <w:r w:rsidRPr="005636F2">
              <w:rPr>
                <w:rStyle w:val="a5"/>
                <w:noProof/>
              </w:rPr>
              <w:t>1.1  杭州工业遗产的时代背景</w:t>
            </w:r>
            <w:r>
              <w:rPr>
                <w:noProof/>
              </w:rPr>
              <w:tab/>
            </w:r>
            <w:r>
              <w:rPr>
                <w:noProof/>
              </w:rPr>
              <w:fldChar w:fldCharType="begin"/>
            </w:r>
            <w:r>
              <w:rPr>
                <w:noProof/>
              </w:rPr>
              <w:instrText xml:space="preserve"> PAGEREF _Toc234273392 \h </w:instrText>
            </w:r>
            <w:r>
              <w:rPr>
                <w:noProof/>
              </w:rPr>
            </w:r>
            <w:r>
              <w:rPr>
                <w:noProof/>
              </w:rPr>
              <w:fldChar w:fldCharType="separate"/>
            </w:r>
            <w:r>
              <w:rPr>
                <w:noProof/>
              </w:rPr>
              <w:t>4</w:t>
            </w:r>
            <w:r>
              <w:rPr>
                <w:noProof/>
              </w:rPr>
              <w:fldChar w:fldCharType="end"/>
            </w:r>
          </w:hyperlink>
        </w:p>
        <w:p w14:paraId="3DFD6166" w14:textId="77777777" w:rsidR="00081683" w:rsidRDefault="00081683">
          <w:pPr>
            <w:pStyle w:val="TOC2"/>
            <w:tabs>
              <w:tab w:val="right" w:leader="dot" w:pos="9016"/>
            </w:tabs>
            <w:ind w:left="440"/>
            <w:rPr>
              <w:noProof/>
            </w:rPr>
          </w:pPr>
          <w:hyperlink w:anchor="_Toc234273393" w:history="1">
            <w:r w:rsidRPr="005636F2">
              <w:rPr>
                <w:rStyle w:val="a5"/>
                <w:noProof/>
              </w:rPr>
              <w:t>1.2  LOFT49的诞生与发展历程</w:t>
            </w:r>
            <w:r>
              <w:rPr>
                <w:noProof/>
              </w:rPr>
              <w:tab/>
            </w:r>
            <w:r>
              <w:rPr>
                <w:noProof/>
              </w:rPr>
              <w:fldChar w:fldCharType="begin"/>
            </w:r>
            <w:r>
              <w:rPr>
                <w:noProof/>
              </w:rPr>
              <w:instrText xml:space="preserve"> PAGEREF _Toc234273393 \h </w:instrText>
            </w:r>
            <w:r>
              <w:rPr>
                <w:noProof/>
              </w:rPr>
            </w:r>
            <w:r>
              <w:rPr>
                <w:noProof/>
              </w:rPr>
              <w:fldChar w:fldCharType="separate"/>
            </w:r>
            <w:r>
              <w:rPr>
                <w:noProof/>
              </w:rPr>
              <w:t>4</w:t>
            </w:r>
            <w:r>
              <w:rPr>
                <w:noProof/>
              </w:rPr>
              <w:fldChar w:fldCharType="end"/>
            </w:r>
          </w:hyperlink>
        </w:p>
        <w:p w14:paraId="3C8E56AE" w14:textId="77777777" w:rsidR="00081683" w:rsidRDefault="00081683">
          <w:pPr>
            <w:pStyle w:val="TOC3"/>
            <w:tabs>
              <w:tab w:val="right" w:leader="dot" w:pos="9016"/>
            </w:tabs>
            <w:ind w:left="880"/>
            <w:rPr>
              <w:noProof/>
            </w:rPr>
          </w:pPr>
          <w:hyperlink w:anchor="_Toc234273394" w:history="1">
            <w:r w:rsidRPr="005636F2">
              <w:rPr>
                <w:rStyle w:val="a5"/>
                <w:noProof/>
              </w:rPr>
              <w:t>1.2.1  工业时代：杭州化纤厂（1958—2000年代初）</w:t>
            </w:r>
            <w:r>
              <w:rPr>
                <w:noProof/>
              </w:rPr>
              <w:tab/>
            </w:r>
            <w:r>
              <w:rPr>
                <w:noProof/>
              </w:rPr>
              <w:fldChar w:fldCharType="begin"/>
            </w:r>
            <w:r>
              <w:rPr>
                <w:noProof/>
              </w:rPr>
              <w:instrText xml:space="preserve"> PAGEREF _Toc234273394 \h </w:instrText>
            </w:r>
            <w:r>
              <w:rPr>
                <w:noProof/>
              </w:rPr>
            </w:r>
            <w:r>
              <w:rPr>
                <w:noProof/>
              </w:rPr>
              <w:fldChar w:fldCharType="separate"/>
            </w:r>
            <w:r>
              <w:rPr>
                <w:noProof/>
              </w:rPr>
              <w:t>4</w:t>
            </w:r>
            <w:r>
              <w:rPr>
                <w:noProof/>
              </w:rPr>
              <w:fldChar w:fldCharType="end"/>
            </w:r>
          </w:hyperlink>
        </w:p>
        <w:p w14:paraId="3BA015C5" w14:textId="77777777" w:rsidR="00081683" w:rsidRDefault="00081683">
          <w:pPr>
            <w:pStyle w:val="TOC3"/>
            <w:tabs>
              <w:tab w:val="right" w:leader="dot" w:pos="9016"/>
            </w:tabs>
            <w:ind w:left="880"/>
            <w:rPr>
              <w:noProof/>
            </w:rPr>
          </w:pPr>
          <w:hyperlink w:anchor="_Toc234273395" w:history="1">
            <w:r w:rsidRPr="005636F2">
              <w:rPr>
                <w:rStyle w:val="a5"/>
                <w:noProof/>
              </w:rPr>
              <w:t>1.2.2  文创萌芽：自发聚集的艺术家群落（2003—2019年）</w:t>
            </w:r>
            <w:r>
              <w:rPr>
                <w:noProof/>
              </w:rPr>
              <w:tab/>
            </w:r>
            <w:r>
              <w:rPr>
                <w:noProof/>
              </w:rPr>
              <w:fldChar w:fldCharType="begin"/>
            </w:r>
            <w:r>
              <w:rPr>
                <w:noProof/>
              </w:rPr>
              <w:instrText xml:space="preserve"> PAGEREF _Toc234273395 \h </w:instrText>
            </w:r>
            <w:r>
              <w:rPr>
                <w:noProof/>
              </w:rPr>
            </w:r>
            <w:r>
              <w:rPr>
                <w:noProof/>
              </w:rPr>
              <w:fldChar w:fldCharType="separate"/>
            </w:r>
            <w:r>
              <w:rPr>
                <w:noProof/>
              </w:rPr>
              <w:t>6</w:t>
            </w:r>
            <w:r>
              <w:rPr>
                <w:noProof/>
              </w:rPr>
              <w:fldChar w:fldCharType="end"/>
            </w:r>
          </w:hyperlink>
        </w:p>
        <w:p w14:paraId="07700820" w14:textId="77777777" w:rsidR="00081683" w:rsidRDefault="00081683">
          <w:pPr>
            <w:pStyle w:val="TOC3"/>
            <w:tabs>
              <w:tab w:val="right" w:leader="dot" w:pos="9016"/>
            </w:tabs>
            <w:ind w:left="880"/>
            <w:rPr>
              <w:noProof/>
            </w:rPr>
          </w:pPr>
          <w:hyperlink w:anchor="_Toc234273396" w:history="1">
            <w:r w:rsidRPr="005636F2">
              <w:rPr>
                <w:rStyle w:val="a5"/>
                <w:noProof/>
              </w:rPr>
              <w:t>1.2.3  系统更新：line+建筑事务所主导的二期改造（2019年至今）</w:t>
            </w:r>
            <w:r>
              <w:rPr>
                <w:noProof/>
              </w:rPr>
              <w:tab/>
            </w:r>
            <w:r>
              <w:rPr>
                <w:noProof/>
              </w:rPr>
              <w:fldChar w:fldCharType="begin"/>
            </w:r>
            <w:r>
              <w:rPr>
                <w:noProof/>
              </w:rPr>
              <w:instrText xml:space="preserve"> PAGEREF _Toc234273396 \h </w:instrText>
            </w:r>
            <w:r>
              <w:rPr>
                <w:noProof/>
              </w:rPr>
            </w:r>
            <w:r>
              <w:rPr>
                <w:noProof/>
              </w:rPr>
              <w:fldChar w:fldCharType="separate"/>
            </w:r>
            <w:r>
              <w:rPr>
                <w:noProof/>
              </w:rPr>
              <w:t>6</w:t>
            </w:r>
            <w:r>
              <w:rPr>
                <w:noProof/>
              </w:rPr>
              <w:fldChar w:fldCharType="end"/>
            </w:r>
          </w:hyperlink>
        </w:p>
        <w:p w14:paraId="6FF47A21" w14:textId="77777777" w:rsidR="00081683" w:rsidRDefault="00081683">
          <w:pPr>
            <w:pStyle w:val="TOC2"/>
            <w:tabs>
              <w:tab w:val="right" w:leader="dot" w:pos="9016"/>
            </w:tabs>
            <w:ind w:left="440"/>
            <w:rPr>
              <w:noProof/>
            </w:rPr>
          </w:pPr>
          <w:hyperlink w:anchor="_Toc234273397" w:history="1">
            <w:r w:rsidRPr="005636F2">
              <w:rPr>
                <w:rStyle w:val="a5"/>
                <w:noProof/>
              </w:rPr>
              <w:t>1.3  项目基本信息一览</w:t>
            </w:r>
            <w:r>
              <w:rPr>
                <w:noProof/>
              </w:rPr>
              <w:tab/>
            </w:r>
            <w:r>
              <w:rPr>
                <w:noProof/>
              </w:rPr>
              <w:fldChar w:fldCharType="begin"/>
            </w:r>
            <w:r>
              <w:rPr>
                <w:noProof/>
              </w:rPr>
              <w:instrText xml:space="preserve"> PAGEREF _Toc234273397 \h </w:instrText>
            </w:r>
            <w:r>
              <w:rPr>
                <w:noProof/>
              </w:rPr>
            </w:r>
            <w:r>
              <w:rPr>
                <w:noProof/>
              </w:rPr>
              <w:fldChar w:fldCharType="separate"/>
            </w:r>
            <w:r>
              <w:rPr>
                <w:noProof/>
              </w:rPr>
              <w:t>7</w:t>
            </w:r>
            <w:r>
              <w:rPr>
                <w:noProof/>
              </w:rPr>
              <w:fldChar w:fldCharType="end"/>
            </w:r>
          </w:hyperlink>
        </w:p>
        <w:p w14:paraId="10FE4146" w14:textId="77777777" w:rsidR="00081683" w:rsidRDefault="00081683">
          <w:pPr>
            <w:pStyle w:val="TOC2"/>
            <w:tabs>
              <w:tab w:val="right" w:leader="dot" w:pos="9016"/>
            </w:tabs>
            <w:ind w:left="440"/>
            <w:rPr>
              <w:noProof/>
            </w:rPr>
          </w:pPr>
          <w:hyperlink w:anchor="_Toc234273398" w:history="1">
            <w:r w:rsidRPr="005636F2">
              <w:rPr>
                <w:rStyle w:val="a5"/>
                <w:noProof/>
              </w:rPr>
              <w:t>1.4  关键时间节点</w:t>
            </w:r>
            <w:r>
              <w:rPr>
                <w:noProof/>
              </w:rPr>
              <w:tab/>
            </w:r>
            <w:r>
              <w:rPr>
                <w:noProof/>
              </w:rPr>
              <w:fldChar w:fldCharType="begin"/>
            </w:r>
            <w:r>
              <w:rPr>
                <w:noProof/>
              </w:rPr>
              <w:instrText xml:space="preserve"> PAGEREF _Toc234273398 \h </w:instrText>
            </w:r>
            <w:r>
              <w:rPr>
                <w:noProof/>
              </w:rPr>
            </w:r>
            <w:r>
              <w:rPr>
                <w:noProof/>
              </w:rPr>
              <w:fldChar w:fldCharType="separate"/>
            </w:r>
            <w:r>
              <w:rPr>
                <w:noProof/>
              </w:rPr>
              <w:t>8</w:t>
            </w:r>
            <w:r>
              <w:rPr>
                <w:noProof/>
              </w:rPr>
              <w:fldChar w:fldCharType="end"/>
            </w:r>
          </w:hyperlink>
        </w:p>
        <w:p w14:paraId="051AC285" w14:textId="77777777" w:rsidR="00081683" w:rsidRDefault="00081683">
          <w:pPr>
            <w:pStyle w:val="TOC1"/>
            <w:tabs>
              <w:tab w:val="right" w:leader="dot" w:pos="9016"/>
            </w:tabs>
            <w:rPr>
              <w:noProof/>
            </w:rPr>
          </w:pPr>
          <w:hyperlink w:anchor="_Toc234273399" w:history="1">
            <w:r w:rsidRPr="005636F2">
              <w:rPr>
                <w:rStyle w:val="a5"/>
                <w:noProof/>
              </w:rPr>
              <w:t>第二章  区位分析与场地解读</w:t>
            </w:r>
            <w:r>
              <w:rPr>
                <w:noProof/>
              </w:rPr>
              <w:tab/>
            </w:r>
            <w:r>
              <w:rPr>
                <w:noProof/>
              </w:rPr>
              <w:fldChar w:fldCharType="begin"/>
            </w:r>
            <w:r>
              <w:rPr>
                <w:noProof/>
              </w:rPr>
              <w:instrText xml:space="preserve"> PAGEREF _Toc234273399 \h </w:instrText>
            </w:r>
            <w:r>
              <w:rPr>
                <w:noProof/>
              </w:rPr>
            </w:r>
            <w:r>
              <w:rPr>
                <w:noProof/>
              </w:rPr>
              <w:fldChar w:fldCharType="separate"/>
            </w:r>
            <w:r>
              <w:rPr>
                <w:noProof/>
              </w:rPr>
              <w:t>9</w:t>
            </w:r>
            <w:r>
              <w:rPr>
                <w:noProof/>
              </w:rPr>
              <w:fldChar w:fldCharType="end"/>
            </w:r>
          </w:hyperlink>
        </w:p>
        <w:p w14:paraId="6EA5229C" w14:textId="77777777" w:rsidR="00081683" w:rsidRDefault="00081683">
          <w:pPr>
            <w:pStyle w:val="TOC2"/>
            <w:tabs>
              <w:tab w:val="right" w:leader="dot" w:pos="9016"/>
            </w:tabs>
            <w:ind w:left="440"/>
            <w:rPr>
              <w:noProof/>
            </w:rPr>
          </w:pPr>
          <w:hyperlink w:anchor="_Toc234273400" w:history="1">
            <w:r w:rsidRPr="005636F2">
              <w:rPr>
                <w:rStyle w:val="a5"/>
                <w:noProof/>
              </w:rPr>
              <w:t>2.1  宏观区位：大运河工业遗产带中的坐标</w:t>
            </w:r>
            <w:r>
              <w:rPr>
                <w:noProof/>
              </w:rPr>
              <w:tab/>
            </w:r>
            <w:r>
              <w:rPr>
                <w:noProof/>
              </w:rPr>
              <w:fldChar w:fldCharType="begin"/>
            </w:r>
            <w:r>
              <w:rPr>
                <w:noProof/>
              </w:rPr>
              <w:instrText xml:space="preserve"> PAGEREF _Toc234273400 \h </w:instrText>
            </w:r>
            <w:r>
              <w:rPr>
                <w:noProof/>
              </w:rPr>
            </w:r>
            <w:r>
              <w:rPr>
                <w:noProof/>
              </w:rPr>
              <w:fldChar w:fldCharType="separate"/>
            </w:r>
            <w:r>
              <w:rPr>
                <w:noProof/>
              </w:rPr>
              <w:t>9</w:t>
            </w:r>
            <w:r>
              <w:rPr>
                <w:noProof/>
              </w:rPr>
              <w:fldChar w:fldCharType="end"/>
            </w:r>
          </w:hyperlink>
        </w:p>
        <w:p w14:paraId="502DA0A6" w14:textId="77777777" w:rsidR="00081683" w:rsidRDefault="00081683">
          <w:pPr>
            <w:pStyle w:val="TOC2"/>
            <w:tabs>
              <w:tab w:val="right" w:leader="dot" w:pos="9016"/>
            </w:tabs>
            <w:ind w:left="440"/>
            <w:rPr>
              <w:noProof/>
            </w:rPr>
          </w:pPr>
          <w:hyperlink w:anchor="_Toc234273401" w:history="1">
            <w:r w:rsidRPr="005636F2">
              <w:rPr>
                <w:rStyle w:val="a5"/>
                <w:noProof/>
              </w:rPr>
              <w:t>2.2  中观区位：拱墅区城市更新格局中的角色</w:t>
            </w:r>
            <w:r>
              <w:rPr>
                <w:noProof/>
              </w:rPr>
              <w:tab/>
            </w:r>
            <w:r>
              <w:rPr>
                <w:noProof/>
              </w:rPr>
              <w:fldChar w:fldCharType="begin"/>
            </w:r>
            <w:r>
              <w:rPr>
                <w:noProof/>
              </w:rPr>
              <w:instrText xml:space="preserve"> PAGEREF _Toc234273401 \h </w:instrText>
            </w:r>
            <w:r>
              <w:rPr>
                <w:noProof/>
              </w:rPr>
            </w:r>
            <w:r>
              <w:rPr>
                <w:noProof/>
              </w:rPr>
              <w:fldChar w:fldCharType="separate"/>
            </w:r>
            <w:r>
              <w:rPr>
                <w:noProof/>
              </w:rPr>
              <w:t>11</w:t>
            </w:r>
            <w:r>
              <w:rPr>
                <w:noProof/>
              </w:rPr>
              <w:fldChar w:fldCharType="end"/>
            </w:r>
          </w:hyperlink>
        </w:p>
        <w:p w14:paraId="0178E264" w14:textId="77777777" w:rsidR="00081683" w:rsidRDefault="00081683">
          <w:pPr>
            <w:pStyle w:val="TOC2"/>
            <w:tabs>
              <w:tab w:val="right" w:leader="dot" w:pos="9016"/>
            </w:tabs>
            <w:ind w:left="440"/>
            <w:rPr>
              <w:noProof/>
            </w:rPr>
          </w:pPr>
          <w:hyperlink w:anchor="_Toc234273402" w:history="1">
            <w:r w:rsidRPr="005636F2">
              <w:rPr>
                <w:rStyle w:val="a5"/>
                <w:noProof/>
              </w:rPr>
              <w:t>2.3  微观场地：原厂区空间特征与遗存分布</w:t>
            </w:r>
            <w:r>
              <w:rPr>
                <w:noProof/>
              </w:rPr>
              <w:tab/>
            </w:r>
            <w:r>
              <w:rPr>
                <w:noProof/>
              </w:rPr>
              <w:fldChar w:fldCharType="begin"/>
            </w:r>
            <w:r>
              <w:rPr>
                <w:noProof/>
              </w:rPr>
              <w:instrText xml:space="preserve"> PAGEREF _Toc234273402 \h </w:instrText>
            </w:r>
            <w:r>
              <w:rPr>
                <w:noProof/>
              </w:rPr>
            </w:r>
            <w:r>
              <w:rPr>
                <w:noProof/>
              </w:rPr>
              <w:fldChar w:fldCharType="separate"/>
            </w:r>
            <w:r>
              <w:rPr>
                <w:noProof/>
              </w:rPr>
              <w:t>12</w:t>
            </w:r>
            <w:r>
              <w:rPr>
                <w:noProof/>
              </w:rPr>
              <w:fldChar w:fldCharType="end"/>
            </w:r>
          </w:hyperlink>
        </w:p>
        <w:p w14:paraId="1591C0E4" w14:textId="77777777" w:rsidR="00081683" w:rsidRDefault="00081683">
          <w:pPr>
            <w:pStyle w:val="TOC3"/>
            <w:tabs>
              <w:tab w:val="right" w:leader="dot" w:pos="9016"/>
            </w:tabs>
            <w:ind w:left="880"/>
            <w:rPr>
              <w:noProof/>
            </w:rPr>
          </w:pPr>
          <w:hyperlink w:anchor="_Toc234273403" w:history="1">
            <w:r w:rsidRPr="005636F2">
              <w:rPr>
                <w:rStyle w:val="a5"/>
                <w:noProof/>
              </w:rPr>
              <w:t>2.3.1  原有厂区的空间格局</w:t>
            </w:r>
            <w:r>
              <w:rPr>
                <w:noProof/>
              </w:rPr>
              <w:tab/>
            </w:r>
            <w:r>
              <w:rPr>
                <w:noProof/>
              </w:rPr>
              <w:fldChar w:fldCharType="begin"/>
            </w:r>
            <w:r>
              <w:rPr>
                <w:noProof/>
              </w:rPr>
              <w:instrText xml:space="preserve"> PAGEREF _Toc234273403 \h </w:instrText>
            </w:r>
            <w:r>
              <w:rPr>
                <w:noProof/>
              </w:rPr>
            </w:r>
            <w:r>
              <w:rPr>
                <w:noProof/>
              </w:rPr>
              <w:fldChar w:fldCharType="separate"/>
            </w:r>
            <w:r>
              <w:rPr>
                <w:noProof/>
              </w:rPr>
              <w:t>12</w:t>
            </w:r>
            <w:r>
              <w:rPr>
                <w:noProof/>
              </w:rPr>
              <w:fldChar w:fldCharType="end"/>
            </w:r>
          </w:hyperlink>
        </w:p>
        <w:p w14:paraId="13A1A4E7" w14:textId="77777777" w:rsidR="00081683" w:rsidRDefault="00081683">
          <w:pPr>
            <w:pStyle w:val="TOC3"/>
            <w:tabs>
              <w:tab w:val="right" w:leader="dot" w:pos="9016"/>
            </w:tabs>
            <w:ind w:left="880"/>
            <w:rPr>
              <w:noProof/>
            </w:rPr>
          </w:pPr>
          <w:hyperlink w:anchor="_Toc234273404" w:history="1">
            <w:r w:rsidRPr="005636F2">
              <w:rPr>
                <w:rStyle w:val="a5"/>
                <w:noProof/>
              </w:rPr>
              <w:t>2.3.2  遗存建筑的特征与分布</w:t>
            </w:r>
            <w:r>
              <w:rPr>
                <w:noProof/>
              </w:rPr>
              <w:tab/>
            </w:r>
            <w:r>
              <w:rPr>
                <w:noProof/>
              </w:rPr>
              <w:fldChar w:fldCharType="begin"/>
            </w:r>
            <w:r>
              <w:rPr>
                <w:noProof/>
              </w:rPr>
              <w:instrText xml:space="preserve"> PAGEREF _Toc234273404 \h </w:instrText>
            </w:r>
            <w:r>
              <w:rPr>
                <w:noProof/>
              </w:rPr>
            </w:r>
            <w:r>
              <w:rPr>
                <w:noProof/>
              </w:rPr>
              <w:fldChar w:fldCharType="separate"/>
            </w:r>
            <w:r>
              <w:rPr>
                <w:noProof/>
              </w:rPr>
              <w:t>12</w:t>
            </w:r>
            <w:r>
              <w:rPr>
                <w:noProof/>
              </w:rPr>
              <w:fldChar w:fldCharType="end"/>
            </w:r>
          </w:hyperlink>
        </w:p>
        <w:p w14:paraId="3B3FE821" w14:textId="77777777" w:rsidR="00081683" w:rsidRDefault="00081683">
          <w:pPr>
            <w:pStyle w:val="TOC2"/>
            <w:tabs>
              <w:tab w:val="right" w:leader="dot" w:pos="9016"/>
            </w:tabs>
            <w:ind w:left="440"/>
            <w:rPr>
              <w:noProof/>
            </w:rPr>
          </w:pPr>
          <w:hyperlink w:anchor="_Toc234273405" w:history="1">
            <w:r w:rsidRPr="005636F2">
              <w:rPr>
                <w:rStyle w:val="a5"/>
                <w:noProof/>
              </w:rPr>
              <w:t>2.4  场地制约与机遇分析</w:t>
            </w:r>
            <w:r>
              <w:rPr>
                <w:noProof/>
              </w:rPr>
              <w:tab/>
            </w:r>
            <w:r>
              <w:rPr>
                <w:noProof/>
              </w:rPr>
              <w:fldChar w:fldCharType="begin"/>
            </w:r>
            <w:r>
              <w:rPr>
                <w:noProof/>
              </w:rPr>
              <w:instrText xml:space="preserve"> PAGEREF _Toc234273405 \h </w:instrText>
            </w:r>
            <w:r>
              <w:rPr>
                <w:noProof/>
              </w:rPr>
            </w:r>
            <w:r>
              <w:rPr>
                <w:noProof/>
              </w:rPr>
              <w:fldChar w:fldCharType="separate"/>
            </w:r>
            <w:r>
              <w:rPr>
                <w:noProof/>
              </w:rPr>
              <w:t>13</w:t>
            </w:r>
            <w:r>
              <w:rPr>
                <w:noProof/>
              </w:rPr>
              <w:fldChar w:fldCharType="end"/>
            </w:r>
          </w:hyperlink>
        </w:p>
        <w:p w14:paraId="1DB910A5" w14:textId="77777777" w:rsidR="00081683" w:rsidRDefault="00081683">
          <w:pPr>
            <w:pStyle w:val="TOC3"/>
            <w:tabs>
              <w:tab w:val="right" w:leader="dot" w:pos="9016"/>
            </w:tabs>
            <w:ind w:left="880"/>
            <w:rPr>
              <w:noProof/>
            </w:rPr>
          </w:pPr>
          <w:hyperlink w:anchor="_Toc234273406" w:history="1">
            <w:r w:rsidRPr="005636F2">
              <w:rPr>
                <w:rStyle w:val="a5"/>
                <w:noProof/>
              </w:rPr>
              <w:t>2.4.1  主要制约</w:t>
            </w:r>
            <w:r>
              <w:rPr>
                <w:noProof/>
              </w:rPr>
              <w:tab/>
            </w:r>
            <w:r>
              <w:rPr>
                <w:noProof/>
              </w:rPr>
              <w:fldChar w:fldCharType="begin"/>
            </w:r>
            <w:r>
              <w:rPr>
                <w:noProof/>
              </w:rPr>
              <w:instrText xml:space="preserve"> PAGEREF _Toc234273406 \h </w:instrText>
            </w:r>
            <w:r>
              <w:rPr>
                <w:noProof/>
              </w:rPr>
            </w:r>
            <w:r>
              <w:rPr>
                <w:noProof/>
              </w:rPr>
              <w:fldChar w:fldCharType="separate"/>
            </w:r>
            <w:r>
              <w:rPr>
                <w:noProof/>
              </w:rPr>
              <w:t>13</w:t>
            </w:r>
            <w:r>
              <w:rPr>
                <w:noProof/>
              </w:rPr>
              <w:fldChar w:fldCharType="end"/>
            </w:r>
          </w:hyperlink>
        </w:p>
        <w:p w14:paraId="5FC05338" w14:textId="77777777" w:rsidR="00081683" w:rsidRDefault="00081683">
          <w:pPr>
            <w:pStyle w:val="TOC3"/>
            <w:tabs>
              <w:tab w:val="right" w:leader="dot" w:pos="9016"/>
            </w:tabs>
            <w:ind w:left="880"/>
            <w:rPr>
              <w:noProof/>
            </w:rPr>
          </w:pPr>
          <w:hyperlink w:anchor="_Toc234273407" w:history="1">
            <w:r w:rsidRPr="005636F2">
              <w:rPr>
                <w:rStyle w:val="a5"/>
                <w:noProof/>
              </w:rPr>
              <w:t>2.4.2  核心机遇</w:t>
            </w:r>
            <w:r>
              <w:rPr>
                <w:noProof/>
              </w:rPr>
              <w:tab/>
            </w:r>
            <w:r>
              <w:rPr>
                <w:noProof/>
              </w:rPr>
              <w:fldChar w:fldCharType="begin"/>
            </w:r>
            <w:r>
              <w:rPr>
                <w:noProof/>
              </w:rPr>
              <w:instrText xml:space="preserve"> PAGEREF _Toc234273407 \h </w:instrText>
            </w:r>
            <w:r>
              <w:rPr>
                <w:noProof/>
              </w:rPr>
            </w:r>
            <w:r>
              <w:rPr>
                <w:noProof/>
              </w:rPr>
              <w:fldChar w:fldCharType="separate"/>
            </w:r>
            <w:r>
              <w:rPr>
                <w:noProof/>
              </w:rPr>
              <w:t>13</w:t>
            </w:r>
            <w:r>
              <w:rPr>
                <w:noProof/>
              </w:rPr>
              <w:fldChar w:fldCharType="end"/>
            </w:r>
          </w:hyperlink>
        </w:p>
        <w:p w14:paraId="70457DE8" w14:textId="77777777" w:rsidR="00081683" w:rsidRDefault="00081683">
          <w:pPr>
            <w:pStyle w:val="TOC2"/>
            <w:tabs>
              <w:tab w:val="right" w:leader="dot" w:pos="9016"/>
            </w:tabs>
            <w:ind w:left="440"/>
            <w:rPr>
              <w:noProof/>
            </w:rPr>
          </w:pPr>
          <w:hyperlink w:anchor="_Toc234273408" w:history="1">
            <w:r w:rsidRPr="005636F2">
              <w:rPr>
                <w:rStyle w:val="a5"/>
                <w:noProof/>
              </w:rPr>
              <w:t>2.5  政策支持体系</w:t>
            </w:r>
            <w:r>
              <w:rPr>
                <w:noProof/>
              </w:rPr>
              <w:tab/>
            </w:r>
            <w:r>
              <w:rPr>
                <w:noProof/>
              </w:rPr>
              <w:fldChar w:fldCharType="begin"/>
            </w:r>
            <w:r>
              <w:rPr>
                <w:noProof/>
              </w:rPr>
              <w:instrText xml:space="preserve"> PAGEREF _Toc234273408 \h </w:instrText>
            </w:r>
            <w:r>
              <w:rPr>
                <w:noProof/>
              </w:rPr>
            </w:r>
            <w:r>
              <w:rPr>
                <w:noProof/>
              </w:rPr>
              <w:fldChar w:fldCharType="separate"/>
            </w:r>
            <w:r>
              <w:rPr>
                <w:noProof/>
              </w:rPr>
              <w:t>14</w:t>
            </w:r>
            <w:r>
              <w:rPr>
                <w:noProof/>
              </w:rPr>
              <w:fldChar w:fldCharType="end"/>
            </w:r>
          </w:hyperlink>
        </w:p>
        <w:p w14:paraId="34FC2312" w14:textId="77777777" w:rsidR="00081683" w:rsidRDefault="00081683">
          <w:pPr>
            <w:pStyle w:val="TOC1"/>
            <w:tabs>
              <w:tab w:val="right" w:leader="dot" w:pos="9016"/>
            </w:tabs>
            <w:rPr>
              <w:noProof/>
            </w:rPr>
          </w:pPr>
          <w:hyperlink w:anchor="_Toc234273409" w:history="1">
            <w:r w:rsidRPr="005636F2">
              <w:rPr>
                <w:rStyle w:val="a5"/>
                <w:noProof/>
              </w:rPr>
              <w:t>第三章  规划策略深度解析</w:t>
            </w:r>
            <w:r>
              <w:rPr>
                <w:noProof/>
              </w:rPr>
              <w:tab/>
            </w:r>
            <w:r>
              <w:rPr>
                <w:noProof/>
              </w:rPr>
              <w:fldChar w:fldCharType="begin"/>
            </w:r>
            <w:r>
              <w:rPr>
                <w:noProof/>
              </w:rPr>
              <w:instrText xml:space="preserve"> PAGEREF _Toc234273409 \h </w:instrText>
            </w:r>
            <w:r>
              <w:rPr>
                <w:noProof/>
              </w:rPr>
            </w:r>
            <w:r>
              <w:rPr>
                <w:noProof/>
              </w:rPr>
              <w:fldChar w:fldCharType="separate"/>
            </w:r>
            <w:r>
              <w:rPr>
                <w:noProof/>
              </w:rPr>
              <w:t>15</w:t>
            </w:r>
            <w:r>
              <w:rPr>
                <w:noProof/>
              </w:rPr>
              <w:fldChar w:fldCharType="end"/>
            </w:r>
          </w:hyperlink>
        </w:p>
        <w:p w14:paraId="47DA31B2" w14:textId="77777777" w:rsidR="00081683" w:rsidRDefault="00081683">
          <w:pPr>
            <w:pStyle w:val="TOC2"/>
            <w:tabs>
              <w:tab w:val="right" w:leader="dot" w:pos="9016"/>
            </w:tabs>
            <w:ind w:left="440"/>
            <w:rPr>
              <w:noProof/>
            </w:rPr>
          </w:pPr>
          <w:hyperlink w:anchor="_Toc234273410" w:history="1">
            <w:r w:rsidRPr="005636F2">
              <w:rPr>
                <w:rStyle w:val="a5"/>
                <w:noProof/>
              </w:rPr>
              <w:t>3.1  “拆留”决策：基于遗产评估的科学甄别</w:t>
            </w:r>
            <w:r>
              <w:rPr>
                <w:noProof/>
              </w:rPr>
              <w:tab/>
            </w:r>
            <w:r>
              <w:rPr>
                <w:noProof/>
              </w:rPr>
              <w:fldChar w:fldCharType="begin"/>
            </w:r>
            <w:r>
              <w:rPr>
                <w:noProof/>
              </w:rPr>
              <w:instrText xml:space="preserve"> PAGEREF _Toc234273410 \h </w:instrText>
            </w:r>
            <w:r>
              <w:rPr>
                <w:noProof/>
              </w:rPr>
            </w:r>
            <w:r>
              <w:rPr>
                <w:noProof/>
              </w:rPr>
              <w:fldChar w:fldCharType="separate"/>
            </w:r>
            <w:r>
              <w:rPr>
                <w:noProof/>
              </w:rPr>
              <w:t>15</w:t>
            </w:r>
            <w:r>
              <w:rPr>
                <w:noProof/>
              </w:rPr>
              <w:fldChar w:fldCharType="end"/>
            </w:r>
          </w:hyperlink>
        </w:p>
        <w:p w14:paraId="18B1506F" w14:textId="77777777" w:rsidR="00081683" w:rsidRDefault="00081683">
          <w:pPr>
            <w:pStyle w:val="TOC3"/>
            <w:tabs>
              <w:tab w:val="right" w:leader="dot" w:pos="9016"/>
            </w:tabs>
            <w:ind w:left="880"/>
            <w:rPr>
              <w:noProof/>
            </w:rPr>
          </w:pPr>
          <w:hyperlink w:anchor="_Toc234273411" w:history="1">
            <w:r w:rsidRPr="005636F2">
              <w:rPr>
                <w:rStyle w:val="a5"/>
                <w:noProof/>
              </w:rPr>
              <w:t>3.1.1  评估方法与标准体系</w:t>
            </w:r>
            <w:r>
              <w:rPr>
                <w:noProof/>
              </w:rPr>
              <w:tab/>
            </w:r>
            <w:r>
              <w:rPr>
                <w:noProof/>
              </w:rPr>
              <w:fldChar w:fldCharType="begin"/>
            </w:r>
            <w:r>
              <w:rPr>
                <w:noProof/>
              </w:rPr>
              <w:instrText xml:space="preserve"> PAGEREF _Toc234273411 \h </w:instrText>
            </w:r>
            <w:r>
              <w:rPr>
                <w:noProof/>
              </w:rPr>
            </w:r>
            <w:r>
              <w:rPr>
                <w:noProof/>
              </w:rPr>
              <w:fldChar w:fldCharType="separate"/>
            </w:r>
            <w:r>
              <w:rPr>
                <w:noProof/>
              </w:rPr>
              <w:t>15</w:t>
            </w:r>
            <w:r>
              <w:rPr>
                <w:noProof/>
              </w:rPr>
              <w:fldChar w:fldCharType="end"/>
            </w:r>
          </w:hyperlink>
        </w:p>
        <w:p w14:paraId="656772D6" w14:textId="77777777" w:rsidR="00081683" w:rsidRDefault="00081683">
          <w:pPr>
            <w:pStyle w:val="TOC3"/>
            <w:tabs>
              <w:tab w:val="right" w:leader="dot" w:pos="9016"/>
            </w:tabs>
            <w:ind w:left="880"/>
            <w:rPr>
              <w:noProof/>
            </w:rPr>
          </w:pPr>
          <w:hyperlink w:anchor="_Toc234273412" w:history="1">
            <w:r w:rsidRPr="005636F2">
              <w:rPr>
                <w:rStyle w:val="a5"/>
                <w:noProof/>
              </w:rPr>
              <w:t>3.1.2  “点-线-面”拆留逻辑</w:t>
            </w:r>
            <w:r>
              <w:rPr>
                <w:noProof/>
              </w:rPr>
              <w:tab/>
            </w:r>
            <w:r>
              <w:rPr>
                <w:noProof/>
              </w:rPr>
              <w:fldChar w:fldCharType="begin"/>
            </w:r>
            <w:r>
              <w:rPr>
                <w:noProof/>
              </w:rPr>
              <w:instrText xml:space="preserve"> PAGEREF _Toc234273412 \h </w:instrText>
            </w:r>
            <w:r>
              <w:rPr>
                <w:noProof/>
              </w:rPr>
            </w:r>
            <w:r>
              <w:rPr>
                <w:noProof/>
              </w:rPr>
              <w:fldChar w:fldCharType="separate"/>
            </w:r>
            <w:r>
              <w:rPr>
                <w:noProof/>
              </w:rPr>
              <w:t>15</w:t>
            </w:r>
            <w:r>
              <w:rPr>
                <w:noProof/>
              </w:rPr>
              <w:fldChar w:fldCharType="end"/>
            </w:r>
          </w:hyperlink>
        </w:p>
        <w:p w14:paraId="4CAD64A4" w14:textId="77777777" w:rsidR="00081683" w:rsidRDefault="00081683">
          <w:pPr>
            <w:pStyle w:val="TOC2"/>
            <w:tabs>
              <w:tab w:val="right" w:leader="dot" w:pos="9016"/>
            </w:tabs>
            <w:ind w:left="440"/>
            <w:rPr>
              <w:noProof/>
            </w:rPr>
          </w:pPr>
          <w:hyperlink w:anchor="_Toc234273413" w:history="1">
            <w:r w:rsidRPr="005636F2">
              <w:rPr>
                <w:rStyle w:val="a5"/>
                <w:noProof/>
              </w:rPr>
              <w:t>3.2  空间结构：以遗产为核的中轴线组织</w:t>
            </w:r>
            <w:r>
              <w:rPr>
                <w:noProof/>
              </w:rPr>
              <w:tab/>
            </w:r>
            <w:r>
              <w:rPr>
                <w:noProof/>
              </w:rPr>
              <w:fldChar w:fldCharType="begin"/>
            </w:r>
            <w:r>
              <w:rPr>
                <w:noProof/>
              </w:rPr>
              <w:instrText xml:space="preserve"> PAGEREF _Toc234273413 \h </w:instrText>
            </w:r>
            <w:r>
              <w:rPr>
                <w:noProof/>
              </w:rPr>
            </w:r>
            <w:r>
              <w:rPr>
                <w:noProof/>
              </w:rPr>
              <w:fldChar w:fldCharType="separate"/>
            </w:r>
            <w:r>
              <w:rPr>
                <w:noProof/>
              </w:rPr>
              <w:t>17</w:t>
            </w:r>
            <w:r>
              <w:rPr>
                <w:noProof/>
              </w:rPr>
              <w:fldChar w:fldCharType="end"/>
            </w:r>
          </w:hyperlink>
        </w:p>
        <w:p w14:paraId="32FACCCF" w14:textId="77777777" w:rsidR="00081683" w:rsidRDefault="00081683">
          <w:pPr>
            <w:pStyle w:val="TOC3"/>
            <w:tabs>
              <w:tab w:val="right" w:leader="dot" w:pos="9016"/>
            </w:tabs>
            <w:ind w:left="880"/>
            <w:rPr>
              <w:noProof/>
            </w:rPr>
          </w:pPr>
          <w:hyperlink w:anchor="_Toc234273414" w:history="1">
            <w:r w:rsidRPr="005636F2">
              <w:rPr>
                <w:rStyle w:val="a5"/>
                <w:noProof/>
              </w:rPr>
              <w:t>3.2.1  与国内外类似案例的规划结构对比</w:t>
            </w:r>
            <w:r>
              <w:rPr>
                <w:noProof/>
              </w:rPr>
              <w:tab/>
            </w:r>
            <w:r>
              <w:rPr>
                <w:noProof/>
              </w:rPr>
              <w:fldChar w:fldCharType="begin"/>
            </w:r>
            <w:r>
              <w:rPr>
                <w:noProof/>
              </w:rPr>
              <w:instrText xml:space="preserve"> PAGEREF _Toc234273414 \h </w:instrText>
            </w:r>
            <w:r>
              <w:rPr>
                <w:noProof/>
              </w:rPr>
            </w:r>
            <w:r>
              <w:rPr>
                <w:noProof/>
              </w:rPr>
              <w:fldChar w:fldCharType="separate"/>
            </w:r>
            <w:r>
              <w:rPr>
                <w:noProof/>
              </w:rPr>
              <w:t>18</w:t>
            </w:r>
            <w:r>
              <w:rPr>
                <w:noProof/>
              </w:rPr>
              <w:fldChar w:fldCharType="end"/>
            </w:r>
          </w:hyperlink>
        </w:p>
        <w:p w14:paraId="5A8FE3E2" w14:textId="77777777" w:rsidR="00081683" w:rsidRDefault="00081683">
          <w:pPr>
            <w:pStyle w:val="TOC2"/>
            <w:tabs>
              <w:tab w:val="right" w:leader="dot" w:pos="9016"/>
            </w:tabs>
            <w:ind w:left="440"/>
            <w:rPr>
              <w:noProof/>
            </w:rPr>
          </w:pPr>
          <w:hyperlink w:anchor="_Toc234273415" w:history="1">
            <w:r w:rsidRPr="005636F2">
              <w:rPr>
                <w:rStyle w:val="a5"/>
                <w:noProof/>
              </w:rPr>
              <w:t>3.3  容量策略：外围增量与核心保护的平衡</w:t>
            </w:r>
            <w:r>
              <w:rPr>
                <w:noProof/>
              </w:rPr>
              <w:tab/>
            </w:r>
            <w:r>
              <w:rPr>
                <w:noProof/>
              </w:rPr>
              <w:fldChar w:fldCharType="begin"/>
            </w:r>
            <w:r>
              <w:rPr>
                <w:noProof/>
              </w:rPr>
              <w:instrText xml:space="preserve"> PAGEREF _Toc234273415 \h </w:instrText>
            </w:r>
            <w:r>
              <w:rPr>
                <w:noProof/>
              </w:rPr>
            </w:r>
            <w:r>
              <w:rPr>
                <w:noProof/>
              </w:rPr>
              <w:fldChar w:fldCharType="separate"/>
            </w:r>
            <w:r>
              <w:rPr>
                <w:noProof/>
              </w:rPr>
              <w:t>18</w:t>
            </w:r>
            <w:r>
              <w:rPr>
                <w:noProof/>
              </w:rPr>
              <w:fldChar w:fldCharType="end"/>
            </w:r>
          </w:hyperlink>
        </w:p>
        <w:p w14:paraId="5D264844" w14:textId="77777777" w:rsidR="00081683" w:rsidRDefault="00081683">
          <w:pPr>
            <w:pStyle w:val="TOC2"/>
            <w:tabs>
              <w:tab w:val="right" w:leader="dot" w:pos="9016"/>
            </w:tabs>
            <w:ind w:left="440"/>
            <w:rPr>
              <w:noProof/>
            </w:rPr>
          </w:pPr>
          <w:hyperlink w:anchor="_Toc234273416" w:history="1">
            <w:r w:rsidRPr="005636F2">
              <w:rPr>
                <w:rStyle w:val="a5"/>
                <w:noProof/>
              </w:rPr>
              <w:t>3.4  开放街区：从封闭厂区到城市公共平台</w:t>
            </w:r>
            <w:r>
              <w:rPr>
                <w:noProof/>
              </w:rPr>
              <w:tab/>
            </w:r>
            <w:r>
              <w:rPr>
                <w:noProof/>
              </w:rPr>
              <w:fldChar w:fldCharType="begin"/>
            </w:r>
            <w:r>
              <w:rPr>
                <w:noProof/>
              </w:rPr>
              <w:instrText xml:space="preserve"> PAGEREF _Toc234273416 \h </w:instrText>
            </w:r>
            <w:r>
              <w:rPr>
                <w:noProof/>
              </w:rPr>
            </w:r>
            <w:r>
              <w:rPr>
                <w:noProof/>
              </w:rPr>
              <w:fldChar w:fldCharType="separate"/>
            </w:r>
            <w:r>
              <w:rPr>
                <w:noProof/>
              </w:rPr>
              <w:t>19</w:t>
            </w:r>
            <w:r>
              <w:rPr>
                <w:noProof/>
              </w:rPr>
              <w:fldChar w:fldCharType="end"/>
            </w:r>
          </w:hyperlink>
        </w:p>
        <w:p w14:paraId="20AF3983" w14:textId="77777777" w:rsidR="00081683" w:rsidRDefault="00081683">
          <w:pPr>
            <w:pStyle w:val="TOC3"/>
            <w:tabs>
              <w:tab w:val="right" w:leader="dot" w:pos="9016"/>
            </w:tabs>
            <w:ind w:left="880"/>
            <w:rPr>
              <w:noProof/>
            </w:rPr>
          </w:pPr>
          <w:hyperlink w:anchor="_Toc234273417" w:history="1">
            <w:r w:rsidRPr="005636F2">
              <w:rPr>
                <w:rStyle w:val="a5"/>
                <w:noProof/>
              </w:rPr>
              <w:t>3.4.1  景观体系：立体洄游与灵感花园</w:t>
            </w:r>
            <w:r>
              <w:rPr>
                <w:noProof/>
              </w:rPr>
              <w:tab/>
            </w:r>
            <w:r>
              <w:rPr>
                <w:noProof/>
              </w:rPr>
              <w:fldChar w:fldCharType="begin"/>
            </w:r>
            <w:r>
              <w:rPr>
                <w:noProof/>
              </w:rPr>
              <w:instrText xml:space="preserve"> PAGEREF _Toc234273417 \h </w:instrText>
            </w:r>
            <w:r>
              <w:rPr>
                <w:noProof/>
              </w:rPr>
            </w:r>
            <w:r>
              <w:rPr>
                <w:noProof/>
              </w:rPr>
              <w:fldChar w:fldCharType="separate"/>
            </w:r>
            <w:r>
              <w:rPr>
                <w:noProof/>
              </w:rPr>
              <w:t>19</w:t>
            </w:r>
            <w:r>
              <w:rPr>
                <w:noProof/>
              </w:rPr>
              <w:fldChar w:fldCharType="end"/>
            </w:r>
          </w:hyperlink>
        </w:p>
        <w:p w14:paraId="7D3E2423" w14:textId="77777777" w:rsidR="00081683" w:rsidRDefault="00081683">
          <w:pPr>
            <w:pStyle w:val="TOC2"/>
            <w:tabs>
              <w:tab w:val="right" w:leader="dot" w:pos="9016"/>
            </w:tabs>
            <w:ind w:left="440"/>
            <w:rPr>
              <w:noProof/>
            </w:rPr>
          </w:pPr>
          <w:hyperlink w:anchor="_Toc234273418" w:history="1">
            <w:r w:rsidRPr="005636F2">
              <w:rPr>
                <w:rStyle w:val="a5"/>
                <w:noProof/>
              </w:rPr>
              <w:t>3.5  高度控制与天际线策略</w:t>
            </w:r>
            <w:r>
              <w:rPr>
                <w:noProof/>
              </w:rPr>
              <w:tab/>
            </w:r>
            <w:r>
              <w:rPr>
                <w:noProof/>
              </w:rPr>
              <w:fldChar w:fldCharType="begin"/>
            </w:r>
            <w:r>
              <w:rPr>
                <w:noProof/>
              </w:rPr>
              <w:instrText xml:space="preserve"> PAGEREF _Toc234273418 \h </w:instrText>
            </w:r>
            <w:r>
              <w:rPr>
                <w:noProof/>
              </w:rPr>
            </w:r>
            <w:r>
              <w:rPr>
                <w:noProof/>
              </w:rPr>
              <w:fldChar w:fldCharType="separate"/>
            </w:r>
            <w:r>
              <w:rPr>
                <w:noProof/>
              </w:rPr>
              <w:t>20</w:t>
            </w:r>
            <w:r>
              <w:rPr>
                <w:noProof/>
              </w:rPr>
              <w:fldChar w:fldCharType="end"/>
            </w:r>
          </w:hyperlink>
        </w:p>
        <w:p w14:paraId="53FD52D7" w14:textId="77777777" w:rsidR="00081683" w:rsidRDefault="00081683">
          <w:pPr>
            <w:pStyle w:val="TOC2"/>
            <w:tabs>
              <w:tab w:val="right" w:leader="dot" w:pos="9016"/>
            </w:tabs>
            <w:ind w:left="440"/>
            <w:rPr>
              <w:noProof/>
            </w:rPr>
          </w:pPr>
          <w:hyperlink w:anchor="_Toc234273419" w:history="1">
            <w:r w:rsidRPr="005636F2">
              <w:rPr>
                <w:rStyle w:val="a5"/>
                <w:noProof/>
              </w:rPr>
              <w:t>3.7  控规调整与规划转型</w:t>
            </w:r>
            <w:r>
              <w:rPr>
                <w:noProof/>
              </w:rPr>
              <w:tab/>
            </w:r>
            <w:r>
              <w:rPr>
                <w:noProof/>
              </w:rPr>
              <w:fldChar w:fldCharType="begin"/>
            </w:r>
            <w:r>
              <w:rPr>
                <w:noProof/>
              </w:rPr>
              <w:instrText xml:space="preserve"> PAGEREF _Toc234273419 \h </w:instrText>
            </w:r>
            <w:r>
              <w:rPr>
                <w:noProof/>
              </w:rPr>
            </w:r>
            <w:r>
              <w:rPr>
                <w:noProof/>
              </w:rPr>
              <w:fldChar w:fldCharType="separate"/>
            </w:r>
            <w:r>
              <w:rPr>
                <w:noProof/>
              </w:rPr>
              <w:t>21</w:t>
            </w:r>
            <w:r>
              <w:rPr>
                <w:noProof/>
              </w:rPr>
              <w:fldChar w:fldCharType="end"/>
            </w:r>
          </w:hyperlink>
        </w:p>
        <w:p w14:paraId="385FF32C" w14:textId="77777777" w:rsidR="00081683" w:rsidRDefault="00081683">
          <w:pPr>
            <w:pStyle w:val="TOC2"/>
            <w:tabs>
              <w:tab w:val="right" w:leader="dot" w:pos="9016"/>
            </w:tabs>
            <w:ind w:left="440"/>
            <w:rPr>
              <w:noProof/>
            </w:rPr>
          </w:pPr>
          <w:hyperlink w:anchor="_Toc234273420" w:history="1">
            <w:r w:rsidRPr="005636F2">
              <w:rPr>
                <w:rStyle w:val="a5"/>
                <w:noProof/>
              </w:rPr>
              <w:t>3.6  规划策略体系总结</w:t>
            </w:r>
            <w:r>
              <w:rPr>
                <w:noProof/>
              </w:rPr>
              <w:tab/>
            </w:r>
            <w:r>
              <w:rPr>
                <w:noProof/>
              </w:rPr>
              <w:fldChar w:fldCharType="begin"/>
            </w:r>
            <w:r>
              <w:rPr>
                <w:noProof/>
              </w:rPr>
              <w:instrText xml:space="preserve"> PAGEREF _Toc234273420 \h </w:instrText>
            </w:r>
            <w:r>
              <w:rPr>
                <w:noProof/>
              </w:rPr>
            </w:r>
            <w:r>
              <w:rPr>
                <w:noProof/>
              </w:rPr>
              <w:fldChar w:fldCharType="separate"/>
            </w:r>
            <w:r>
              <w:rPr>
                <w:noProof/>
              </w:rPr>
              <w:t>21</w:t>
            </w:r>
            <w:r>
              <w:rPr>
                <w:noProof/>
              </w:rPr>
              <w:fldChar w:fldCharType="end"/>
            </w:r>
          </w:hyperlink>
        </w:p>
        <w:p w14:paraId="5400BC7E" w14:textId="77777777" w:rsidR="00081683" w:rsidRDefault="00081683">
          <w:pPr>
            <w:pStyle w:val="TOC1"/>
            <w:tabs>
              <w:tab w:val="right" w:leader="dot" w:pos="9016"/>
            </w:tabs>
            <w:rPr>
              <w:noProof/>
            </w:rPr>
          </w:pPr>
          <w:hyperlink w:anchor="_Toc234273421" w:history="1">
            <w:r w:rsidRPr="005636F2">
              <w:rPr>
                <w:rStyle w:val="a5"/>
                <w:noProof/>
              </w:rPr>
              <w:t>第四章  建筑改造策略深度解析</w:t>
            </w:r>
            <w:r>
              <w:rPr>
                <w:noProof/>
              </w:rPr>
              <w:tab/>
            </w:r>
            <w:r>
              <w:rPr>
                <w:noProof/>
              </w:rPr>
              <w:fldChar w:fldCharType="begin"/>
            </w:r>
            <w:r>
              <w:rPr>
                <w:noProof/>
              </w:rPr>
              <w:instrText xml:space="preserve"> PAGEREF _Toc234273421 \h </w:instrText>
            </w:r>
            <w:r>
              <w:rPr>
                <w:noProof/>
              </w:rPr>
            </w:r>
            <w:r>
              <w:rPr>
                <w:noProof/>
              </w:rPr>
              <w:fldChar w:fldCharType="separate"/>
            </w:r>
            <w:r>
              <w:rPr>
                <w:noProof/>
              </w:rPr>
              <w:t>23</w:t>
            </w:r>
            <w:r>
              <w:rPr>
                <w:noProof/>
              </w:rPr>
              <w:fldChar w:fldCharType="end"/>
            </w:r>
          </w:hyperlink>
        </w:p>
        <w:p w14:paraId="3B4C21FD" w14:textId="77777777" w:rsidR="00081683" w:rsidRDefault="00081683">
          <w:pPr>
            <w:pStyle w:val="TOC2"/>
            <w:tabs>
              <w:tab w:val="right" w:leader="dot" w:pos="9016"/>
            </w:tabs>
            <w:ind w:left="440"/>
            <w:rPr>
              <w:noProof/>
            </w:rPr>
          </w:pPr>
          <w:hyperlink w:anchor="_Toc234273422" w:history="1">
            <w:r w:rsidRPr="005636F2">
              <w:rPr>
                <w:rStyle w:val="a5"/>
                <w:noProof/>
              </w:rPr>
              <w:t>4.1  10号楼改造：结构保留与空间重组</w:t>
            </w:r>
            <w:r>
              <w:rPr>
                <w:noProof/>
              </w:rPr>
              <w:tab/>
            </w:r>
            <w:r>
              <w:rPr>
                <w:noProof/>
              </w:rPr>
              <w:fldChar w:fldCharType="begin"/>
            </w:r>
            <w:r>
              <w:rPr>
                <w:noProof/>
              </w:rPr>
              <w:instrText xml:space="preserve"> PAGEREF _Toc234273422 \h </w:instrText>
            </w:r>
            <w:r>
              <w:rPr>
                <w:noProof/>
              </w:rPr>
            </w:r>
            <w:r>
              <w:rPr>
                <w:noProof/>
              </w:rPr>
              <w:fldChar w:fldCharType="separate"/>
            </w:r>
            <w:r>
              <w:rPr>
                <w:noProof/>
              </w:rPr>
              <w:t>23</w:t>
            </w:r>
            <w:r>
              <w:rPr>
                <w:noProof/>
              </w:rPr>
              <w:fldChar w:fldCharType="end"/>
            </w:r>
          </w:hyperlink>
        </w:p>
        <w:p w14:paraId="72C0B62E" w14:textId="77777777" w:rsidR="00081683" w:rsidRDefault="00081683">
          <w:pPr>
            <w:pStyle w:val="TOC3"/>
            <w:tabs>
              <w:tab w:val="right" w:leader="dot" w:pos="9016"/>
            </w:tabs>
            <w:ind w:left="880"/>
            <w:rPr>
              <w:noProof/>
            </w:rPr>
          </w:pPr>
          <w:hyperlink w:anchor="_Toc234273423" w:history="1">
            <w:r w:rsidRPr="005636F2">
              <w:rPr>
                <w:rStyle w:val="a5"/>
                <w:noProof/>
              </w:rPr>
              <w:t>4.1.1  原有建筑特征与改造目标</w:t>
            </w:r>
            <w:r>
              <w:rPr>
                <w:noProof/>
              </w:rPr>
              <w:tab/>
            </w:r>
            <w:r>
              <w:rPr>
                <w:noProof/>
              </w:rPr>
              <w:fldChar w:fldCharType="begin"/>
            </w:r>
            <w:r>
              <w:rPr>
                <w:noProof/>
              </w:rPr>
              <w:instrText xml:space="preserve"> PAGEREF _Toc234273423 \h </w:instrText>
            </w:r>
            <w:r>
              <w:rPr>
                <w:noProof/>
              </w:rPr>
            </w:r>
            <w:r>
              <w:rPr>
                <w:noProof/>
              </w:rPr>
              <w:fldChar w:fldCharType="separate"/>
            </w:r>
            <w:r>
              <w:rPr>
                <w:noProof/>
              </w:rPr>
              <w:t>23</w:t>
            </w:r>
            <w:r>
              <w:rPr>
                <w:noProof/>
              </w:rPr>
              <w:fldChar w:fldCharType="end"/>
            </w:r>
          </w:hyperlink>
        </w:p>
        <w:p w14:paraId="661A09A8" w14:textId="77777777" w:rsidR="00081683" w:rsidRDefault="00081683">
          <w:pPr>
            <w:pStyle w:val="TOC3"/>
            <w:tabs>
              <w:tab w:val="right" w:leader="dot" w:pos="9016"/>
            </w:tabs>
            <w:ind w:left="880"/>
            <w:rPr>
              <w:noProof/>
            </w:rPr>
          </w:pPr>
          <w:hyperlink w:anchor="_Toc234273424" w:history="1">
            <w:r w:rsidRPr="005636F2">
              <w:rPr>
                <w:rStyle w:val="a5"/>
                <w:noProof/>
              </w:rPr>
              <w:t>4.1.2  改造技术路径</w:t>
            </w:r>
            <w:r>
              <w:rPr>
                <w:noProof/>
              </w:rPr>
              <w:tab/>
            </w:r>
            <w:r>
              <w:rPr>
                <w:noProof/>
              </w:rPr>
              <w:fldChar w:fldCharType="begin"/>
            </w:r>
            <w:r>
              <w:rPr>
                <w:noProof/>
              </w:rPr>
              <w:instrText xml:space="preserve"> PAGEREF _Toc234273424 \h </w:instrText>
            </w:r>
            <w:r>
              <w:rPr>
                <w:noProof/>
              </w:rPr>
            </w:r>
            <w:r>
              <w:rPr>
                <w:noProof/>
              </w:rPr>
              <w:fldChar w:fldCharType="separate"/>
            </w:r>
            <w:r>
              <w:rPr>
                <w:noProof/>
              </w:rPr>
              <w:t>23</w:t>
            </w:r>
            <w:r>
              <w:rPr>
                <w:noProof/>
              </w:rPr>
              <w:fldChar w:fldCharType="end"/>
            </w:r>
          </w:hyperlink>
        </w:p>
        <w:p w14:paraId="0FF1511E" w14:textId="77777777" w:rsidR="00081683" w:rsidRDefault="00081683">
          <w:pPr>
            <w:pStyle w:val="TOC3"/>
            <w:tabs>
              <w:tab w:val="right" w:leader="dot" w:pos="9016"/>
            </w:tabs>
            <w:ind w:left="880"/>
            <w:rPr>
              <w:noProof/>
            </w:rPr>
          </w:pPr>
          <w:hyperlink w:anchor="_Toc234273425" w:history="1">
            <w:r w:rsidRPr="005636F2">
              <w:rPr>
                <w:rStyle w:val="a5"/>
                <w:noProof/>
              </w:rPr>
              <w:t>4.1.3  改造策略技术指标一览</w:t>
            </w:r>
            <w:r>
              <w:rPr>
                <w:noProof/>
              </w:rPr>
              <w:tab/>
            </w:r>
            <w:r>
              <w:rPr>
                <w:noProof/>
              </w:rPr>
              <w:fldChar w:fldCharType="begin"/>
            </w:r>
            <w:r>
              <w:rPr>
                <w:noProof/>
              </w:rPr>
              <w:instrText xml:space="preserve"> PAGEREF _Toc234273425 \h </w:instrText>
            </w:r>
            <w:r>
              <w:rPr>
                <w:noProof/>
              </w:rPr>
            </w:r>
            <w:r>
              <w:rPr>
                <w:noProof/>
              </w:rPr>
              <w:fldChar w:fldCharType="separate"/>
            </w:r>
            <w:r>
              <w:rPr>
                <w:noProof/>
              </w:rPr>
              <w:t>26</w:t>
            </w:r>
            <w:r>
              <w:rPr>
                <w:noProof/>
              </w:rPr>
              <w:fldChar w:fldCharType="end"/>
            </w:r>
          </w:hyperlink>
        </w:p>
        <w:p w14:paraId="37C1B2A2" w14:textId="77777777" w:rsidR="00081683" w:rsidRDefault="00081683">
          <w:pPr>
            <w:pStyle w:val="TOC2"/>
            <w:tabs>
              <w:tab w:val="right" w:leader="dot" w:pos="9016"/>
            </w:tabs>
            <w:ind w:left="440"/>
            <w:rPr>
              <w:noProof/>
            </w:rPr>
          </w:pPr>
          <w:hyperlink w:anchor="_Toc234273426" w:history="1">
            <w:r w:rsidRPr="005636F2">
              <w:rPr>
                <w:rStyle w:val="a5"/>
                <w:noProof/>
              </w:rPr>
              <w:t>4.2  6号楼改造：设备遗存与材料对话</w:t>
            </w:r>
            <w:r>
              <w:rPr>
                <w:noProof/>
              </w:rPr>
              <w:tab/>
            </w:r>
            <w:r>
              <w:rPr>
                <w:noProof/>
              </w:rPr>
              <w:fldChar w:fldCharType="begin"/>
            </w:r>
            <w:r>
              <w:rPr>
                <w:noProof/>
              </w:rPr>
              <w:instrText xml:space="preserve"> PAGEREF _Toc234273426 \h </w:instrText>
            </w:r>
            <w:r>
              <w:rPr>
                <w:noProof/>
              </w:rPr>
            </w:r>
            <w:r>
              <w:rPr>
                <w:noProof/>
              </w:rPr>
              <w:fldChar w:fldCharType="separate"/>
            </w:r>
            <w:r>
              <w:rPr>
                <w:noProof/>
              </w:rPr>
              <w:t>26</w:t>
            </w:r>
            <w:r>
              <w:rPr>
                <w:noProof/>
              </w:rPr>
              <w:fldChar w:fldCharType="end"/>
            </w:r>
          </w:hyperlink>
        </w:p>
        <w:p w14:paraId="1CEEB650" w14:textId="77777777" w:rsidR="00081683" w:rsidRDefault="00081683">
          <w:pPr>
            <w:pStyle w:val="TOC3"/>
            <w:tabs>
              <w:tab w:val="right" w:leader="dot" w:pos="9016"/>
            </w:tabs>
            <w:ind w:left="880"/>
            <w:rPr>
              <w:noProof/>
            </w:rPr>
          </w:pPr>
          <w:hyperlink w:anchor="_Toc234273427" w:history="1">
            <w:r w:rsidRPr="005636F2">
              <w:rPr>
                <w:rStyle w:val="a5"/>
                <w:noProof/>
              </w:rPr>
              <w:t>4.2.1  原有建筑与设备遗存特征</w:t>
            </w:r>
            <w:r>
              <w:rPr>
                <w:noProof/>
              </w:rPr>
              <w:tab/>
            </w:r>
            <w:r>
              <w:rPr>
                <w:noProof/>
              </w:rPr>
              <w:fldChar w:fldCharType="begin"/>
            </w:r>
            <w:r>
              <w:rPr>
                <w:noProof/>
              </w:rPr>
              <w:instrText xml:space="preserve"> PAGEREF _Toc234273427 \h </w:instrText>
            </w:r>
            <w:r>
              <w:rPr>
                <w:noProof/>
              </w:rPr>
            </w:r>
            <w:r>
              <w:rPr>
                <w:noProof/>
              </w:rPr>
              <w:fldChar w:fldCharType="separate"/>
            </w:r>
            <w:r>
              <w:rPr>
                <w:noProof/>
              </w:rPr>
              <w:t>26</w:t>
            </w:r>
            <w:r>
              <w:rPr>
                <w:noProof/>
              </w:rPr>
              <w:fldChar w:fldCharType="end"/>
            </w:r>
          </w:hyperlink>
        </w:p>
        <w:p w14:paraId="0CD4DD27" w14:textId="77777777" w:rsidR="00081683" w:rsidRDefault="00081683">
          <w:pPr>
            <w:pStyle w:val="TOC3"/>
            <w:tabs>
              <w:tab w:val="right" w:leader="dot" w:pos="9016"/>
            </w:tabs>
            <w:ind w:left="880"/>
            <w:rPr>
              <w:noProof/>
            </w:rPr>
          </w:pPr>
          <w:hyperlink w:anchor="_Toc234273428" w:history="1">
            <w:r w:rsidRPr="005636F2">
              <w:rPr>
                <w:rStyle w:val="a5"/>
                <w:noProof/>
              </w:rPr>
              <w:t>4.2.2  设备遗存与建筑空间的对话策略</w:t>
            </w:r>
            <w:r>
              <w:rPr>
                <w:noProof/>
              </w:rPr>
              <w:tab/>
            </w:r>
            <w:r>
              <w:rPr>
                <w:noProof/>
              </w:rPr>
              <w:fldChar w:fldCharType="begin"/>
            </w:r>
            <w:r>
              <w:rPr>
                <w:noProof/>
              </w:rPr>
              <w:instrText xml:space="preserve"> PAGEREF _Toc234273428 \h </w:instrText>
            </w:r>
            <w:r>
              <w:rPr>
                <w:noProof/>
              </w:rPr>
            </w:r>
            <w:r>
              <w:rPr>
                <w:noProof/>
              </w:rPr>
              <w:fldChar w:fldCharType="separate"/>
            </w:r>
            <w:r>
              <w:rPr>
                <w:noProof/>
              </w:rPr>
              <w:t>27</w:t>
            </w:r>
            <w:r>
              <w:rPr>
                <w:noProof/>
              </w:rPr>
              <w:fldChar w:fldCharType="end"/>
            </w:r>
          </w:hyperlink>
        </w:p>
        <w:p w14:paraId="5D34DC96" w14:textId="77777777" w:rsidR="00081683" w:rsidRDefault="00081683">
          <w:pPr>
            <w:pStyle w:val="TOC2"/>
            <w:tabs>
              <w:tab w:val="right" w:leader="dot" w:pos="9016"/>
            </w:tabs>
            <w:ind w:left="440"/>
            <w:rPr>
              <w:noProof/>
            </w:rPr>
          </w:pPr>
          <w:hyperlink w:anchor="_Toc234273429" w:history="1">
            <w:r w:rsidRPr="005636F2">
              <w:rPr>
                <w:rStyle w:val="a5"/>
                <w:noProof/>
              </w:rPr>
              <w:t>4.3  新建建筑：风车体量与材料呼应</w:t>
            </w:r>
            <w:r>
              <w:rPr>
                <w:noProof/>
              </w:rPr>
              <w:tab/>
            </w:r>
            <w:r>
              <w:rPr>
                <w:noProof/>
              </w:rPr>
              <w:fldChar w:fldCharType="begin"/>
            </w:r>
            <w:r>
              <w:rPr>
                <w:noProof/>
              </w:rPr>
              <w:instrText xml:space="preserve"> PAGEREF _Toc234273429 \h </w:instrText>
            </w:r>
            <w:r>
              <w:rPr>
                <w:noProof/>
              </w:rPr>
            </w:r>
            <w:r>
              <w:rPr>
                <w:noProof/>
              </w:rPr>
              <w:fldChar w:fldCharType="separate"/>
            </w:r>
            <w:r>
              <w:rPr>
                <w:noProof/>
              </w:rPr>
              <w:t>28</w:t>
            </w:r>
            <w:r>
              <w:rPr>
                <w:noProof/>
              </w:rPr>
              <w:fldChar w:fldCharType="end"/>
            </w:r>
          </w:hyperlink>
        </w:p>
        <w:p w14:paraId="4FFF41E7" w14:textId="77777777" w:rsidR="00081683" w:rsidRDefault="00081683">
          <w:pPr>
            <w:pStyle w:val="TOC3"/>
            <w:tabs>
              <w:tab w:val="right" w:leader="dot" w:pos="9016"/>
            </w:tabs>
            <w:ind w:left="880"/>
            <w:rPr>
              <w:noProof/>
            </w:rPr>
          </w:pPr>
          <w:hyperlink w:anchor="_Toc234273430" w:history="1">
            <w:r w:rsidRPr="005636F2">
              <w:rPr>
                <w:rStyle w:val="a5"/>
                <w:noProof/>
              </w:rPr>
              <w:t>4.3.1  风车式体量组织</w:t>
            </w:r>
            <w:r>
              <w:rPr>
                <w:noProof/>
              </w:rPr>
              <w:tab/>
            </w:r>
            <w:r>
              <w:rPr>
                <w:noProof/>
              </w:rPr>
              <w:fldChar w:fldCharType="begin"/>
            </w:r>
            <w:r>
              <w:rPr>
                <w:noProof/>
              </w:rPr>
              <w:instrText xml:space="preserve"> PAGEREF _Toc234273430 \h </w:instrText>
            </w:r>
            <w:r>
              <w:rPr>
                <w:noProof/>
              </w:rPr>
            </w:r>
            <w:r>
              <w:rPr>
                <w:noProof/>
              </w:rPr>
              <w:fldChar w:fldCharType="separate"/>
            </w:r>
            <w:r>
              <w:rPr>
                <w:noProof/>
              </w:rPr>
              <w:t>28</w:t>
            </w:r>
            <w:r>
              <w:rPr>
                <w:noProof/>
              </w:rPr>
              <w:fldChar w:fldCharType="end"/>
            </w:r>
          </w:hyperlink>
        </w:p>
        <w:p w14:paraId="0E902BD7" w14:textId="77777777" w:rsidR="00081683" w:rsidRDefault="00081683">
          <w:pPr>
            <w:pStyle w:val="TOC3"/>
            <w:tabs>
              <w:tab w:val="right" w:leader="dot" w:pos="9016"/>
            </w:tabs>
            <w:ind w:left="880"/>
            <w:rPr>
              <w:noProof/>
            </w:rPr>
          </w:pPr>
          <w:hyperlink w:anchor="_Toc234273431" w:history="1">
            <w:r w:rsidRPr="005636F2">
              <w:rPr>
                <w:rStyle w:val="a5"/>
                <w:noProof/>
              </w:rPr>
              <w:t>4.3.2  材料策略与遗产呼应</w:t>
            </w:r>
            <w:r>
              <w:rPr>
                <w:noProof/>
              </w:rPr>
              <w:tab/>
            </w:r>
            <w:r>
              <w:rPr>
                <w:noProof/>
              </w:rPr>
              <w:fldChar w:fldCharType="begin"/>
            </w:r>
            <w:r>
              <w:rPr>
                <w:noProof/>
              </w:rPr>
              <w:instrText xml:space="preserve"> PAGEREF _Toc234273431 \h </w:instrText>
            </w:r>
            <w:r>
              <w:rPr>
                <w:noProof/>
              </w:rPr>
            </w:r>
            <w:r>
              <w:rPr>
                <w:noProof/>
              </w:rPr>
              <w:fldChar w:fldCharType="separate"/>
            </w:r>
            <w:r>
              <w:rPr>
                <w:noProof/>
              </w:rPr>
              <w:t>29</w:t>
            </w:r>
            <w:r>
              <w:rPr>
                <w:noProof/>
              </w:rPr>
              <w:fldChar w:fldCharType="end"/>
            </w:r>
          </w:hyperlink>
        </w:p>
        <w:p w14:paraId="4BEE8051" w14:textId="77777777" w:rsidR="00081683" w:rsidRDefault="00081683">
          <w:pPr>
            <w:pStyle w:val="TOC2"/>
            <w:tabs>
              <w:tab w:val="right" w:leader="dot" w:pos="9016"/>
            </w:tabs>
            <w:ind w:left="440"/>
            <w:rPr>
              <w:noProof/>
            </w:rPr>
          </w:pPr>
          <w:hyperlink w:anchor="_Toc234273432" w:history="1">
            <w:r w:rsidRPr="005636F2">
              <w:rPr>
                <w:rStyle w:val="a5"/>
                <w:noProof/>
              </w:rPr>
              <w:t>4.4  材料体系：新旧对话的技术逻辑</w:t>
            </w:r>
            <w:r>
              <w:rPr>
                <w:noProof/>
              </w:rPr>
              <w:tab/>
            </w:r>
            <w:r>
              <w:rPr>
                <w:noProof/>
              </w:rPr>
              <w:fldChar w:fldCharType="begin"/>
            </w:r>
            <w:r>
              <w:rPr>
                <w:noProof/>
              </w:rPr>
              <w:instrText xml:space="preserve"> PAGEREF _Toc234273432 \h </w:instrText>
            </w:r>
            <w:r>
              <w:rPr>
                <w:noProof/>
              </w:rPr>
            </w:r>
            <w:r>
              <w:rPr>
                <w:noProof/>
              </w:rPr>
              <w:fldChar w:fldCharType="separate"/>
            </w:r>
            <w:r>
              <w:rPr>
                <w:noProof/>
              </w:rPr>
              <w:t>29</w:t>
            </w:r>
            <w:r>
              <w:rPr>
                <w:noProof/>
              </w:rPr>
              <w:fldChar w:fldCharType="end"/>
            </w:r>
          </w:hyperlink>
        </w:p>
        <w:p w14:paraId="17BD7985" w14:textId="77777777" w:rsidR="00081683" w:rsidRDefault="00081683">
          <w:pPr>
            <w:pStyle w:val="TOC2"/>
            <w:tabs>
              <w:tab w:val="right" w:leader="dot" w:pos="9016"/>
            </w:tabs>
            <w:ind w:left="440"/>
            <w:rPr>
              <w:noProof/>
            </w:rPr>
          </w:pPr>
          <w:hyperlink w:anchor="_Toc234273433" w:history="1">
            <w:r w:rsidRPr="005636F2">
              <w:rPr>
                <w:rStyle w:val="a5"/>
                <w:noProof/>
              </w:rPr>
              <w:t>4.7  二期建筑技术参数体系</w:t>
            </w:r>
            <w:r>
              <w:rPr>
                <w:noProof/>
              </w:rPr>
              <w:tab/>
            </w:r>
            <w:r>
              <w:rPr>
                <w:noProof/>
              </w:rPr>
              <w:fldChar w:fldCharType="begin"/>
            </w:r>
            <w:r>
              <w:rPr>
                <w:noProof/>
              </w:rPr>
              <w:instrText xml:space="preserve"> PAGEREF _Toc234273433 \h </w:instrText>
            </w:r>
            <w:r>
              <w:rPr>
                <w:noProof/>
              </w:rPr>
            </w:r>
            <w:r>
              <w:rPr>
                <w:noProof/>
              </w:rPr>
              <w:fldChar w:fldCharType="separate"/>
            </w:r>
            <w:r>
              <w:rPr>
                <w:noProof/>
              </w:rPr>
              <w:t>29</w:t>
            </w:r>
            <w:r>
              <w:rPr>
                <w:noProof/>
              </w:rPr>
              <w:fldChar w:fldCharType="end"/>
            </w:r>
          </w:hyperlink>
        </w:p>
        <w:p w14:paraId="5AEBB1D7" w14:textId="77777777" w:rsidR="00081683" w:rsidRDefault="00081683">
          <w:pPr>
            <w:pStyle w:val="TOC2"/>
            <w:tabs>
              <w:tab w:val="right" w:leader="dot" w:pos="9016"/>
            </w:tabs>
            <w:ind w:left="440"/>
            <w:rPr>
              <w:noProof/>
            </w:rPr>
          </w:pPr>
          <w:hyperlink w:anchor="_Toc234273434" w:history="1">
            <w:r w:rsidRPr="005636F2">
              <w:rPr>
                <w:rStyle w:val="a5"/>
                <w:noProof/>
              </w:rPr>
              <w:t>4.5  空间叙事：从生产流线到体验流线</w:t>
            </w:r>
            <w:r>
              <w:rPr>
                <w:noProof/>
              </w:rPr>
              <w:tab/>
            </w:r>
            <w:r>
              <w:rPr>
                <w:noProof/>
              </w:rPr>
              <w:fldChar w:fldCharType="begin"/>
            </w:r>
            <w:r>
              <w:rPr>
                <w:noProof/>
              </w:rPr>
              <w:instrText xml:space="preserve"> PAGEREF _Toc234273434 \h </w:instrText>
            </w:r>
            <w:r>
              <w:rPr>
                <w:noProof/>
              </w:rPr>
            </w:r>
            <w:r>
              <w:rPr>
                <w:noProof/>
              </w:rPr>
              <w:fldChar w:fldCharType="separate"/>
            </w:r>
            <w:r>
              <w:rPr>
                <w:noProof/>
              </w:rPr>
              <w:t>30</w:t>
            </w:r>
            <w:r>
              <w:rPr>
                <w:noProof/>
              </w:rPr>
              <w:fldChar w:fldCharType="end"/>
            </w:r>
          </w:hyperlink>
        </w:p>
        <w:p w14:paraId="1F126CBC" w14:textId="77777777" w:rsidR="00081683" w:rsidRDefault="00081683">
          <w:pPr>
            <w:pStyle w:val="TOC2"/>
            <w:tabs>
              <w:tab w:val="right" w:leader="dot" w:pos="9016"/>
            </w:tabs>
            <w:ind w:left="440"/>
            <w:rPr>
              <w:noProof/>
            </w:rPr>
          </w:pPr>
          <w:hyperlink w:anchor="_Toc234273435" w:history="1">
            <w:r w:rsidRPr="005636F2">
              <w:rPr>
                <w:rStyle w:val="a5"/>
                <w:noProof/>
              </w:rPr>
              <w:t>4.6  建筑改造策略体系总结</w:t>
            </w:r>
            <w:r>
              <w:rPr>
                <w:noProof/>
              </w:rPr>
              <w:tab/>
            </w:r>
            <w:r>
              <w:rPr>
                <w:noProof/>
              </w:rPr>
              <w:fldChar w:fldCharType="begin"/>
            </w:r>
            <w:r>
              <w:rPr>
                <w:noProof/>
              </w:rPr>
              <w:instrText xml:space="preserve"> PAGEREF _Toc234273435 \h </w:instrText>
            </w:r>
            <w:r>
              <w:rPr>
                <w:noProof/>
              </w:rPr>
            </w:r>
            <w:r>
              <w:rPr>
                <w:noProof/>
              </w:rPr>
              <w:fldChar w:fldCharType="separate"/>
            </w:r>
            <w:r>
              <w:rPr>
                <w:noProof/>
              </w:rPr>
              <w:t>32</w:t>
            </w:r>
            <w:r>
              <w:rPr>
                <w:noProof/>
              </w:rPr>
              <w:fldChar w:fldCharType="end"/>
            </w:r>
          </w:hyperlink>
        </w:p>
        <w:p w14:paraId="20E223CB" w14:textId="77777777" w:rsidR="00081683" w:rsidRDefault="00081683">
          <w:pPr>
            <w:pStyle w:val="TOC1"/>
            <w:tabs>
              <w:tab w:val="right" w:leader="dot" w:pos="9016"/>
            </w:tabs>
            <w:rPr>
              <w:noProof/>
            </w:rPr>
          </w:pPr>
          <w:hyperlink w:anchor="_Toc234273436" w:history="1">
            <w:r w:rsidRPr="005636F2">
              <w:rPr>
                <w:rStyle w:val="a5"/>
                <w:noProof/>
              </w:rPr>
              <w:t>第五章  运营激活与治理经验</w:t>
            </w:r>
            <w:r>
              <w:rPr>
                <w:noProof/>
              </w:rPr>
              <w:tab/>
            </w:r>
            <w:r>
              <w:rPr>
                <w:noProof/>
              </w:rPr>
              <w:fldChar w:fldCharType="begin"/>
            </w:r>
            <w:r>
              <w:rPr>
                <w:noProof/>
              </w:rPr>
              <w:instrText xml:space="preserve"> PAGEREF _Toc234273436 \h </w:instrText>
            </w:r>
            <w:r>
              <w:rPr>
                <w:noProof/>
              </w:rPr>
            </w:r>
            <w:r>
              <w:rPr>
                <w:noProof/>
              </w:rPr>
              <w:fldChar w:fldCharType="separate"/>
            </w:r>
            <w:r>
              <w:rPr>
                <w:noProof/>
              </w:rPr>
              <w:t>34</w:t>
            </w:r>
            <w:r>
              <w:rPr>
                <w:noProof/>
              </w:rPr>
              <w:fldChar w:fldCharType="end"/>
            </w:r>
          </w:hyperlink>
        </w:p>
        <w:p w14:paraId="1E83DEC4" w14:textId="77777777" w:rsidR="00081683" w:rsidRDefault="00081683">
          <w:pPr>
            <w:pStyle w:val="TOC2"/>
            <w:tabs>
              <w:tab w:val="right" w:leader="dot" w:pos="9016"/>
            </w:tabs>
            <w:ind w:left="440"/>
            <w:rPr>
              <w:noProof/>
            </w:rPr>
          </w:pPr>
          <w:hyperlink w:anchor="_Toc234273437" w:history="1">
            <w:r w:rsidRPr="005636F2">
              <w:rPr>
                <w:rStyle w:val="a5"/>
                <w:noProof/>
              </w:rPr>
              <w:t>5.1  L-W-P复合业态策略</w:t>
            </w:r>
            <w:r>
              <w:rPr>
                <w:noProof/>
              </w:rPr>
              <w:tab/>
            </w:r>
            <w:r>
              <w:rPr>
                <w:noProof/>
              </w:rPr>
              <w:fldChar w:fldCharType="begin"/>
            </w:r>
            <w:r>
              <w:rPr>
                <w:noProof/>
              </w:rPr>
              <w:instrText xml:space="preserve"> PAGEREF _Toc234273437 \h </w:instrText>
            </w:r>
            <w:r>
              <w:rPr>
                <w:noProof/>
              </w:rPr>
            </w:r>
            <w:r>
              <w:rPr>
                <w:noProof/>
              </w:rPr>
              <w:fldChar w:fldCharType="separate"/>
            </w:r>
            <w:r>
              <w:rPr>
                <w:noProof/>
              </w:rPr>
              <w:t>34</w:t>
            </w:r>
            <w:r>
              <w:rPr>
                <w:noProof/>
              </w:rPr>
              <w:fldChar w:fldCharType="end"/>
            </w:r>
          </w:hyperlink>
        </w:p>
        <w:p w14:paraId="4405CBA3" w14:textId="77777777" w:rsidR="00081683" w:rsidRDefault="00081683">
          <w:pPr>
            <w:pStyle w:val="TOC2"/>
            <w:tabs>
              <w:tab w:val="right" w:leader="dot" w:pos="9016"/>
            </w:tabs>
            <w:ind w:left="440"/>
            <w:rPr>
              <w:noProof/>
            </w:rPr>
          </w:pPr>
          <w:hyperlink w:anchor="_Toc234273438" w:history="1">
            <w:r w:rsidRPr="005636F2">
              <w:rPr>
                <w:rStyle w:val="a5"/>
                <w:noProof/>
              </w:rPr>
              <w:t>5.2  运营激活模式</w:t>
            </w:r>
            <w:r>
              <w:rPr>
                <w:noProof/>
              </w:rPr>
              <w:tab/>
            </w:r>
            <w:r>
              <w:rPr>
                <w:noProof/>
              </w:rPr>
              <w:fldChar w:fldCharType="begin"/>
            </w:r>
            <w:r>
              <w:rPr>
                <w:noProof/>
              </w:rPr>
              <w:instrText xml:space="preserve"> PAGEREF _Toc234273438 \h </w:instrText>
            </w:r>
            <w:r>
              <w:rPr>
                <w:noProof/>
              </w:rPr>
            </w:r>
            <w:r>
              <w:rPr>
                <w:noProof/>
              </w:rPr>
              <w:fldChar w:fldCharType="separate"/>
            </w:r>
            <w:r>
              <w:rPr>
                <w:noProof/>
              </w:rPr>
              <w:t>37</w:t>
            </w:r>
            <w:r>
              <w:rPr>
                <w:noProof/>
              </w:rPr>
              <w:fldChar w:fldCharType="end"/>
            </w:r>
          </w:hyperlink>
        </w:p>
        <w:p w14:paraId="2D61FC2A" w14:textId="77777777" w:rsidR="00081683" w:rsidRDefault="00081683">
          <w:pPr>
            <w:pStyle w:val="TOC2"/>
            <w:tabs>
              <w:tab w:val="right" w:leader="dot" w:pos="9016"/>
            </w:tabs>
            <w:ind w:left="440"/>
            <w:rPr>
              <w:noProof/>
            </w:rPr>
          </w:pPr>
          <w:hyperlink w:anchor="_Toc234273439" w:history="1">
            <w:r w:rsidRPr="005636F2">
              <w:rPr>
                <w:rStyle w:val="a5"/>
                <w:noProof/>
              </w:rPr>
              <w:t>5.3  多元协作的治理机制</w:t>
            </w:r>
            <w:r>
              <w:rPr>
                <w:noProof/>
              </w:rPr>
              <w:tab/>
            </w:r>
            <w:r>
              <w:rPr>
                <w:noProof/>
              </w:rPr>
              <w:fldChar w:fldCharType="begin"/>
            </w:r>
            <w:r>
              <w:rPr>
                <w:noProof/>
              </w:rPr>
              <w:instrText xml:space="preserve"> PAGEREF _Toc234273439 \h </w:instrText>
            </w:r>
            <w:r>
              <w:rPr>
                <w:noProof/>
              </w:rPr>
            </w:r>
            <w:r>
              <w:rPr>
                <w:noProof/>
              </w:rPr>
              <w:fldChar w:fldCharType="separate"/>
            </w:r>
            <w:r>
              <w:rPr>
                <w:noProof/>
              </w:rPr>
              <w:t>39</w:t>
            </w:r>
            <w:r>
              <w:rPr>
                <w:noProof/>
              </w:rPr>
              <w:fldChar w:fldCharType="end"/>
            </w:r>
          </w:hyperlink>
        </w:p>
        <w:p w14:paraId="2313A9D5" w14:textId="77777777" w:rsidR="00081683" w:rsidRDefault="00081683">
          <w:pPr>
            <w:pStyle w:val="TOC2"/>
            <w:tabs>
              <w:tab w:val="right" w:leader="dot" w:pos="9016"/>
            </w:tabs>
            <w:ind w:left="440"/>
            <w:rPr>
              <w:noProof/>
            </w:rPr>
          </w:pPr>
          <w:hyperlink w:anchor="_Toc234273440" w:history="1">
            <w:r w:rsidRPr="005636F2">
              <w:rPr>
                <w:rStyle w:val="a5"/>
                <w:noProof/>
              </w:rPr>
              <w:t>5.5  品牌IP与文化叙事</w:t>
            </w:r>
            <w:r>
              <w:rPr>
                <w:noProof/>
              </w:rPr>
              <w:tab/>
            </w:r>
            <w:r>
              <w:rPr>
                <w:noProof/>
              </w:rPr>
              <w:fldChar w:fldCharType="begin"/>
            </w:r>
            <w:r>
              <w:rPr>
                <w:noProof/>
              </w:rPr>
              <w:instrText xml:space="preserve"> PAGEREF _Toc234273440 \h </w:instrText>
            </w:r>
            <w:r>
              <w:rPr>
                <w:noProof/>
              </w:rPr>
            </w:r>
            <w:r>
              <w:rPr>
                <w:noProof/>
              </w:rPr>
              <w:fldChar w:fldCharType="separate"/>
            </w:r>
            <w:r>
              <w:rPr>
                <w:noProof/>
              </w:rPr>
              <w:t>40</w:t>
            </w:r>
            <w:r>
              <w:rPr>
                <w:noProof/>
              </w:rPr>
              <w:fldChar w:fldCharType="end"/>
            </w:r>
          </w:hyperlink>
        </w:p>
        <w:p w14:paraId="44670A4C" w14:textId="77777777" w:rsidR="00081683" w:rsidRDefault="00081683">
          <w:pPr>
            <w:pStyle w:val="TOC2"/>
            <w:tabs>
              <w:tab w:val="right" w:leader="dot" w:pos="9016"/>
            </w:tabs>
            <w:ind w:left="440"/>
            <w:rPr>
              <w:noProof/>
            </w:rPr>
          </w:pPr>
          <w:hyperlink w:anchor="_Toc234273441" w:history="1">
            <w:r w:rsidRPr="005636F2">
              <w:rPr>
                <w:rStyle w:val="a5"/>
                <w:noProof/>
              </w:rPr>
              <w:t>5.6  文化叙事：从工业聚落到创意聚场</w:t>
            </w:r>
            <w:r>
              <w:rPr>
                <w:noProof/>
              </w:rPr>
              <w:tab/>
            </w:r>
            <w:r>
              <w:rPr>
                <w:noProof/>
              </w:rPr>
              <w:fldChar w:fldCharType="begin"/>
            </w:r>
            <w:r>
              <w:rPr>
                <w:noProof/>
              </w:rPr>
              <w:instrText xml:space="preserve"> PAGEREF _Toc234273441 \h </w:instrText>
            </w:r>
            <w:r>
              <w:rPr>
                <w:noProof/>
              </w:rPr>
            </w:r>
            <w:r>
              <w:rPr>
                <w:noProof/>
              </w:rPr>
              <w:fldChar w:fldCharType="separate"/>
            </w:r>
            <w:r>
              <w:rPr>
                <w:noProof/>
              </w:rPr>
              <w:t>42</w:t>
            </w:r>
            <w:r>
              <w:rPr>
                <w:noProof/>
              </w:rPr>
              <w:fldChar w:fldCharType="end"/>
            </w:r>
          </w:hyperlink>
        </w:p>
        <w:p w14:paraId="4002EF1C" w14:textId="77777777" w:rsidR="00081683" w:rsidRDefault="00081683">
          <w:pPr>
            <w:pStyle w:val="TOC2"/>
            <w:tabs>
              <w:tab w:val="right" w:leader="dot" w:pos="9016"/>
            </w:tabs>
            <w:ind w:left="440"/>
            <w:rPr>
              <w:noProof/>
            </w:rPr>
          </w:pPr>
          <w:hyperlink w:anchor="_Toc234273442" w:history="1">
            <w:r w:rsidRPr="005636F2">
              <w:rPr>
                <w:rStyle w:val="a5"/>
                <w:noProof/>
              </w:rPr>
              <w:t>5.7  国内外案例对比</w:t>
            </w:r>
            <w:r>
              <w:rPr>
                <w:noProof/>
              </w:rPr>
              <w:tab/>
            </w:r>
            <w:r>
              <w:rPr>
                <w:noProof/>
              </w:rPr>
              <w:fldChar w:fldCharType="begin"/>
            </w:r>
            <w:r>
              <w:rPr>
                <w:noProof/>
              </w:rPr>
              <w:instrText xml:space="preserve"> PAGEREF _Toc234273442 \h </w:instrText>
            </w:r>
            <w:r>
              <w:rPr>
                <w:noProof/>
              </w:rPr>
            </w:r>
            <w:r>
              <w:rPr>
                <w:noProof/>
              </w:rPr>
              <w:fldChar w:fldCharType="separate"/>
            </w:r>
            <w:r>
              <w:rPr>
                <w:noProof/>
              </w:rPr>
              <w:t>42</w:t>
            </w:r>
            <w:r>
              <w:rPr>
                <w:noProof/>
              </w:rPr>
              <w:fldChar w:fldCharType="end"/>
            </w:r>
          </w:hyperlink>
        </w:p>
        <w:p w14:paraId="4B9BD56B" w14:textId="77777777" w:rsidR="00081683" w:rsidRDefault="00081683">
          <w:pPr>
            <w:pStyle w:val="TOC1"/>
            <w:tabs>
              <w:tab w:val="right" w:leader="dot" w:pos="9016"/>
            </w:tabs>
            <w:rPr>
              <w:noProof/>
            </w:rPr>
          </w:pPr>
          <w:hyperlink w:anchor="_Toc234273443" w:history="1">
            <w:r w:rsidRPr="005636F2">
              <w:rPr>
                <w:rStyle w:val="a5"/>
                <w:noProof/>
              </w:rPr>
              <w:t>第六章  思考与展望</w:t>
            </w:r>
            <w:r>
              <w:rPr>
                <w:noProof/>
              </w:rPr>
              <w:tab/>
            </w:r>
            <w:r>
              <w:rPr>
                <w:noProof/>
              </w:rPr>
              <w:fldChar w:fldCharType="begin"/>
            </w:r>
            <w:r>
              <w:rPr>
                <w:noProof/>
              </w:rPr>
              <w:instrText xml:space="preserve"> PAGEREF _Toc234273443 \h </w:instrText>
            </w:r>
            <w:r>
              <w:rPr>
                <w:noProof/>
              </w:rPr>
            </w:r>
            <w:r>
              <w:rPr>
                <w:noProof/>
              </w:rPr>
              <w:fldChar w:fldCharType="separate"/>
            </w:r>
            <w:r>
              <w:rPr>
                <w:noProof/>
              </w:rPr>
              <w:t>45</w:t>
            </w:r>
            <w:r>
              <w:rPr>
                <w:noProof/>
              </w:rPr>
              <w:fldChar w:fldCharType="end"/>
            </w:r>
          </w:hyperlink>
        </w:p>
        <w:p w14:paraId="34575851" w14:textId="77777777" w:rsidR="00081683" w:rsidRDefault="00081683">
          <w:pPr>
            <w:pStyle w:val="TOC2"/>
            <w:tabs>
              <w:tab w:val="right" w:leader="dot" w:pos="9016"/>
            </w:tabs>
            <w:ind w:left="440"/>
            <w:rPr>
              <w:noProof/>
            </w:rPr>
          </w:pPr>
          <w:hyperlink w:anchor="_Toc234273444" w:history="1">
            <w:r w:rsidRPr="005636F2">
              <w:rPr>
                <w:rStyle w:val="a5"/>
                <w:noProof/>
              </w:rPr>
              <w:t>6.1  遗产保护与开发强度的平衡点</w:t>
            </w:r>
            <w:r>
              <w:rPr>
                <w:noProof/>
              </w:rPr>
              <w:tab/>
            </w:r>
            <w:r>
              <w:rPr>
                <w:noProof/>
              </w:rPr>
              <w:fldChar w:fldCharType="begin"/>
            </w:r>
            <w:r>
              <w:rPr>
                <w:noProof/>
              </w:rPr>
              <w:instrText xml:space="preserve"> PAGEREF _Toc234273444 \h </w:instrText>
            </w:r>
            <w:r>
              <w:rPr>
                <w:noProof/>
              </w:rPr>
            </w:r>
            <w:r>
              <w:rPr>
                <w:noProof/>
              </w:rPr>
              <w:fldChar w:fldCharType="separate"/>
            </w:r>
            <w:r>
              <w:rPr>
                <w:noProof/>
              </w:rPr>
              <w:t>45</w:t>
            </w:r>
            <w:r>
              <w:rPr>
                <w:noProof/>
              </w:rPr>
              <w:fldChar w:fldCharType="end"/>
            </w:r>
          </w:hyperlink>
        </w:p>
        <w:p w14:paraId="15E3EB3A" w14:textId="77777777" w:rsidR="00081683" w:rsidRDefault="00081683">
          <w:pPr>
            <w:pStyle w:val="TOC2"/>
            <w:tabs>
              <w:tab w:val="right" w:leader="dot" w:pos="9016"/>
            </w:tabs>
            <w:ind w:left="440"/>
            <w:rPr>
              <w:noProof/>
            </w:rPr>
          </w:pPr>
          <w:hyperlink w:anchor="_Toc234273445" w:history="1">
            <w:r w:rsidRPr="005636F2">
              <w:rPr>
                <w:rStyle w:val="a5"/>
                <w:noProof/>
              </w:rPr>
              <w:t>6.2  “城市金缮”理念的适用性边界</w:t>
            </w:r>
            <w:r>
              <w:rPr>
                <w:noProof/>
              </w:rPr>
              <w:tab/>
            </w:r>
            <w:r>
              <w:rPr>
                <w:noProof/>
              </w:rPr>
              <w:fldChar w:fldCharType="begin"/>
            </w:r>
            <w:r>
              <w:rPr>
                <w:noProof/>
              </w:rPr>
              <w:instrText xml:space="preserve"> PAGEREF _Toc234273445 \h </w:instrText>
            </w:r>
            <w:r>
              <w:rPr>
                <w:noProof/>
              </w:rPr>
            </w:r>
            <w:r>
              <w:rPr>
                <w:noProof/>
              </w:rPr>
              <w:fldChar w:fldCharType="separate"/>
            </w:r>
            <w:r>
              <w:rPr>
                <w:noProof/>
              </w:rPr>
              <w:t>45</w:t>
            </w:r>
            <w:r>
              <w:rPr>
                <w:noProof/>
              </w:rPr>
              <w:fldChar w:fldCharType="end"/>
            </w:r>
          </w:hyperlink>
        </w:p>
        <w:p w14:paraId="63C3D4B4" w14:textId="77777777" w:rsidR="00081683" w:rsidRDefault="00081683">
          <w:pPr>
            <w:pStyle w:val="TOC2"/>
            <w:tabs>
              <w:tab w:val="right" w:leader="dot" w:pos="9016"/>
            </w:tabs>
            <w:ind w:left="440"/>
            <w:rPr>
              <w:noProof/>
            </w:rPr>
          </w:pPr>
          <w:hyperlink w:anchor="_Toc234273446" w:history="1">
            <w:r w:rsidRPr="005636F2">
              <w:rPr>
                <w:rStyle w:val="a5"/>
                <w:noProof/>
              </w:rPr>
              <w:t>6.3  业态生态自活力的检验</w:t>
            </w:r>
            <w:r>
              <w:rPr>
                <w:noProof/>
              </w:rPr>
              <w:tab/>
            </w:r>
            <w:r>
              <w:rPr>
                <w:noProof/>
              </w:rPr>
              <w:fldChar w:fldCharType="begin"/>
            </w:r>
            <w:r>
              <w:rPr>
                <w:noProof/>
              </w:rPr>
              <w:instrText xml:space="preserve"> PAGEREF _Toc234273446 \h </w:instrText>
            </w:r>
            <w:r>
              <w:rPr>
                <w:noProof/>
              </w:rPr>
            </w:r>
            <w:r>
              <w:rPr>
                <w:noProof/>
              </w:rPr>
              <w:fldChar w:fldCharType="separate"/>
            </w:r>
            <w:r>
              <w:rPr>
                <w:noProof/>
              </w:rPr>
              <w:t>47</w:t>
            </w:r>
            <w:r>
              <w:rPr>
                <w:noProof/>
              </w:rPr>
              <w:fldChar w:fldCharType="end"/>
            </w:r>
          </w:hyperlink>
        </w:p>
        <w:p w14:paraId="6AC3E5EA" w14:textId="77777777" w:rsidR="00081683" w:rsidRDefault="00081683">
          <w:pPr>
            <w:pStyle w:val="TOC2"/>
            <w:tabs>
              <w:tab w:val="right" w:leader="dot" w:pos="9016"/>
            </w:tabs>
            <w:ind w:left="440"/>
            <w:rPr>
              <w:noProof/>
            </w:rPr>
          </w:pPr>
          <w:hyperlink w:anchor="_Toc234273447" w:history="1">
            <w:r w:rsidRPr="005636F2">
              <w:rPr>
                <w:rStyle w:val="a5"/>
                <w:noProof/>
              </w:rPr>
              <w:t>6.4  多元协作治理的可复制性</w:t>
            </w:r>
            <w:r>
              <w:rPr>
                <w:noProof/>
              </w:rPr>
              <w:tab/>
            </w:r>
            <w:r>
              <w:rPr>
                <w:noProof/>
              </w:rPr>
              <w:fldChar w:fldCharType="begin"/>
            </w:r>
            <w:r>
              <w:rPr>
                <w:noProof/>
              </w:rPr>
              <w:instrText xml:space="preserve"> PAGEREF _Toc234273447 \h </w:instrText>
            </w:r>
            <w:r>
              <w:rPr>
                <w:noProof/>
              </w:rPr>
            </w:r>
            <w:r>
              <w:rPr>
                <w:noProof/>
              </w:rPr>
              <w:fldChar w:fldCharType="separate"/>
            </w:r>
            <w:r>
              <w:rPr>
                <w:noProof/>
              </w:rPr>
              <w:t>47</w:t>
            </w:r>
            <w:r>
              <w:rPr>
                <w:noProof/>
              </w:rPr>
              <w:fldChar w:fldCharType="end"/>
            </w:r>
          </w:hyperlink>
        </w:p>
        <w:p w14:paraId="78582AC1" w14:textId="77777777" w:rsidR="00081683" w:rsidRDefault="00081683">
          <w:pPr>
            <w:pStyle w:val="TOC3"/>
            <w:tabs>
              <w:tab w:val="right" w:leader="dot" w:pos="9016"/>
            </w:tabs>
            <w:ind w:left="880"/>
            <w:rPr>
              <w:noProof/>
            </w:rPr>
          </w:pPr>
          <w:hyperlink w:anchor="_Toc234273448" w:history="1">
            <w:r w:rsidRPr="005636F2">
              <w:rPr>
                <w:rStyle w:val="a5"/>
                <w:noProof/>
              </w:rPr>
              <w:t>6.4.1  保护策略：房中房结构与屋面复建</w:t>
            </w:r>
            <w:r>
              <w:rPr>
                <w:noProof/>
              </w:rPr>
              <w:tab/>
            </w:r>
            <w:r>
              <w:rPr>
                <w:noProof/>
              </w:rPr>
              <w:fldChar w:fldCharType="begin"/>
            </w:r>
            <w:r>
              <w:rPr>
                <w:noProof/>
              </w:rPr>
              <w:instrText xml:space="preserve"> PAGEREF _Toc234273448 \h </w:instrText>
            </w:r>
            <w:r>
              <w:rPr>
                <w:noProof/>
              </w:rPr>
            </w:r>
            <w:r>
              <w:rPr>
                <w:noProof/>
              </w:rPr>
              <w:fldChar w:fldCharType="separate"/>
            </w:r>
            <w:r>
              <w:rPr>
                <w:noProof/>
              </w:rPr>
              <w:t>47</w:t>
            </w:r>
            <w:r>
              <w:rPr>
                <w:noProof/>
              </w:rPr>
              <w:fldChar w:fldCharType="end"/>
            </w:r>
          </w:hyperlink>
        </w:p>
        <w:p w14:paraId="696D2BC4" w14:textId="77777777" w:rsidR="00081683" w:rsidRDefault="00081683">
          <w:pPr>
            <w:pStyle w:val="TOC3"/>
            <w:tabs>
              <w:tab w:val="right" w:leader="dot" w:pos="9016"/>
            </w:tabs>
            <w:ind w:left="880"/>
            <w:rPr>
              <w:noProof/>
            </w:rPr>
          </w:pPr>
          <w:hyperlink w:anchor="_Toc234273449" w:history="1">
            <w:r w:rsidRPr="005636F2">
              <w:rPr>
                <w:rStyle w:val="a5"/>
                <w:noProof/>
              </w:rPr>
              <w:t>6.4.2  建筑改造：工业骨架的新生</w:t>
            </w:r>
            <w:r>
              <w:rPr>
                <w:noProof/>
              </w:rPr>
              <w:tab/>
            </w:r>
            <w:r>
              <w:rPr>
                <w:noProof/>
              </w:rPr>
              <w:fldChar w:fldCharType="begin"/>
            </w:r>
            <w:r>
              <w:rPr>
                <w:noProof/>
              </w:rPr>
              <w:instrText xml:space="preserve"> PAGEREF _Toc234273449 \h </w:instrText>
            </w:r>
            <w:r>
              <w:rPr>
                <w:noProof/>
              </w:rPr>
            </w:r>
            <w:r>
              <w:rPr>
                <w:noProof/>
              </w:rPr>
              <w:fldChar w:fldCharType="separate"/>
            </w:r>
            <w:r>
              <w:rPr>
                <w:noProof/>
              </w:rPr>
              <w:t>48</w:t>
            </w:r>
            <w:r>
              <w:rPr>
                <w:noProof/>
              </w:rPr>
              <w:fldChar w:fldCharType="end"/>
            </w:r>
          </w:hyperlink>
        </w:p>
        <w:p w14:paraId="1C34EF92" w14:textId="77777777" w:rsidR="00081683" w:rsidRDefault="00081683">
          <w:pPr>
            <w:pStyle w:val="TOC2"/>
            <w:tabs>
              <w:tab w:val="right" w:leader="dot" w:pos="9016"/>
            </w:tabs>
            <w:ind w:left="440"/>
            <w:rPr>
              <w:noProof/>
            </w:rPr>
          </w:pPr>
          <w:hyperlink w:anchor="_Toc234273450" w:history="1">
            <w:r w:rsidRPr="005636F2">
              <w:rPr>
                <w:rStyle w:val="a5"/>
                <w:noProof/>
              </w:rPr>
              <w:t>6.5  从空间叙事到城市记忆的转化</w:t>
            </w:r>
            <w:r>
              <w:rPr>
                <w:noProof/>
              </w:rPr>
              <w:tab/>
            </w:r>
            <w:r>
              <w:rPr>
                <w:noProof/>
              </w:rPr>
              <w:fldChar w:fldCharType="begin"/>
            </w:r>
            <w:r>
              <w:rPr>
                <w:noProof/>
              </w:rPr>
              <w:instrText xml:space="preserve"> PAGEREF _Toc234273450 \h </w:instrText>
            </w:r>
            <w:r>
              <w:rPr>
                <w:noProof/>
              </w:rPr>
            </w:r>
            <w:r>
              <w:rPr>
                <w:noProof/>
              </w:rPr>
              <w:fldChar w:fldCharType="separate"/>
            </w:r>
            <w:r>
              <w:rPr>
                <w:noProof/>
              </w:rPr>
              <w:t>49</w:t>
            </w:r>
            <w:r>
              <w:rPr>
                <w:noProof/>
              </w:rPr>
              <w:fldChar w:fldCharType="end"/>
            </w:r>
          </w:hyperlink>
        </w:p>
        <w:p w14:paraId="35D78710" w14:textId="77777777" w:rsidR="00081683" w:rsidRDefault="00081683">
          <w:pPr>
            <w:pStyle w:val="TOC3"/>
            <w:tabs>
              <w:tab w:val="right" w:leader="dot" w:pos="9016"/>
            </w:tabs>
            <w:ind w:left="880"/>
            <w:rPr>
              <w:noProof/>
            </w:rPr>
          </w:pPr>
          <w:hyperlink w:anchor="_Toc234273451" w:history="1">
            <w:r w:rsidRPr="005636F2">
              <w:rPr>
                <w:rStyle w:val="a5"/>
                <w:noProof/>
              </w:rPr>
              <w:t>6.5.1  音乐厅：工业空间的文化升华</w:t>
            </w:r>
            <w:r>
              <w:rPr>
                <w:noProof/>
              </w:rPr>
              <w:tab/>
            </w:r>
            <w:r>
              <w:rPr>
                <w:noProof/>
              </w:rPr>
              <w:fldChar w:fldCharType="begin"/>
            </w:r>
            <w:r>
              <w:rPr>
                <w:noProof/>
              </w:rPr>
              <w:instrText xml:space="preserve"> PAGEREF _Toc234273451 \h </w:instrText>
            </w:r>
            <w:r>
              <w:rPr>
                <w:noProof/>
              </w:rPr>
            </w:r>
            <w:r>
              <w:rPr>
                <w:noProof/>
              </w:rPr>
              <w:fldChar w:fldCharType="separate"/>
            </w:r>
            <w:r>
              <w:rPr>
                <w:noProof/>
              </w:rPr>
              <w:t>49</w:t>
            </w:r>
            <w:r>
              <w:rPr>
                <w:noProof/>
              </w:rPr>
              <w:fldChar w:fldCharType="end"/>
            </w:r>
          </w:hyperlink>
        </w:p>
        <w:p w14:paraId="28652E2E" w14:textId="77777777" w:rsidR="00081683" w:rsidRDefault="00081683">
          <w:pPr>
            <w:pStyle w:val="TOC3"/>
            <w:tabs>
              <w:tab w:val="right" w:leader="dot" w:pos="9016"/>
            </w:tabs>
            <w:ind w:left="880"/>
            <w:rPr>
              <w:noProof/>
            </w:rPr>
          </w:pPr>
          <w:hyperlink w:anchor="_Toc234273452" w:history="1">
            <w:r w:rsidRPr="005636F2">
              <w:rPr>
                <w:rStyle w:val="a5"/>
                <w:noProof/>
              </w:rPr>
              <w:t>6.5.2  小音乐厅：声学品质与遗产空间的精密对话</w:t>
            </w:r>
            <w:r>
              <w:rPr>
                <w:noProof/>
              </w:rPr>
              <w:tab/>
            </w:r>
            <w:r>
              <w:rPr>
                <w:noProof/>
              </w:rPr>
              <w:fldChar w:fldCharType="begin"/>
            </w:r>
            <w:r>
              <w:rPr>
                <w:noProof/>
              </w:rPr>
              <w:instrText xml:space="preserve"> PAGEREF _Toc234273452 \h </w:instrText>
            </w:r>
            <w:r>
              <w:rPr>
                <w:noProof/>
              </w:rPr>
            </w:r>
            <w:r>
              <w:rPr>
                <w:noProof/>
              </w:rPr>
              <w:fldChar w:fldCharType="separate"/>
            </w:r>
            <w:r>
              <w:rPr>
                <w:noProof/>
              </w:rPr>
              <w:t>51</w:t>
            </w:r>
            <w:r>
              <w:rPr>
                <w:noProof/>
              </w:rPr>
              <w:fldChar w:fldCharType="end"/>
            </w:r>
          </w:hyperlink>
        </w:p>
        <w:p w14:paraId="4CA96B7C" w14:textId="77777777" w:rsidR="00081683" w:rsidRDefault="00081683">
          <w:pPr>
            <w:pStyle w:val="TOC3"/>
            <w:tabs>
              <w:tab w:val="right" w:leader="dot" w:pos="9016"/>
            </w:tabs>
            <w:ind w:left="880"/>
            <w:rPr>
              <w:noProof/>
            </w:rPr>
          </w:pPr>
          <w:hyperlink w:anchor="_Toc234273453" w:history="1">
            <w:r w:rsidRPr="005636F2">
              <w:rPr>
                <w:rStyle w:val="a5"/>
                <w:noProof/>
              </w:rPr>
              <w:t>6.5.3  文化生活综合体：工业遗存的日常激活</w:t>
            </w:r>
            <w:r>
              <w:rPr>
                <w:noProof/>
              </w:rPr>
              <w:tab/>
            </w:r>
            <w:r>
              <w:rPr>
                <w:noProof/>
              </w:rPr>
              <w:fldChar w:fldCharType="begin"/>
            </w:r>
            <w:r>
              <w:rPr>
                <w:noProof/>
              </w:rPr>
              <w:instrText xml:space="preserve"> PAGEREF _Toc234273453 \h </w:instrText>
            </w:r>
            <w:r>
              <w:rPr>
                <w:noProof/>
              </w:rPr>
            </w:r>
            <w:r>
              <w:rPr>
                <w:noProof/>
              </w:rPr>
              <w:fldChar w:fldCharType="separate"/>
            </w:r>
            <w:r>
              <w:rPr>
                <w:noProof/>
              </w:rPr>
              <w:t>51</w:t>
            </w:r>
            <w:r>
              <w:rPr>
                <w:noProof/>
              </w:rPr>
              <w:fldChar w:fldCharType="end"/>
            </w:r>
          </w:hyperlink>
        </w:p>
        <w:p w14:paraId="1A8D468C" w14:textId="77777777" w:rsidR="00081683" w:rsidRDefault="00081683">
          <w:pPr>
            <w:pStyle w:val="TOC3"/>
            <w:tabs>
              <w:tab w:val="right" w:leader="dot" w:pos="9016"/>
            </w:tabs>
            <w:ind w:left="880"/>
            <w:rPr>
              <w:noProof/>
            </w:rPr>
          </w:pPr>
          <w:hyperlink w:anchor="_Toc234273454" w:history="1">
            <w:r w:rsidRPr="005636F2">
              <w:rPr>
                <w:rStyle w:val="a5"/>
                <w:noProof/>
              </w:rPr>
              <w:t>6.5.4  户外空间：工业构架下的城市节庆</w:t>
            </w:r>
            <w:r>
              <w:rPr>
                <w:noProof/>
              </w:rPr>
              <w:tab/>
            </w:r>
            <w:r>
              <w:rPr>
                <w:noProof/>
              </w:rPr>
              <w:fldChar w:fldCharType="begin"/>
            </w:r>
            <w:r>
              <w:rPr>
                <w:noProof/>
              </w:rPr>
              <w:instrText xml:space="preserve"> PAGEREF _Toc234273454 \h </w:instrText>
            </w:r>
            <w:r>
              <w:rPr>
                <w:noProof/>
              </w:rPr>
            </w:r>
            <w:r>
              <w:rPr>
                <w:noProof/>
              </w:rPr>
              <w:fldChar w:fldCharType="separate"/>
            </w:r>
            <w:r>
              <w:rPr>
                <w:noProof/>
              </w:rPr>
              <w:t>52</w:t>
            </w:r>
            <w:r>
              <w:rPr>
                <w:noProof/>
              </w:rPr>
              <w:fldChar w:fldCharType="end"/>
            </w:r>
          </w:hyperlink>
        </w:p>
        <w:p w14:paraId="38D81BD0" w14:textId="77777777" w:rsidR="00081683" w:rsidRDefault="00081683">
          <w:pPr>
            <w:pStyle w:val="TOC3"/>
            <w:tabs>
              <w:tab w:val="right" w:leader="dot" w:pos="9016"/>
            </w:tabs>
            <w:ind w:left="880"/>
            <w:rPr>
              <w:noProof/>
            </w:rPr>
          </w:pPr>
          <w:hyperlink w:anchor="_Toc234273455" w:history="1">
            <w:r w:rsidRPr="005636F2">
              <w:rPr>
                <w:rStyle w:val="a5"/>
                <w:noProof/>
              </w:rPr>
              <w:t>6.5.5  概念框架总结</w:t>
            </w:r>
            <w:r>
              <w:rPr>
                <w:noProof/>
              </w:rPr>
              <w:tab/>
            </w:r>
            <w:r>
              <w:rPr>
                <w:noProof/>
              </w:rPr>
              <w:fldChar w:fldCharType="begin"/>
            </w:r>
            <w:r>
              <w:rPr>
                <w:noProof/>
              </w:rPr>
              <w:instrText xml:space="preserve"> PAGEREF _Toc234273455 \h </w:instrText>
            </w:r>
            <w:r>
              <w:rPr>
                <w:noProof/>
              </w:rPr>
            </w:r>
            <w:r>
              <w:rPr>
                <w:noProof/>
              </w:rPr>
              <w:fldChar w:fldCharType="separate"/>
            </w:r>
            <w:r>
              <w:rPr>
                <w:noProof/>
              </w:rPr>
              <w:t>52</w:t>
            </w:r>
            <w:r>
              <w:rPr>
                <w:noProof/>
              </w:rPr>
              <w:fldChar w:fldCharType="end"/>
            </w:r>
          </w:hyperlink>
        </w:p>
        <w:p w14:paraId="55AFC1D1" w14:textId="77777777" w:rsidR="00081683" w:rsidRDefault="00081683">
          <w:pPr>
            <w:pStyle w:val="TOC2"/>
            <w:tabs>
              <w:tab w:val="right" w:leader="dot" w:pos="9016"/>
            </w:tabs>
            <w:ind w:left="440"/>
            <w:rPr>
              <w:noProof/>
            </w:rPr>
          </w:pPr>
          <w:hyperlink w:anchor="_Toc234273456" w:history="1">
            <w:r w:rsidRPr="005636F2">
              <w:rPr>
                <w:rStyle w:val="a5"/>
                <w:noProof/>
              </w:rPr>
              <w:t>6.6  从LOFT49到和平片区的实践启示</w:t>
            </w:r>
            <w:r>
              <w:rPr>
                <w:noProof/>
              </w:rPr>
              <w:tab/>
            </w:r>
            <w:r>
              <w:rPr>
                <w:noProof/>
              </w:rPr>
              <w:fldChar w:fldCharType="begin"/>
            </w:r>
            <w:r>
              <w:rPr>
                <w:noProof/>
              </w:rPr>
              <w:instrText xml:space="preserve"> PAGEREF _Toc234273456 \h </w:instrText>
            </w:r>
            <w:r>
              <w:rPr>
                <w:noProof/>
              </w:rPr>
            </w:r>
            <w:r>
              <w:rPr>
                <w:noProof/>
              </w:rPr>
              <w:fldChar w:fldCharType="separate"/>
            </w:r>
            <w:r>
              <w:rPr>
                <w:noProof/>
              </w:rPr>
              <w:t>54</w:t>
            </w:r>
            <w:r>
              <w:rPr>
                <w:noProof/>
              </w:rPr>
              <w:fldChar w:fldCharType="end"/>
            </w:r>
          </w:hyperlink>
        </w:p>
        <w:p w14:paraId="52AB6529" w14:textId="77777777" w:rsidR="00081683" w:rsidRDefault="00081683">
          <w:pPr>
            <w:pStyle w:val="TOC1"/>
            <w:tabs>
              <w:tab w:val="right" w:leader="dot" w:pos="9016"/>
            </w:tabs>
            <w:rPr>
              <w:noProof/>
            </w:rPr>
          </w:pPr>
          <w:hyperlink w:anchor="_Toc234273457" w:history="1">
            <w:r w:rsidRPr="005636F2">
              <w:rPr>
                <w:rStyle w:val="a5"/>
                <w:noProof/>
              </w:rPr>
              <w:t>第七章  挑战与反思</w:t>
            </w:r>
            <w:r>
              <w:rPr>
                <w:noProof/>
              </w:rPr>
              <w:tab/>
            </w:r>
            <w:r>
              <w:rPr>
                <w:noProof/>
              </w:rPr>
              <w:fldChar w:fldCharType="begin"/>
            </w:r>
            <w:r>
              <w:rPr>
                <w:noProof/>
              </w:rPr>
              <w:instrText xml:space="preserve"> PAGEREF _Toc234273457 \h </w:instrText>
            </w:r>
            <w:r>
              <w:rPr>
                <w:noProof/>
              </w:rPr>
            </w:r>
            <w:r>
              <w:rPr>
                <w:noProof/>
              </w:rPr>
              <w:fldChar w:fldCharType="separate"/>
            </w:r>
            <w:r>
              <w:rPr>
                <w:noProof/>
              </w:rPr>
              <w:t>54</w:t>
            </w:r>
            <w:r>
              <w:rPr>
                <w:noProof/>
              </w:rPr>
              <w:fldChar w:fldCharType="end"/>
            </w:r>
          </w:hyperlink>
        </w:p>
        <w:p w14:paraId="1454C7DD" w14:textId="77777777" w:rsidR="00081683" w:rsidRDefault="00081683">
          <w:pPr>
            <w:pStyle w:val="TOC2"/>
            <w:tabs>
              <w:tab w:val="right" w:leader="dot" w:pos="9016"/>
            </w:tabs>
            <w:ind w:left="440"/>
            <w:rPr>
              <w:noProof/>
            </w:rPr>
          </w:pPr>
          <w:hyperlink w:anchor="_Toc234273458" w:history="1">
            <w:r w:rsidRPr="005636F2">
              <w:rPr>
                <w:rStyle w:val="a5"/>
                <w:noProof/>
              </w:rPr>
              <w:t>7.1  士绅化风险：创意生态与高端化的张力</w:t>
            </w:r>
            <w:r>
              <w:rPr>
                <w:noProof/>
              </w:rPr>
              <w:tab/>
            </w:r>
            <w:r>
              <w:rPr>
                <w:noProof/>
              </w:rPr>
              <w:fldChar w:fldCharType="begin"/>
            </w:r>
            <w:r>
              <w:rPr>
                <w:noProof/>
              </w:rPr>
              <w:instrText xml:space="preserve"> PAGEREF _Toc234273458 \h </w:instrText>
            </w:r>
            <w:r>
              <w:rPr>
                <w:noProof/>
              </w:rPr>
            </w:r>
            <w:r>
              <w:rPr>
                <w:noProof/>
              </w:rPr>
              <w:fldChar w:fldCharType="separate"/>
            </w:r>
            <w:r>
              <w:rPr>
                <w:noProof/>
              </w:rPr>
              <w:t>54</w:t>
            </w:r>
            <w:r>
              <w:rPr>
                <w:noProof/>
              </w:rPr>
              <w:fldChar w:fldCharType="end"/>
            </w:r>
          </w:hyperlink>
        </w:p>
        <w:p w14:paraId="13842754" w14:textId="77777777" w:rsidR="00081683" w:rsidRDefault="00081683">
          <w:pPr>
            <w:pStyle w:val="TOC2"/>
            <w:tabs>
              <w:tab w:val="right" w:leader="dot" w:pos="9016"/>
            </w:tabs>
            <w:ind w:left="440"/>
            <w:rPr>
              <w:noProof/>
            </w:rPr>
          </w:pPr>
          <w:hyperlink w:anchor="_Toc234273459" w:history="1">
            <w:r w:rsidRPr="005636F2">
              <w:rPr>
                <w:rStyle w:val="a5"/>
                <w:noProof/>
              </w:rPr>
              <w:t>7.2  过度商业化风险：从创意产业园到生活方式综合体</w:t>
            </w:r>
            <w:r>
              <w:rPr>
                <w:noProof/>
              </w:rPr>
              <w:tab/>
            </w:r>
            <w:r>
              <w:rPr>
                <w:noProof/>
              </w:rPr>
              <w:fldChar w:fldCharType="begin"/>
            </w:r>
            <w:r>
              <w:rPr>
                <w:noProof/>
              </w:rPr>
              <w:instrText xml:space="preserve"> PAGEREF _Toc234273459 \h </w:instrText>
            </w:r>
            <w:r>
              <w:rPr>
                <w:noProof/>
              </w:rPr>
            </w:r>
            <w:r>
              <w:rPr>
                <w:noProof/>
              </w:rPr>
              <w:fldChar w:fldCharType="separate"/>
            </w:r>
            <w:r>
              <w:rPr>
                <w:noProof/>
              </w:rPr>
              <w:t>55</w:t>
            </w:r>
            <w:r>
              <w:rPr>
                <w:noProof/>
              </w:rPr>
              <w:fldChar w:fldCharType="end"/>
            </w:r>
          </w:hyperlink>
        </w:p>
        <w:p w14:paraId="4FE58447" w14:textId="77777777" w:rsidR="00081683" w:rsidRDefault="00081683">
          <w:pPr>
            <w:pStyle w:val="TOC2"/>
            <w:tabs>
              <w:tab w:val="right" w:leader="dot" w:pos="9016"/>
            </w:tabs>
            <w:ind w:left="440"/>
            <w:rPr>
              <w:noProof/>
            </w:rPr>
          </w:pPr>
          <w:hyperlink w:anchor="_Toc234273460" w:history="1">
            <w:r w:rsidRPr="005636F2">
              <w:rPr>
                <w:rStyle w:val="a5"/>
                <w:noProof/>
              </w:rPr>
              <w:t>7.3  规模与去化挑战：15.79万方的长期运营压力</w:t>
            </w:r>
            <w:r>
              <w:rPr>
                <w:noProof/>
              </w:rPr>
              <w:tab/>
            </w:r>
            <w:r>
              <w:rPr>
                <w:noProof/>
              </w:rPr>
              <w:fldChar w:fldCharType="begin"/>
            </w:r>
            <w:r>
              <w:rPr>
                <w:noProof/>
              </w:rPr>
              <w:instrText xml:space="preserve"> PAGEREF _Toc234273460 \h </w:instrText>
            </w:r>
            <w:r>
              <w:rPr>
                <w:noProof/>
              </w:rPr>
            </w:r>
            <w:r>
              <w:rPr>
                <w:noProof/>
              </w:rPr>
              <w:fldChar w:fldCharType="separate"/>
            </w:r>
            <w:r>
              <w:rPr>
                <w:noProof/>
              </w:rPr>
              <w:t>56</w:t>
            </w:r>
            <w:r>
              <w:rPr>
                <w:noProof/>
              </w:rPr>
              <w:fldChar w:fldCharType="end"/>
            </w:r>
          </w:hyperlink>
        </w:p>
        <w:p w14:paraId="33106B90" w14:textId="77777777" w:rsidR="00081683" w:rsidRDefault="00081683">
          <w:pPr>
            <w:pStyle w:val="TOC2"/>
            <w:tabs>
              <w:tab w:val="right" w:leader="dot" w:pos="9016"/>
            </w:tabs>
            <w:ind w:left="440"/>
            <w:rPr>
              <w:noProof/>
            </w:rPr>
          </w:pPr>
          <w:hyperlink w:anchor="_Toc234273461" w:history="1">
            <w:r w:rsidRPr="005636F2">
              <w:rPr>
                <w:rStyle w:val="a5"/>
                <w:noProof/>
              </w:rPr>
              <w:t>7.4  交通与社区压力：园区与周边居住区的关系</w:t>
            </w:r>
            <w:r>
              <w:rPr>
                <w:noProof/>
              </w:rPr>
              <w:tab/>
            </w:r>
            <w:r>
              <w:rPr>
                <w:noProof/>
              </w:rPr>
              <w:fldChar w:fldCharType="begin"/>
            </w:r>
            <w:r>
              <w:rPr>
                <w:noProof/>
              </w:rPr>
              <w:instrText xml:space="preserve"> PAGEREF _Toc234273461 \h </w:instrText>
            </w:r>
            <w:r>
              <w:rPr>
                <w:noProof/>
              </w:rPr>
            </w:r>
            <w:r>
              <w:rPr>
                <w:noProof/>
              </w:rPr>
              <w:fldChar w:fldCharType="separate"/>
            </w:r>
            <w:r>
              <w:rPr>
                <w:noProof/>
              </w:rPr>
              <w:t>58</w:t>
            </w:r>
            <w:r>
              <w:rPr>
                <w:noProof/>
              </w:rPr>
              <w:fldChar w:fldCharType="end"/>
            </w:r>
          </w:hyperlink>
        </w:p>
        <w:p w14:paraId="17FB5000" w14:textId="77777777" w:rsidR="00081683" w:rsidRDefault="00081683">
          <w:pPr>
            <w:pStyle w:val="TOC2"/>
            <w:tabs>
              <w:tab w:val="right" w:leader="dot" w:pos="9016"/>
            </w:tabs>
            <w:ind w:left="440"/>
            <w:rPr>
              <w:noProof/>
            </w:rPr>
          </w:pPr>
          <w:hyperlink w:anchor="_Toc234273462" w:history="1">
            <w:r w:rsidRPr="005636F2">
              <w:rPr>
                <w:rStyle w:val="a5"/>
                <w:noProof/>
              </w:rPr>
              <w:t>7.5  遗产真实性的质疑：8630方遗存与15.79万方总量的比例</w:t>
            </w:r>
            <w:r>
              <w:rPr>
                <w:noProof/>
              </w:rPr>
              <w:tab/>
            </w:r>
            <w:r>
              <w:rPr>
                <w:noProof/>
              </w:rPr>
              <w:fldChar w:fldCharType="begin"/>
            </w:r>
            <w:r>
              <w:rPr>
                <w:noProof/>
              </w:rPr>
              <w:instrText xml:space="preserve"> PAGEREF _Toc234273462 \h </w:instrText>
            </w:r>
            <w:r>
              <w:rPr>
                <w:noProof/>
              </w:rPr>
            </w:r>
            <w:r>
              <w:rPr>
                <w:noProof/>
              </w:rPr>
              <w:fldChar w:fldCharType="separate"/>
            </w:r>
            <w:r>
              <w:rPr>
                <w:noProof/>
              </w:rPr>
              <w:t>59</w:t>
            </w:r>
            <w:r>
              <w:rPr>
                <w:noProof/>
              </w:rPr>
              <w:fldChar w:fldCharType="end"/>
            </w:r>
          </w:hyperlink>
        </w:p>
        <w:p w14:paraId="1F38DDEE" w14:textId="77777777" w:rsidR="00081683" w:rsidRDefault="00081683">
          <w:pPr>
            <w:pStyle w:val="TOC2"/>
            <w:tabs>
              <w:tab w:val="right" w:leader="dot" w:pos="9016"/>
            </w:tabs>
            <w:ind w:left="440"/>
            <w:rPr>
              <w:noProof/>
            </w:rPr>
          </w:pPr>
          <w:hyperlink w:anchor="_Toc234273463" w:history="1">
            <w:r w:rsidRPr="005636F2">
              <w:rPr>
                <w:rStyle w:val="a5"/>
                <w:noProof/>
              </w:rPr>
              <w:t>7.6  “基金+基地+服务”模式的可复制性争议</w:t>
            </w:r>
            <w:r>
              <w:rPr>
                <w:noProof/>
              </w:rPr>
              <w:tab/>
            </w:r>
            <w:r>
              <w:rPr>
                <w:noProof/>
              </w:rPr>
              <w:fldChar w:fldCharType="begin"/>
            </w:r>
            <w:r>
              <w:rPr>
                <w:noProof/>
              </w:rPr>
              <w:instrText xml:space="preserve"> PAGEREF _Toc234273463 \h </w:instrText>
            </w:r>
            <w:r>
              <w:rPr>
                <w:noProof/>
              </w:rPr>
            </w:r>
            <w:r>
              <w:rPr>
                <w:noProof/>
              </w:rPr>
              <w:fldChar w:fldCharType="separate"/>
            </w:r>
            <w:r>
              <w:rPr>
                <w:noProof/>
              </w:rPr>
              <w:t>60</w:t>
            </w:r>
            <w:r>
              <w:rPr>
                <w:noProof/>
              </w:rPr>
              <w:fldChar w:fldCharType="end"/>
            </w:r>
          </w:hyperlink>
        </w:p>
        <w:p w14:paraId="63A6A357" w14:textId="77777777" w:rsidR="00081683" w:rsidRDefault="00081683">
          <w:pPr>
            <w:pStyle w:val="TOC2"/>
            <w:tabs>
              <w:tab w:val="right" w:leader="dot" w:pos="9016"/>
            </w:tabs>
            <w:ind w:left="440"/>
            <w:rPr>
              <w:noProof/>
            </w:rPr>
          </w:pPr>
          <w:hyperlink w:anchor="_Toc234273464" w:history="1">
            <w:r w:rsidRPr="005636F2">
              <w:rPr>
                <w:rStyle w:val="a5"/>
                <w:noProof/>
              </w:rPr>
              <w:t>7.7  文化深度与品牌包装的平衡</w:t>
            </w:r>
            <w:r>
              <w:rPr>
                <w:noProof/>
              </w:rPr>
              <w:tab/>
            </w:r>
            <w:r>
              <w:rPr>
                <w:noProof/>
              </w:rPr>
              <w:fldChar w:fldCharType="begin"/>
            </w:r>
            <w:r>
              <w:rPr>
                <w:noProof/>
              </w:rPr>
              <w:instrText xml:space="preserve"> PAGEREF _Toc234273464 \h </w:instrText>
            </w:r>
            <w:r>
              <w:rPr>
                <w:noProof/>
              </w:rPr>
            </w:r>
            <w:r>
              <w:rPr>
                <w:noProof/>
              </w:rPr>
              <w:fldChar w:fldCharType="separate"/>
            </w:r>
            <w:r>
              <w:rPr>
                <w:noProof/>
              </w:rPr>
              <w:t>61</w:t>
            </w:r>
            <w:r>
              <w:rPr>
                <w:noProof/>
              </w:rPr>
              <w:fldChar w:fldCharType="end"/>
            </w:r>
          </w:hyperlink>
        </w:p>
        <w:p w14:paraId="0AD51D12" w14:textId="77777777" w:rsidR="00081683" w:rsidRDefault="00081683">
          <w:pPr>
            <w:pStyle w:val="TOC2"/>
            <w:tabs>
              <w:tab w:val="right" w:leader="dot" w:pos="9016"/>
            </w:tabs>
            <w:ind w:left="440"/>
            <w:rPr>
              <w:noProof/>
            </w:rPr>
          </w:pPr>
          <w:hyperlink w:anchor="_Toc234273465" w:history="1">
            <w:r w:rsidRPr="005636F2">
              <w:rPr>
                <w:rStyle w:val="a5"/>
                <w:noProof/>
              </w:rPr>
              <w:t>结语</w:t>
            </w:r>
            <w:r>
              <w:rPr>
                <w:noProof/>
              </w:rPr>
              <w:tab/>
            </w:r>
            <w:r>
              <w:rPr>
                <w:noProof/>
              </w:rPr>
              <w:fldChar w:fldCharType="begin"/>
            </w:r>
            <w:r>
              <w:rPr>
                <w:noProof/>
              </w:rPr>
              <w:instrText xml:space="preserve"> PAGEREF _Toc234273465 \h </w:instrText>
            </w:r>
            <w:r>
              <w:rPr>
                <w:noProof/>
              </w:rPr>
            </w:r>
            <w:r>
              <w:rPr>
                <w:noProof/>
              </w:rPr>
              <w:fldChar w:fldCharType="separate"/>
            </w:r>
            <w:r>
              <w:rPr>
                <w:noProof/>
              </w:rPr>
              <w:t>61</w:t>
            </w:r>
            <w:r>
              <w:rPr>
                <w:noProof/>
              </w:rPr>
              <w:fldChar w:fldCharType="end"/>
            </w:r>
          </w:hyperlink>
        </w:p>
        <w:p w14:paraId="2CC8F490" w14:textId="77777777" w:rsidR="0072040B" w:rsidRDefault="00000000">
          <w:r>
            <w:fldChar w:fldCharType="end"/>
          </w:r>
        </w:p>
      </w:sdtContent>
    </w:sdt>
    <w:p w14:paraId="345AF48E" w14:textId="77777777" w:rsidR="0072040B" w:rsidRDefault="00000000">
      <w:r>
        <w:br w:type="page"/>
      </w:r>
    </w:p>
    <w:p w14:paraId="2064C6ED" w14:textId="77777777" w:rsidR="0072040B" w:rsidRDefault="00000000">
      <w:pPr>
        <w:pStyle w:val="1"/>
      </w:pPr>
      <w:bookmarkStart w:id="0" w:name="_Toc234273391"/>
      <w:r>
        <w:lastRenderedPageBreak/>
        <w:t>第一章  LOFT49项目背景与历史沿革</w:t>
      </w:r>
      <w:bookmarkEnd w:id="0"/>
    </w:p>
    <w:p w14:paraId="553035AF" w14:textId="77777777" w:rsidR="0072040B" w:rsidRDefault="00000000">
      <w:pPr>
        <w:pStyle w:val="2"/>
      </w:pPr>
      <w:bookmarkStart w:id="1" w:name="_Toc234273392"/>
      <w:r>
        <w:t>1.1  杭州工业遗产的时代背景</w:t>
      </w:r>
      <w:bookmarkEnd w:id="1"/>
    </w:p>
    <w:p w14:paraId="35884E45" w14:textId="77777777" w:rsidR="0072040B" w:rsidRDefault="00000000">
      <w:pPr>
        <w:spacing w:after="120" w:line="360" w:lineRule="auto"/>
      </w:pPr>
      <w:r>
        <w:t>杭州作为中国近现代工业的重要发源地之一，自20世纪50年代起，在京杭大运河沿线的拱墅区集聚了一大批国有大型工业企业，形成了以杭州制氧机厂（杭氧）、杭州锅炉厂（杭锅）、杭州化纤厂、杭州丝绸印染联合厂（杭丝联）等为代表的工业走廊。这些工厂不仅是杭州城市经济的支柱，更承载了几代产业工人的集体记忆。</w:t>
      </w:r>
    </w:p>
    <w:p w14:paraId="492F82C9" w14:textId="77777777" w:rsidR="0072040B" w:rsidRDefault="00000000">
      <w:pPr>
        <w:spacing w:after="120" w:line="360" w:lineRule="auto"/>
      </w:pPr>
      <w:r>
        <w:t>进入21世纪，随着城市产业结构由第二产业向第三产业加速转型，大量工业企业外迁。留下的工业厂房面临闲置和衰败的困境，同时也成为城市更新领域最具潜力的空间资源。在这一背景下，杭州率先开启了以大运河沿线工业遗产为核心的城市更新实践，LOFT49便是其中最早、最具标志性的项目之一。</w:t>
      </w:r>
    </w:p>
    <w:p w14:paraId="3EB92B11" w14:textId="77777777" w:rsidR="0072040B" w:rsidRDefault="00000000">
      <w:pPr>
        <w:spacing w:after="120" w:line="360" w:lineRule="auto"/>
      </w:pPr>
      <w:r>
        <w:t>从国际视野看，工业遗产的保护与再利用已经形成了较为成熟的理论体系。2003年国际工业遗产保护委员会（TICCIH）通过的《下塔吉尔宪章》明确提出，工业遗产是具有历史、技术、社会、建筑或科学价值的工业文化遗存。这一理念为LOFT49的保护更新提供了重要的理论支撑。</w:t>
      </w:r>
    </w:p>
    <w:p w14:paraId="60B6010B" w14:textId="77777777" w:rsidR="0072040B" w:rsidRDefault="00000000">
      <w:pPr>
        <w:spacing w:after="120" w:line="360" w:lineRule="auto"/>
      </w:pPr>
      <w:r>
        <w:t>从杭州工业空间格局看，全市形成了六大工业集聚区——半山-石桥重工机械工业区、杭州经济技术开发区、西湖科技电子经济区、拱墅桥-小河轻纺化工区（LOFT49所在区域）、望江门外食品工业区和杭州高新技术开发区。这些工业区沿运河和铁路高度集聚，构成了杭州近现代工业文明的空间骨架。LOFT49所处的拱墅桥-小河轻纺化工区，正是运河工业带的核心节点。</w:t>
      </w:r>
    </w:p>
    <w:p w14:paraId="4152E2FB" w14:textId="77777777" w:rsidR="0072040B" w:rsidRDefault="00000000">
      <w:pPr>
        <w:spacing w:before="200" w:after="60"/>
        <w:jc w:val="center"/>
      </w:pPr>
      <w:r>
        <w:rPr>
          <w:noProof/>
        </w:rPr>
        <w:drawing>
          <wp:inline distT="0" distB="0" distL="0" distR="0" wp14:anchorId="3D01E020" wp14:editId="0BFFED6A">
            <wp:extent cx="4191000" cy="2352675"/>
            <wp:effectExtent l="0" t="0" r="0" b="0"/>
            <wp:docPr id="1108183708" name="pdf_industrial_map.jpg" descr="杭州六大工业集聚区分布总图" title="杭州六大工业集聚区分布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352675"/>
                    </a:xfrm>
                    <a:prstGeom prst="rect">
                      <a:avLst/>
                    </a:prstGeom>
                  </pic:spPr>
                </pic:pic>
              </a:graphicData>
            </a:graphic>
          </wp:inline>
        </w:drawing>
      </w:r>
    </w:p>
    <w:p w14:paraId="23DA84D0" w14:textId="77777777" w:rsidR="0072040B" w:rsidRDefault="00000000">
      <w:pPr>
        <w:spacing w:before="60" w:after="200"/>
        <w:jc w:val="center"/>
      </w:pPr>
      <w:r>
        <w:rPr>
          <w:i/>
          <w:iCs/>
          <w:color w:val="666666"/>
          <w:sz w:val="18"/>
          <w:szCs w:val="18"/>
        </w:rPr>
        <w:t>图1-0  杭州六大工业集聚区分布总图——拱墅桥-小河轻纺化工区为LOFT49所在区域</w:t>
      </w:r>
    </w:p>
    <w:p w14:paraId="1125D9EF" w14:textId="77777777" w:rsidR="0072040B" w:rsidRDefault="00000000">
      <w:pPr>
        <w:pStyle w:val="2"/>
      </w:pPr>
      <w:bookmarkStart w:id="2" w:name="_Toc234273393"/>
      <w:r>
        <w:t>1.2  LOFT49的诞生与发展历程</w:t>
      </w:r>
      <w:bookmarkEnd w:id="2"/>
    </w:p>
    <w:p w14:paraId="74266C67" w14:textId="77777777" w:rsidR="0072040B" w:rsidRDefault="00000000">
      <w:pPr>
        <w:pStyle w:val="3"/>
      </w:pPr>
      <w:bookmarkStart w:id="3" w:name="_Toc234273394"/>
      <w:r>
        <w:t>1.2.1  工业时代：杭州化纤厂（1958—2000年代初）</w:t>
      </w:r>
      <w:bookmarkEnd w:id="3"/>
    </w:p>
    <w:p w14:paraId="0119AFAC" w14:textId="77777777" w:rsidR="0072040B" w:rsidRDefault="00000000">
      <w:pPr>
        <w:spacing w:after="120" w:line="360" w:lineRule="auto"/>
      </w:pPr>
      <w:r>
        <w:lastRenderedPageBreak/>
        <w:t>LOFT49的前身可追溯至1958年创建的杭州化纤厂。在计划经济时期，该厂是浙江省重要的化纤生产基地。20世纪80年代，工厂发展为蓝孔雀化学纤维有限公司的锦纲分厂，生产能力进一步扩大。厂区占地约60余亩，厂房建筑以钢结构和砖混结构的工业厂房为主，具有典型的20世纪中后期中国工业建筑特征：大跨度的钢屋架结构、锯齿形采光天窗、高大的单层或多层厂房空间。</w:t>
      </w:r>
    </w:p>
    <w:p w14:paraId="5174FD86" w14:textId="77777777" w:rsidR="0072040B" w:rsidRDefault="00000000">
      <w:pPr>
        <w:spacing w:before="200" w:after="60"/>
        <w:jc w:val="center"/>
      </w:pPr>
      <w:r>
        <w:rPr>
          <w:noProof/>
        </w:rPr>
        <w:drawing>
          <wp:inline distT="0" distB="0" distL="0" distR="0" wp14:anchorId="7443C16A" wp14:editId="665FEB67">
            <wp:extent cx="4191000" cy="2943225"/>
            <wp:effectExtent l="0" t="0" r="0" b="0"/>
            <wp:docPr id="101033392" name="pdf_timeline.jpg" descr="LOFT49发展历程时间轴" title="LOFT49发展历程时间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43225"/>
                    </a:xfrm>
                    <a:prstGeom prst="rect">
                      <a:avLst/>
                    </a:prstGeom>
                  </pic:spPr>
                </pic:pic>
              </a:graphicData>
            </a:graphic>
          </wp:inline>
        </w:drawing>
      </w:r>
    </w:p>
    <w:p w14:paraId="102EE5AF" w14:textId="77777777" w:rsidR="0072040B" w:rsidRDefault="00000000">
      <w:pPr>
        <w:spacing w:before="60" w:after="200"/>
        <w:jc w:val="center"/>
      </w:pPr>
      <w:r>
        <w:rPr>
          <w:i/>
          <w:iCs/>
          <w:color w:val="666666"/>
          <w:sz w:val="18"/>
          <w:szCs w:val="18"/>
        </w:rPr>
        <w:t>图1-1a  LOFT49发展历程时间轴：1983年建厂→2002年产业转型→2003年LOFT49诞生→二期迭代</w:t>
      </w:r>
    </w:p>
    <w:p w14:paraId="722E2E02" w14:textId="77777777" w:rsidR="0072040B" w:rsidRDefault="00000000">
      <w:pPr>
        <w:spacing w:after="120" w:line="360" w:lineRule="auto"/>
      </w:pPr>
      <w:r>
        <w:t>特别是6号楼和10号楼两栋建筑，保留了最为完整的工业时代建筑特征，包括原始的钢屋架结构、锯齿形天窗、清水红砖外墙以及内部开敞的大空间格局。这些建筑物质空间的完好保存，为后续的遗产评估和保护性更新提供了坚实的物质基础。</w:t>
      </w:r>
    </w:p>
    <w:p w14:paraId="70A7EED8" w14:textId="77777777" w:rsidR="0072040B" w:rsidRDefault="00000000">
      <w:pPr>
        <w:spacing w:before="200" w:after="60"/>
        <w:jc w:val="center"/>
      </w:pPr>
      <w:r>
        <w:rPr>
          <w:noProof/>
        </w:rPr>
        <w:drawing>
          <wp:inline distT="0" distB="0" distL="0" distR="0" wp14:anchorId="08D6BDD7" wp14:editId="313D9867">
            <wp:extent cx="4191000" cy="2676525"/>
            <wp:effectExtent l="0" t="0" r="0" b="0"/>
            <wp:docPr id="785832293" name="loft49_demolition.jpg" descr="原厂区建筑评估与拆留策略分析图" title="原厂区建筑评估与拆留策略分析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676525"/>
                    </a:xfrm>
                    <a:prstGeom prst="rect">
                      <a:avLst/>
                    </a:prstGeom>
                  </pic:spPr>
                </pic:pic>
              </a:graphicData>
            </a:graphic>
          </wp:inline>
        </w:drawing>
      </w:r>
    </w:p>
    <w:p w14:paraId="7582D8DD" w14:textId="77777777" w:rsidR="0072040B" w:rsidRDefault="00000000">
      <w:pPr>
        <w:spacing w:before="60" w:after="200"/>
        <w:jc w:val="center"/>
      </w:pPr>
      <w:r>
        <w:rPr>
          <w:i/>
          <w:iCs/>
          <w:color w:val="666666"/>
          <w:sz w:val="18"/>
          <w:szCs w:val="18"/>
        </w:rPr>
        <w:t>图1-1  原厂区建筑评估与拆留策略分析图：共17栋建筑经评估，仅标注“保留”的建筑被保留，其余拆除</w:t>
      </w:r>
    </w:p>
    <w:p w14:paraId="37C694FD" w14:textId="77777777" w:rsidR="0072040B" w:rsidRDefault="00000000">
      <w:pPr>
        <w:pStyle w:val="3"/>
      </w:pPr>
      <w:bookmarkStart w:id="4" w:name="_Toc234273395"/>
      <w:r>
        <w:lastRenderedPageBreak/>
        <w:t>1.2.2  文创萌芽：自发聚集的艺术家群落（2003—2019年）</w:t>
      </w:r>
      <w:bookmarkEnd w:id="4"/>
    </w:p>
    <w:p w14:paraId="584E8DBE" w14:textId="77777777" w:rsidR="0072040B" w:rsidRDefault="00000000">
      <w:pPr>
        <w:spacing w:after="120" w:line="360" w:lineRule="auto"/>
      </w:pPr>
      <w:r>
        <w:t>2003年，随着蓝孔雀锦纲分厂的停产搬迁，大量工业厂房被闲置。低廉的租金和独特的空间气质吸引了大批艺术家、设计师和文创工作者自发聚集于此，杭州第一座标志性文创园——LOFT49由此诞生。这个名字中的“49”源自工厂原来的门牌号“杭州市杭印路49号”，“LOFT”则借用了纽约SoHo区将工业空间转化为艺术空间的经典意象。</w:t>
      </w:r>
    </w:p>
    <w:p w14:paraId="58A09813" w14:textId="77777777" w:rsidR="0072040B" w:rsidRDefault="00000000">
      <w:pPr>
        <w:spacing w:after="120" w:line="360" w:lineRule="auto"/>
      </w:pPr>
      <w:r>
        <w:t>LOFT49迅速发展为浙江省首个新型文创产业聚集地。然而，第一代LOFT49也暴露了自发性更新模式的局限：缺乏整体规划统筹、基础设施老化严重、消防和结构安全隐患突出、公共空间品质较低。这些问题为后续的系统性更新改造埋下了伏笔。</w:t>
      </w:r>
    </w:p>
    <w:p w14:paraId="23F6F9E1" w14:textId="77777777" w:rsidR="0072040B" w:rsidRDefault="00000000">
      <w:pPr>
        <w:pStyle w:val="3"/>
      </w:pPr>
      <w:bookmarkStart w:id="5" w:name="_Toc234273396"/>
      <w:r>
        <w:t>1.2.3  系统更新：line+建筑事务所主导的二期改造（2019年至今）</w:t>
      </w:r>
      <w:bookmarkEnd w:id="5"/>
    </w:p>
    <w:p w14:paraId="54DCF292" w14:textId="77777777" w:rsidR="0072040B" w:rsidRDefault="00000000">
      <w:pPr>
        <w:spacing w:after="120" w:line="360" w:lineRule="auto"/>
      </w:pPr>
      <w:r>
        <w:t>2019年，LOFT49关停并开始升级改造。line+建筑事务所联合创始人、主持建筑师朱培栋博士带领团队赢得了LOFT49园区二期的总体规划、园区整体方案和工业遗存建筑室内一体化更新的设计权。朱培栋提出了“城市金缮”这一核心设计理念——“金缮”（Kintsugi）源自日本传统修复工艺，用金粉修补破碎的瓷器，不掩饰裂痕，反而将修补的痕迹作为器物新的审美价值。将这一理念移植到城市更新领域，意味着不回避工业遗产的历史痕迹和时间印记，而是通过精心的设计介入，让新与旧的交汇处成为最有价值的部分。</w:t>
      </w:r>
    </w:p>
    <w:p w14:paraId="3B52AFF8" w14:textId="77777777" w:rsidR="0072040B" w:rsidRDefault="00000000">
      <w:pPr>
        <w:spacing w:after="120" w:line="360" w:lineRule="auto"/>
      </w:pPr>
      <w:r>
        <w:t>LOFT49的更新过程中还实现了重要的制度创新。项目是杭州“全市首宗创新型产业用地”和“全市首个产业发展单元”，这一用地性质的突破为产业遗产更新提供了规划层面的制度保障。2015年，浙江省正式启动特色小镇规划建设，LOFT49被纳入“运河工业设计小镇”范畴，获得了更宏观的政策支持和资源导入。</w:t>
      </w:r>
    </w:p>
    <w:p w14:paraId="6E358A44" w14:textId="77777777" w:rsidR="0072040B" w:rsidRDefault="00000000">
      <w:pPr>
        <w:spacing w:before="200" w:after="60"/>
        <w:jc w:val="center"/>
      </w:pPr>
      <w:r>
        <w:rPr>
          <w:noProof/>
        </w:rPr>
        <w:drawing>
          <wp:inline distT="0" distB="0" distL="0" distR="0" wp14:anchorId="230C8335" wp14:editId="32124F49">
            <wp:extent cx="4000500" cy="2809875"/>
            <wp:effectExtent l="0" t="0" r="0" b="0"/>
            <wp:docPr id="1863559576" name="scan_inner_cover.jpg" descr="“由工业遗存到城市更新”主题宣言" title="“由工业遗存到城市更新”主题宣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809875"/>
                    </a:xfrm>
                    <a:prstGeom prst="rect">
                      <a:avLst/>
                    </a:prstGeom>
                  </pic:spPr>
                </pic:pic>
              </a:graphicData>
            </a:graphic>
          </wp:inline>
        </w:drawing>
      </w:r>
    </w:p>
    <w:p w14:paraId="1706565B" w14:textId="77777777" w:rsidR="0072040B" w:rsidRDefault="00000000">
      <w:pPr>
        <w:spacing w:before="60" w:after="200"/>
        <w:jc w:val="center"/>
      </w:pPr>
      <w:r>
        <w:rPr>
          <w:i/>
          <w:iCs/>
          <w:color w:val="666666"/>
          <w:sz w:val="18"/>
          <w:szCs w:val="18"/>
        </w:rPr>
        <w:t>图1-2a  LOFT49二期招商手册内封页：“灵感复兴，创意先行”——致敬时代创变者</w:t>
      </w:r>
    </w:p>
    <w:p w14:paraId="692B9A14" w14:textId="77777777" w:rsidR="0072040B" w:rsidRDefault="00000000">
      <w:pPr>
        <w:spacing w:before="200" w:after="60"/>
        <w:jc w:val="center"/>
      </w:pPr>
      <w:r>
        <w:rPr>
          <w:noProof/>
        </w:rPr>
        <w:lastRenderedPageBreak/>
        <w:drawing>
          <wp:inline distT="0" distB="0" distL="0" distR="0" wp14:anchorId="037884DB" wp14:editId="418D7729">
            <wp:extent cx="4381500" cy="1866900"/>
            <wp:effectExtent l="0" t="0" r="0" b="0"/>
            <wp:docPr id="2045202395" name="loft49_concept_dual.jpg" descr="蓝孔雀化纤厂历史与LOFT49创意园区对比" title="蓝孔雀化纤厂历史与LOFT49创意园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866900"/>
                    </a:xfrm>
                    <a:prstGeom prst="rect">
                      <a:avLst/>
                    </a:prstGeom>
                  </pic:spPr>
                </pic:pic>
              </a:graphicData>
            </a:graphic>
          </wp:inline>
        </w:drawing>
      </w:r>
    </w:p>
    <w:p w14:paraId="48C2D3DF" w14:textId="77777777" w:rsidR="0072040B" w:rsidRDefault="00000000">
      <w:pPr>
        <w:spacing w:before="60" w:after="200"/>
        <w:jc w:val="center"/>
      </w:pPr>
      <w:r>
        <w:rPr>
          <w:i/>
          <w:iCs/>
          <w:color w:val="666666"/>
          <w:sz w:val="18"/>
          <w:szCs w:val="18"/>
        </w:rPr>
        <w:t>图1-2  蓝孔雀化纤厂历史（1983-2002）与LOFT49创意园区（2003-2019）发展对比拼贴</w:t>
      </w:r>
    </w:p>
    <w:p w14:paraId="7546ED59" w14:textId="77777777" w:rsidR="0072040B" w:rsidRDefault="00000000">
      <w:pPr>
        <w:spacing w:before="200" w:after="60"/>
        <w:jc w:val="center"/>
      </w:pPr>
      <w:r>
        <w:rPr>
          <w:noProof/>
        </w:rPr>
        <w:drawing>
          <wp:inline distT="0" distB="0" distL="0" distR="0" wp14:anchorId="6B21432C" wp14:editId="761AE2AC">
            <wp:extent cx="3619500" cy="4457700"/>
            <wp:effectExtent l="0" t="0" r="0" b="0"/>
            <wp:docPr id="110824922" name="loft49_aerial.jpg" descr="LOFT49二期项目整体鸟瞰" title="LOFT49二期项目整体鸟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4457700"/>
                    </a:xfrm>
                    <a:prstGeom prst="rect">
                      <a:avLst/>
                    </a:prstGeom>
                  </pic:spPr>
                </pic:pic>
              </a:graphicData>
            </a:graphic>
          </wp:inline>
        </w:drawing>
      </w:r>
    </w:p>
    <w:p w14:paraId="3D0C5948" w14:textId="77777777" w:rsidR="0072040B" w:rsidRDefault="00000000">
      <w:pPr>
        <w:spacing w:before="60" w:after="200"/>
        <w:jc w:val="center"/>
      </w:pPr>
      <w:r>
        <w:rPr>
          <w:i/>
          <w:iCs/>
          <w:color w:val="666666"/>
          <w:sz w:val="18"/>
          <w:szCs w:val="18"/>
        </w:rPr>
        <w:t>图1-3  LOFT49二期项目整体鸟瞰，可清晰看到保留的工业厂房与新建建筑的关系 © line+</w:t>
      </w:r>
    </w:p>
    <w:p w14:paraId="1DC9F2DB" w14:textId="77777777" w:rsidR="0072040B" w:rsidRDefault="00000000">
      <w:pPr>
        <w:pStyle w:val="2"/>
      </w:pPr>
      <w:bookmarkStart w:id="6" w:name="_Toc234273397"/>
      <w:r>
        <w:t>1.3  项目基本信息一览</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2040B" w14:paraId="55619FF4" w14:textId="77777777">
        <w:tblPrEx>
          <w:tblCellMar>
            <w:top w:w="0" w:type="dxa"/>
            <w:bottom w:w="0" w:type="dxa"/>
          </w:tblCellMar>
        </w:tblPrEx>
        <w:tc>
          <w:tcPr>
            <w:tcW w:w="25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67766AE9" w14:textId="77777777" w:rsidR="0072040B" w:rsidRDefault="00000000">
            <w:r>
              <w:rPr>
                <w:b/>
                <w:bCs/>
                <w:color w:val="FFFFFF"/>
                <w:sz w:val="20"/>
                <w:szCs w:val="20"/>
              </w:rPr>
              <w:t>项目要素</w:t>
            </w:r>
          </w:p>
        </w:tc>
        <w:tc>
          <w:tcPr>
            <w:tcW w:w="65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4F0650E" w14:textId="77777777" w:rsidR="0072040B" w:rsidRDefault="00000000">
            <w:r>
              <w:rPr>
                <w:b/>
                <w:bCs/>
                <w:color w:val="FFFFFF"/>
                <w:sz w:val="20"/>
                <w:szCs w:val="20"/>
              </w:rPr>
              <w:t>具体内容</w:t>
            </w:r>
          </w:p>
        </w:tc>
      </w:tr>
      <w:tr w:rsidR="0072040B" w14:paraId="52B0FC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233A0" w14:textId="77777777" w:rsidR="0072040B" w:rsidRDefault="00000000">
            <w:r>
              <w:rPr>
                <w:b/>
                <w:bCs/>
                <w:color w:val="333333"/>
                <w:sz w:val="20"/>
                <w:szCs w:val="20"/>
              </w:rPr>
              <w:t>项目名称</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34EC1" w14:textId="77777777" w:rsidR="0072040B" w:rsidRDefault="00000000">
            <w:r>
              <w:rPr>
                <w:color w:val="333333"/>
                <w:sz w:val="20"/>
                <w:szCs w:val="20"/>
              </w:rPr>
              <w:t>杭州LOFT49产业遗存更新（二期）</w:t>
            </w:r>
          </w:p>
        </w:tc>
      </w:tr>
      <w:tr w:rsidR="0072040B" w14:paraId="6261D2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2E7A1" w14:textId="77777777" w:rsidR="0072040B" w:rsidRDefault="00000000">
            <w:r>
              <w:rPr>
                <w:b/>
                <w:bCs/>
                <w:color w:val="333333"/>
                <w:sz w:val="20"/>
                <w:szCs w:val="20"/>
              </w:rPr>
              <w:t>项目位置</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CE960" w14:textId="77777777" w:rsidR="0072040B" w:rsidRDefault="00000000">
            <w:r>
              <w:rPr>
                <w:color w:val="333333"/>
                <w:sz w:val="20"/>
                <w:szCs w:val="20"/>
              </w:rPr>
              <w:t>杭州市拱墅区吉如路88号（原杭印路49号）</w:t>
            </w:r>
          </w:p>
        </w:tc>
      </w:tr>
      <w:tr w:rsidR="0072040B" w14:paraId="30DA12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CD5CB" w14:textId="77777777" w:rsidR="0072040B" w:rsidRDefault="00000000">
            <w:r>
              <w:rPr>
                <w:b/>
                <w:bCs/>
                <w:color w:val="333333"/>
                <w:sz w:val="20"/>
                <w:szCs w:val="20"/>
              </w:rPr>
              <w:t>前身</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AB15" w14:textId="77777777" w:rsidR="0072040B" w:rsidRDefault="00000000">
            <w:r>
              <w:rPr>
                <w:color w:val="333333"/>
                <w:sz w:val="20"/>
                <w:szCs w:val="20"/>
              </w:rPr>
              <w:t>杭州化纤厂 / 蓝孔雀锦纶分厂（1958年建厂）</w:t>
            </w:r>
          </w:p>
        </w:tc>
      </w:tr>
      <w:tr w:rsidR="0072040B" w14:paraId="5C2723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00E816" w14:textId="77777777" w:rsidR="0072040B" w:rsidRDefault="00000000">
            <w:r>
              <w:rPr>
                <w:b/>
                <w:bCs/>
                <w:color w:val="333333"/>
                <w:sz w:val="20"/>
                <w:szCs w:val="20"/>
              </w:rPr>
              <w:t>设计单位</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478B1" w14:textId="77777777" w:rsidR="0072040B" w:rsidRDefault="00000000">
            <w:r>
              <w:rPr>
                <w:color w:val="333333"/>
                <w:sz w:val="20"/>
                <w:szCs w:val="20"/>
              </w:rPr>
              <w:t>line+建筑事务所（朱培栋博士主持）/ 中外建华诚（设计总包）/ ANTAO安道设计（景观）</w:t>
            </w:r>
          </w:p>
        </w:tc>
      </w:tr>
      <w:tr w:rsidR="0072040B" w14:paraId="247312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20455" w14:textId="77777777" w:rsidR="0072040B" w:rsidRDefault="00000000">
            <w:r>
              <w:rPr>
                <w:b/>
                <w:bCs/>
                <w:color w:val="333333"/>
                <w:sz w:val="20"/>
                <w:szCs w:val="20"/>
              </w:rPr>
              <w:lastRenderedPageBreak/>
              <w:t>用地面积</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D1608" w14:textId="77777777" w:rsidR="0072040B" w:rsidRDefault="00000000">
            <w:r>
              <w:rPr>
                <w:color w:val="333333"/>
                <w:sz w:val="20"/>
                <w:szCs w:val="20"/>
              </w:rPr>
              <w:t>约60余亩（含一期、二期）</w:t>
            </w:r>
          </w:p>
        </w:tc>
      </w:tr>
      <w:tr w:rsidR="0072040B" w14:paraId="154F89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C44E8" w14:textId="77777777" w:rsidR="0072040B" w:rsidRDefault="00000000">
            <w:r>
              <w:rPr>
                <w:b/>
                <w:bCs/>
                <w:color w:val="333333"/>
                <w:sz w:val="20"/>
                <w:szCs w:val="20"/>
              </w:rPr>
              <w:t>总建筑面积</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C5FB0" w14:textId="77777777" w:rsidR="0072040B" w:rsidRDefault="00000000">
            <w:r>
              <w:rPr>
                <w:color w:val="333333"/>
                <w:sz w:val="20"/>
                <w:szCs w:val="20"/>
              </w:rPr>
              <w:t>约15.79万平方米（一期6.2万 + 二期9.59万，保留遗存约8630㎡）</w:t>
            </w:r>
          </w:p>
        </w:tc>
      </w:tr>
      <w:tr w:rsidR="0072040B" w14:paraId="28561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5BC86D" w14:textId="77777777" w:rsidR="0072040B" w:rsidRDefault="00000000">
            <w:r>
              <w:rPr>
                <w:b/>
                <w:bCs/>
                <w:color w:val="333333"/>
                <w:sz w:val="20"/>
                <w:szCs w:val="20"/>
              </w:rPr>
              <w:t>核心保留建筑</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4C2E9" w14:textId="77777777" w:rsidR="0072040B" w:rsidRDefault="00000000">
            <w:r>
              <w:rPr>
                <w:color w:val="333333"/>
                <w:sz w:val="20"/>
                <w:szCs w:val="20"/>
              </w:rPr>
              <w:t>6号楼（1990年腈纶袜车间）、10号楼（1987年钢排架主厂房）</w:t>
            </w:r>
          </w:p>
        </w:tc>
      </w:tr>
      <w:tr w:rsidR="0072040B" w14:paraId="55EFBE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20DC6" w14:textId="77777777" w:rsidR="0072040B" w:rsidRDefault="00000000">
            <w:r>
              <w:rPr>
                <w:b/>
                <w:bCs/>
                <w:color w:val="333333"/>
                <w:sz w:val="20"/>
                <w:szCs w:val="20"/>
              </w:rPr>
              <w:t>设计理念</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7193C" w14:textId="77777777" w:rsidR="0072040B" w:rsidRDefault="00000000">
            <w:r>
              <w:rPr>
                <w:color w:val="333333"/>
                <w:sz w:val="20"/>
                <w:szCs w:val="20"/>
              </w:rPr>
              <w:t>“城市金缮，生机街区”——以工业记忆为基底，缝合城市肌理</w:t>
            </w:r>
          </w:p>
        </w:tc>
      </w:tr>
      <w:tr w:rsidR="0072040B" w14:paraId="1FAA54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A0B53" w14:textId="77777777" w:rsidR="0072040B" w:rsidRDefault="00000000">
            <w:r>
              <w:rPr>
                <w:b/>
                <w:bCs/>
                <w:color w:val="333333"/>
                <w:sz w:val="20"/>
                <w:szCs w:val="20"/>
              </w:rPr>
              <w:t>业态定位</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167DD" w14:textId="77777777" w:rsidR="0072040B" w:rsidRDefault="00000000">
            <w:r>
              <w:rPr>
                <w:color w:val="333333"/>
                <w:sz w:val="20"/>
                <w:szCs w:val="20"/>
              </w:rPr>
              <w:t>产、商、展、集、秀五大功能矩阵（智慧经济+创意设计+数字创意）</w:t>
            </w:r>
          </w:p>
        </w:tc>
      </w:tr>
      <w:tr w:rsidR="0072040B" w14:paraId="48C9B4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ECD41" w14:textId="77777777" w:rsidR="0072040B" w:rsidRDefault="00000000">
            <w:r>
              <w:rPr>
                <w:b/>
                <w:bCs/>
                <w:color w:val="333333"/>
                <w:sz w:val="20"/>
                <w:szCs w:val="20"/>
              </w:rPr>
              <w:t>建设周期</w:t>
            </w:r>
          </w:p>
        </w:tc>
        <w:tc>
          <w:tcPr>
            <w:tcW w:w="6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52C19" w14:textId="77777777" w:rsidR="0072040B" w:rsidRDefault="00000000">
            <w:r>
              <w:rPr>
                <w:color w:val="333333"/>
                <w:sz w:val="20"/>
                <w:szCs w:val="20"/>
              </w:rPr>
              <w:t>一期2021年建成；二期2022.12-2025年建设</w:t>
            </w:r>
          </w:p>
        </w:tc>
      </w:tr>
    </w:tbl>
    <w:p w14:paraId="7D0EBDAE" w14:textId="77777777" w:rsidR="0072040B" w:rsidRDefault="00000000">
      <w:pPr>
        <w:pStyle w:val="2"/>
      </w:pPr>
      <w:bookmarkStart w:id="7" w:name="_Toc234273398"/>
      <w:r>
        <w:t>1.4  关键时间节点</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6026"/>
      </w:tblGrid>
      <w:tr w:rsidR="0072040B" w14:paraId="1A8DB3F1" w14:textId="77777777">
        <w:tblPrEx>
          <w:tblCellMar>
            <w:top w:w="0" w:type="dxa"/>
            <w:bottom w:w="0" w:type="dxa"/>
          </w:tblCellMar>
        </w:tblPrEx>
        <w:tc>
          <w:tcPr>
            <w:tcW w:w="1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98FA88F" w14:textId="77777777" w:rsidR="0072040B" w:rsidRDefault="00000000">
            <w:r>
              <w:rPr>
                <w:b/>
                <w:bCs/>
                <w:color w:val="FFFFFF"/>
                <w:sz w:val="20"/>
                <w:szCs w:val="20"/>
              </w:rPr>
              <w:t>时间</w:t>
            </w:r>
          </w:p>
        </w:tc>
        <w:tc>
          <w:tcPr>
            <w:tcW w:w="1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57424273" w14:textId="77777777" w:rsidR="0072040B" w:rsidRDefault="00000000">
            <w:r>
              <w:rPr>
                <w:b/>
                <w:bCs/>
                <w:color w:val="FFFFFF"/>
                <w:sz w:val="20"/>
                <w:szCs w:val="20"/>
              </w:rPr>
              <w:t>阶段</w:t>
            </w:r>
          </w:p>
        </w:tc>
        <w:tc>
          <w:tcPr>
            <w:tcW w:w="60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23FC2114" w14:textId="77777777" w:rsidR="0072040B" w:rsidRDefault="00000000">
            <w:r>
              <w:rPr>
                <w:b/>
                <w:bCs/>
                <w:color w:val="FFFFFF"/>
                <w:sz w:val="20"/>
                <w:szCs w:val="20"/>
              </w:rPr>
              <w:t>事件</w:t>
            </w:r>
          </w:p>
        </w:tc>
      </w:tr>
      <w:tr w:rsidR="0072040B" w14:paraId="69A557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CD674" w14:textId="77777777" w:rsidR="0072040B" w:rsidRDefault="00000000">
            <w:r>
              <w:rPr>
                <w:color w:val="333333"/>
                <w:sz w:val="20"/>
                <w:szCs w:val="20"/>
              </w:rPr>
              <w:t>1958年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BF8EE" w14:textId="77777777" w:rsidR="0072040B" w:rsidRDefault="00000000">
            <w:r>
              <w:rPr>
                <w:color w:val="333333"/>
                <w:sz w:val="20"/>
                <w:szCs w:val="20"/>
              </w:rPr>
              <w:t>制造时代</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9A5AB" w14:textId="77777777" w:rsidR="0072040B" w:rsidRDefault="00000000">
            <w:r>
              <w:rPr>
                <w:color w:val="333333"/>
                <w:sz w:val="20"/>
                <w:szCs w:val="20"/>
              </w:rPr>
              <w:t>杭州化纤厂创建，大运河畔的工业生产基地</w:t>
            </w:r>
          </w:p>
        </w:tc>
      </w:tr>
      <w:tr w:rsidR="0072040B" w14:paraId="1CCEDF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19D2AB" w14:textId="77777777" w:rsidR="0072040B" w:rsidRDefault="00000000">
            <w:r>
              <w:rPr>
                <w:color w:val="333333"/>
                <w:sz w:val="20"/>
                <w:szCs w:val="20"/>
              </w:rPr>
              <w:t>1980年代</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39A74" w14:textId="77777777" w:rsidR="0072040B" w:rsidRDefault="00000000">
            <w:r>
              <w:rPr>
                <w:color w:val="333333"/>
                <w:sz w:val="20"/>
                <w:szCs w:val="20"/>
              </w:rPr>
              <w:t>制造时代</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90DAF" w14:textId="77777777" w:rsidR="0072040B" w:rsidRDefault="00000000">
            <w:r>
              <w:rPr>
                <w:color w:val="333333"/>
                <w:sz w:val="20"/>
                <w:szCs w:val="20"/>
              </w:rPr>
              <w:t>发展为蓝孔雀化学纤维有限公司锦纶分厂</w:t>
            </w:r>
          </w:p>
        </w:tc>
      </w:tr>
      <w:tr w:rsidR="0072040B" w14:paraId="2FCB85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4AF26" w14:textId="77777777" w:rsidR="0072040B" w:rsidRDefault="00000000">
            <w:r>
              <w:rPr>
                <w:color w:val="333333"/>
                <w:sz w:val="20"/>
                <w:szCs w:val="20"/>
              </w:rPr>
              <w:t>2003年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011FA" w14:textId="77777777" w:rsidR="0072040B" w:rsidRDefault="00000000">
            <w:r>
              <w:rPr>
                <w:color w:val="333333"/>
                <w:sz w:val="20"/>
                <w:szCs w:val="20"/>
              </w:rPr>
              <w:t>创造时代</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EA779" w14:textId="77777777" w:rsidR="0072040B" w:rsidRDefault="00000000">
            <w:r>
              <w:rPr>
                <w:color w:val="333333"/>
                <w:sz w:val="20"/>
                <w:szCs w:val="20"/>
              </w:rPr>
              <w:t>工厂停产，艺术家自发入驻，LOFT49文创园诞生</w:t>
            </w:r>
          </w:p>
        </w:tc>
      </w:tr>
      <w:tr w:rsidR="0072040B" w14:paraId="1E0313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FAA6D" w14:textId="77777777" w:rsidR="0072040B" w:rsidRDefault="00000000">
            <w:r>
              <w:rPr>
                <w:color w:val="333333"/>
                <w:sz w:val="20"/>
                <w:szCs w:val="20"/>
              </w:rPr>
              <w:t>2005年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9F2EF" w14:textId="77777777" w:rsidR="0072040B" w:rsidRDefault="00000000">
            <w:r>
              <w:rPr>
                <w:color w:val="333333"/>
                <w:sz w:val="20"/>
                <w:szCs w:val="20"/>
              </w:rPr>
              <w:t>创造时代</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9A4C6" w14:textId="77777777" w:rsidR="0072040B" w:rsidRDefault="00000000">
            <w:r>
              <w:rPr>
                <w:color w:val="333333"/>
                <w:sz w:val="20"/>
                <w:szCs w:val="20"/>
              </w:rPr>
              <w:t>习近平总书记调研，作出“保留工业遗存、繁荣文化事业”重要指示</w:t>
            </w:r>
          </w:p>
        </w:tc>
      </w:tr>
      <w:tr w:rsidR="0072040B" w14:paraId="53D87F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4B6D7" w14:textId="77777777" w:rsidR="0072040B" w:rsidRDefault="00000000">
            <w:r>
              <w:rPr>
                <w:color w:val="333333"/>
                <w:sz w:val="20"/>
                <w:szCs w:val="20"/>
              </w:rPr>
              <w:t>2015年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B74E83" w14:textId="77777777" w:rsidR="0072040B" w:rsidRDefault="00000000">
            <w:r>
              <w:rPr>
                <w:color w:val="333333"/>
                <w:sz w:val="20"/>
                <w:szCs w:val="20"/>
              </w:rPr>
              <w:t>政策升级</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4BF3E5" w14:textId="77777777" w:rsidR="0072040B" w:rsidRDefault="00000000">
            <w:r>
              <w:rPr>
                <w:color w:val="333333"/>
                <w:sz w:val="20"/>
                <w:szCs w:val="20"/>
              </w:rPr>
              <w:t>纳入浙江省“运河工业设计小镇”特色小镏规划</w:t>
            </w:r>
          </w:p>
        </w:tc>
      </w:tr>
      <w:tr w:rsidR="0072040B" w14:paraId="3D7EB0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557D1" w14:textId="77777777" w:rsidR="0072040B" w:rsidRDefault="00000000">
            <w:r>
              <w:rPr>
                <w:color w:val="333333"/>
                <w:sz w:val="20"/>
                <w:szCs w:val="20"/>
              </w:rPr>
              <w:t>2018年底</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6C9EA" w14:textId="77777777" w:rsidR="0072040B" w:rsidRDefault="00000000">
            <w:r>
              <w:rPr>
                <w:color w:val="333333"/>
                <w:sz w:val="20"/>
                <w:szCs w:val="20"/>
              </w:rPr>
              <w:t>系统更新</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CD972" w14:textId="77777777" w:rsidR="0072040B" w:rsidRDefault="00000000">
            <w:r>
              <w:rPr>
                <w:color w:val="333333"/>
                <w:sz w:val="20"/>
                <w:szCs w:val="20"/>
              </w:rPr>
              <w:t>杭实集团启动复兴计划，进行遗产评估与拆留甄别</w:t>
            </w:r>
          </w:p>
        </w:tc>
      </w:tr>
      <w:tr w:rsidR="0072040B" w14:paraId="260737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965F2" w14:textId="77777777" w:rsidR="0072040B" w:rsidRDefault="00000000">
            <w:r>
              <w:rPr>
                <w:color w:val="333333"/>
                <w:sz w:val="20"/>
                <w:szCs w:val="20"/>
              </w:rPr>
              <w:t>2019年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08C635" w14:textId="77777777" w:rsidR="0072040B" w:rsidRDefault="00000000">
            <w:r>
              <w:rPr>
                <w:color w:val="333333"/>
                <w:sz w:val="20"/>
                <w:szCs w:val="20"/>
              </w:rPr>
              <w:t>系统更新</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E287" w14:textId="77777777" w:rsidR="0072040B" w:rsidRDefault="00000000">
            <w:r>
              <w:rPr>
                <w:color w:val="333333"/>
                <w:sz w:val="20"/>
                <w:szCs w:val="20"/>
              </w:rPr>
              <w:t>LOFT49关停，line+事务所赢得二期设计权</w:t>
            </w:r>
          </w:p>
        </w:tc>
      </w:tr>
      <w:tr w:rsidR="0072040B" w14:paraId="2BFFC7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75653" w14:textId="77777777" w:rsidR="0072040B" w:rsidRDefault="00000000">
            <w:r>
              <w:rPr>
                <w:color w:val="333333"/>
                <w:sz w:val="20"/>
                <w:szCs w:val="20"/>
              </w:rPr>
              <w:t>2021年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7B913" w14:textId="77777777" w:rsidR="0072040B" w:rsidRDefault="00000000">
            <w:r>
              <w:rPr>
                <w:color w:val="333333"/>
                <w:sz w:val="20"/>
                <w:szCs w:val="20"/>
              </w:rPr>
              <w:t>一期落成</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3B83C" w14:textId="77777777" w:rsidR="0072040B" w:rsidRDefault="00000000">
            <w:r>
              <w:rPr>
                <w:color w:val="333333"/>
                <w:sz w:val="20"/>
                <w:szCs w:val="20"/>
              </w:rPr>
              <w:t>一期更新工程建成投用（6.2万㎡）</w:t>
            </w:r>
          </w:p>
        </w:tc>
      </w:tr>
      <w:tr w:rsidR="0072040B" w14:paraId="494B55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C8860" w14:textId="77777777" w:rsidR="0072040B" w:rsidRDefault="00000000">
            <w:r>
              <w:rPr>
                <w:color w:val="333333"/>
                <w:sz w:val="20"/>
                <w:szCs w:val="20"/>
              </w:rPr>
              <w:t>2025年</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2891C2" w14:textId="77777777" w:rsidR="0072040B" w:rsidRDefault="00000000">
            <w:r>
              <w:rPr>
                <w:color w:val="333333"/>
                <w:sz w:val="20"/>
                <w:szCs w:val="20"/>
              </w:rPr>
              <w:t>共造时代</w:t>
            </w:r>
          </w:p>
        </w:tc>
        <w:tc>
          <w:tcPr>
            <w:tcW w:w="6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C92DE" w14:textId="77777777" w:rsidR="0072040B" w:rsidRDefault="00000000">
            <w:r>
              <w:rPr>
                <w:color w:val="333333"/>
                <w:sz w:val="20"/>
                <w:szCs w:val="20"/>
              </w:rPr>
              <w:t>二期全面建成开放（9.6万㎡），“城市金缮”首作落地</w:t>
            </w:r>
          </w:p>
        </w:tc>
      </w:tr>
    </w:tbl>
    <w:p w14:paraId="6A1127DF" w14:textId="77777777" w:rsidR="0072040B" w:rsidRDefault="00000000">
      <w:r>
        <w:br w:type="page"/>
      </w:r>
    </w:p>
    <w:p w14:paraId="2F3390BF" w14:textId="77777777" w:rsidR="0072040B" w:rsidRDefault="00000000">
      <w:pPr>
        <w:pStyle w:val="1"/>
      </w:pPr>
      <w:bookmarkStart w:id="8" w:name="_Toc234273399"/>
      <w:r>
        <w:lastRenderedPageBreak/>
        <w:t>第二章  区位分析与场地解读</w:t>
      </w:r>
      <w:bookmarkEnd w:id="8"/>
    </w:p>
    <w:p w14:paraId="6844B717" w14:textId="77777777" w:rsidR="0072040B" w:rsidRDefault="00000000">
      <w:pPr>
        <w:shd w:val="clear" w:color="auto" w:fill="F5F5F5"/>
        <w:spacing w:before="100" w:after="200" w:line="360" w:lineRule="auto"/>
        <w:ind w:left="360" w:right="360"/>
      </w:pPr>
      <w:r>
        <w:rPr>
          <w:b/>
          <w:bCs/>
          <w:color w:val="333333"/>
        </w:rPr>
        <w:t>导读：</w:t>
      </w:r>
      <w:r>
        <w:rPr>
          <w:color w:val="555555"/>
        </w:rPr>
        <w:t>任何一个城市更新项目的成败，首先取决于它在城市中的位置以及与周边环境的关系。本章从宏观、中观、微观三个层面展开区位分析，并对场地制约与机遇进行系统评估。</w:t>
      </w:r>
    </w:p>
    <w:p w14:paraId="2F30E70A" w14:textId="77777777" w:rsidR="0072040B" w:rsidRDefault="00000000">
      <w:pPr>
        <w:pStyle w:val="2"/>
      </w:pPr>
      <w:bookmarkStart w:id="9" w:name="_Toc234273400"/>
      <w:r>
        <w:t>2.1  宏观区位：大运河工业遗产带中的坐标</w:t>
      </w:r>
      <w:bookmarkEnd w:id="9"/>
    </w:p>
    <w:p w14:paraId="021C43E0" w14:textId="77777777" w:rsidR="0072040B" w:rsidRDefault="00000000">
      <w:pPr>
        <w:spacing w:after="120" w:line="360" w:lineRule="auto"/>
      </w:pPr>
      <w:r>
        <w:t>LOFT49坐落于京杭大运河西南侧，处于京杭大运河文化带的核心段。大运河沿线的拱墅区是杭州近现代工业文明的重要发源地，从北到南分布着杭钢、杭氧、杭一棉、杭丝联、浙麻等众多工业遗存，形成了一条连续的“工业遗产带”。LOFT49是这条遗产带上由文创园自发生长到系统性更新的标志性节点。</w:t>
      </w:r>
    </w:p>
    <w:p w14:paraId="1164A8AB" w14:textId="77777777" w:rsidR="0072040B" w:rsidRDefault="00000000">
      <w:pPr>
        <w:spacing w:after="120" w:line="360" w:lineRule="auto"/>
      </w:pPr>
      <w:r>
        <w:t>从区位价值看，LOFT49的宏观优势体现在三个方面：第一，大运河作为世界文化遗产的文化品牌效应，为沿线项目提供了越来越强的文化背书；第二，国家大运河文化公园建设战略为沿线更新提供了明确的政策支撑和资金渠道；第三，拱墅区作为杭州主城区北部的核心版块，正处于从传统工业区向现代服务业转型的关键期。</w:t>
      </w:r>
    </w:p>
    <w:p w14:paraId="5DA755C1" w14:textId="77777777" w:rsidR="0072040B" w:rsidRDefault="00000000">
      <w:pPr>
        <w:spacing w:after="120" w:line="360" w:lineRule="auto"/>
      </w:pPr>
      <w:r>
        <w:t>LOFT49周边2公里半径内密集分布着运河天地、桥西历史文化街区、乐富设计园、华源创意工厂、大悦城、丝联166文创园、京杭大运河博物馆、A8艺术公社等文创产业集群节点，构成了区域文创产业的“流量之心”。这一密集的产业集群为LOFT49提供了强大的产业溢出效应和客流互导能力。</w:t>
      </w:r>
    </w:p>
    <w:p w14:paraId="7791AF57" w14:textId="77777777" w:rsidR="0072040B" w:rsidRDefault="00000000">
      <w:pPr>
        <w:spacing w:before="200" w:after="60"/>
        <w:jc w:val="center"/>
      </w:pPr>
      <w:r>
        <w:rPr>
          <w:noProof/>
        </w:rPr>
        <w:lastRenderedPageBreak/>
        <w:drawing>
          <wp:inline distT="0" distB="0" distL="0" distR="0" wp14:anchorId="0076CBB6" wp14:editId="6871B5E5">
            <wp:extent cx="3810000" cy="6781800"/>
            <wp:effectExtent l="0" t="0" r="0" b="0"/>
            <wp:docPr id="1507884957" name="field_location_screen.jpg" descr="LOFT49区位交通图" title="LOFT49区位交通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6781800"/>
                    </a:xfrm>
                    <a:prstGeom prst="rect">
                      <a:avLst/>
                    </a:prstGeom>
                  </pic:spPr>
                </pic:pic>
              </a:graphicData>
            </a:graphic>
          </wp:inline>
        </w:drawing>
      </w:r>
    </w:p>
    <w:p w14:paraId="2B00A1D4" w14:textId="77777777" w:rsidR="0072040B" w:rsidRDefault="00000000">
      <w:pPr>
        <w:spacing w:before="60" w:after="200"/>
        <w:jc w:val="center"/>
      </w:pPr>
      <w:r>
        <w:rPr>
          <w:i/>
          <w:iCs/>
          <w:color w:val="666666"/>
          <w:sz w:val="18"/>
          <w:szCs w:val="18"/>
        </w:rPr>
        <w:t>图2-1a  LOFT49区位交通图（展厅电子屏），周边文创集群与城市配套密集分布</w:t>
      </w:r>
    </w:p>
    <w:p w14:paraId="524D1A35" w14:textId="77777777" w:rsidR="0072040B" w:rsidRDefault="00000000">
      <w:pPr>
        <w:spacing w:before="200" w:after="60"/>
        <w:jc w:val="center"/>
      </w:pPr>
      <w:r>
        <w:rPr>
          <w:noProof/>
        </w:rPr>
        <w:lastRenderedPageBreak/>
        <w:drawing>
          <wp:inline distT="0" distB="0" distL="0" distR="0" wp14:anchorId="6D5BF58C" wp14:editId="7BE7DB9D">
            <wp:extent cx="4191000" cy="3114675"/>
            <wp:effectExtent l="0" t="0" r="0" b="0"/>
            <wp:docPr id="1092664359" name="loft49_location.jpg" descr="LOFT49区位示意图" title="LOFT49区位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3114675"/>
                    </a:xfrm>
                    <a:prstGeom prst="rect">
                      <a:avLst/>
                    </a:prstGeom>
                  </pic:spPr>
                </pic:pic>
              </a:graphicData>
            </a:graphic>
          </wp:inline>
        </w:drawing>
      </w:r>
    </w:p>
    <w:p w14:paraId="72F33513" w14:textId="77777777" w:rsidR="0072040B" w:rsidRDefault="00000000">
      <w:pPr>
        <w:spacing w:before="60" w:after="200"/>
        <w:jc w:val="center"/>
      </w:pPr>
      <w:r>
        <w:rPr>
          <w:i/>
          <w:iCs/>
          <w:color w:val="666666"/>
          <w:sz w:val="18"/>
          <w:szCs w:val="18"/>
        </w:rPr>
        <w:t>图2-1  LOFT49区位示意图，项目紧邻京杭大运河，交通可达性优越 © line+</w:t>
      </w:r>
    </w:p>
    <w:p w14:paraId="7748013A" w14:textId="77777777" w:rsidR="0072040B" w:rsidRDefault="00000000">
      <w:pPr>
        <w:pStyle w:val="2"/>
      </w:pPr>
      <w:bookmarkStart w:id="10" w:name="_Toc234273401"/>
      <w:r>
        <w:t>2.2  中观区位：拱墅区城市更新格局中的角色</w:t>
      </w:r>
      <w:bookmarkEnd w:id="10"/>
    </w:p>
    <w:p w14:paraId="2063FA7E" w14:textId="77777777" w:rsidR="0072040B" w:rsidRDefault="00000000">
      <w:pPr>
        <w:spacing w:after="120" w:line="360" w:lineRule="auto"/>
      </w:pPr>
      <w:r>
        <w:t>在拱墅区的城市更新格局中，LOFT49的角色定位是“城市核心区更新触媒”。园区3公里辐射范围内覆盖城西银泰城、大悦城等商圈，周边居住和商务氛围浓厚。随着城市重心北移和大运河文化带建设推进，LOFT49所在片区正从传统工业区蠍变为杭州城市更新的核心示范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72040B" w14:paraId="7CF056B5" w14:textId="77777777">
        <w:tblPrEx>
          <w:tblCellMar>
            <w:top w:w="0" w:type="dxa"/>
            <w:bottom w:w="0" w:type="dxa"/>
          </w:tblCellMar>
        </w:tblPrEx>
        <w:tc>
          <w:tcPr>
            <w:tcW w:w="18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68D8752" w14:textId="77777777" w:rsidR="0072040B" w:rsidRDefault="00000000">
            <w:r>
              <w:rPr>
                <w:b/>
                <w:bCs/>
                <w:color w:val="FFFFFF"/>
                <w:sz w:val="20"/>
                <w:szCs w:val="20"/>
              </w:rPr>
              <w:t>区位要素</w:t>
            </w:r>
          </w:p>
        </w:tc>
        <w:tc>
          <w:tcPr>
            <w:tcW w:w="3613"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6E8D1C91" w14:textId="77777777" w:rsidR="0072040B" w:rsidRDefault="00000000">
            <w:r>
              <w:rPr>
                <w:b/>
                <w:bCs/>
                <w:color w:val="FFFFFF"/>
                <w:sz w:val="20"/>
                <w:szCs w:val="20"/>
              </w:rPr>
              <w:t>具体信息</w:t>
            </w:r>
          </w:p>
        </w:tc>
        <w:tc>
          <w:tcPr>
            <w:tcW w:w="3613"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68DE754" w14:textId="77777777" w:rsidR="0072040B" w:rsidRDefault="00000000">
            <w:r>
              <w:rPr>
                <w:b/>
                <w:bCs/>
                <w:color w:val="FFFFFF"/>
                <w:sz w:val="20"/>
                <w:szCs w:val="20"/>
              </w:rPr>
              <w:t>规划意义</w:t>
            </w:r>
          </w:p>
        </w:tc>
      </w:tr>
      <w:tr w:rsidR="0072040B" w14:paraId="5B3C58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B4BC0" w14:textId="77777777" w:rsidR="0072040B" w:rsidRDefault="00000000">
            <w:r>
              <w:rPr>
                <w:b/>
                <w:bCs/>
                <w:color w:val="333333"/>
                <w:sz w:val="20"/>
                <w:szCs w:val="20"/>
              </w:rPr>
              <w:t>地铁交通</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5D11B" w14:textId="77777777" w:rsidR="0072040B" w:rsidRDefault="00000000">
            <w:r>
              <w:rPr>
                <w:color w:val="333333"/>
                <w:sz w:val="20"/>
                <w:szCs w:val="20"/>
              </w:rPr>
              <w:t>5号线大运河站A口步行约330m，可换乘11/2/3/4/6/7/10号线</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3AFCE" w14:textId="77777777" w:rsidR="0072040B" w:rsidRDefault="00000000">
            <w:r>
              <w:rPr>
                <w:color w:val="333333"/>
                <w:sz w:val="20"/>
                <w:szCs w:val="20"/>
              </w:rPr>
              <w:t>高效人流集散能力，具备成为城市级公共活动中心的前提</w:t>
            </w:r>
          </w:p>
        </w:tc>
      </w:tr>
      <w:tr w:rsidR="0072040B" w14:paraId="2F6C59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D280D" w14:textId="77777777" w:rsidR="0072040B" w:rsidRDefault="00000000">
            <w:r>
              <w:rPr>
                <w:b/>
                <w:bCs/>
                <w:color w:val="333333"/>
                <w:sz w:val="20"/>
                <w:szCs w:val="20"/>
              </w:rPr>
              <w:t>水系资源</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65A8E" w14:textId="77777777" w:rsidR="0072040B" w:rsidRDefault="00000000">
            <w:r>
              <w:rPr>
                <w:color w:val="333333"/>
                <w:sz w:val="20"/>
                <w:szCs w:val="20"/>
              </w:rPr>
              <w:t>京杭大运河西南侧，大运河文化带核心段</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CDFA3" w14:textId="77777777" w:rsidR="0072040B" w:rsidRDefault="00000000">
            <w:r>
              <w:rPr>
                <w:color w:val="333333"/>
                <w:sz w:val="20"/>
                <w:szCs w:val="20"/>
              </w:rPr>
              <w:t>滨水空间提供景观廊道和公共空间骨架</w:t>
            </w:r>
          </w:p>
        </w:tc>
      </w:tr>
      <w:tr w:rsidR="0072040B" w14:paraId="3D3256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672A2" w14:textId="77777777" w:rsidR="0072040B" w:rsidRDefault="00000000">
            <w:r>
              <w:rPr>
                <w:b/>
                <w:bCs/>
                <w:color w:val="333333"/>
                <w:sz w:val="20"/>
                <w:szCs w:val="20"/>
              </w:rPr>
              <w:t>周边商圈</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895C9" w14:textId="77777777" w:rsidR="0072040B" w:rsidRDefault="00000000">
            <w:r>
              <w:rPr>
                <w:color w:val="333333"/>
                <w:sz w:val="20"/>
                <w:szCs w:val="20"/>
              </w:rPr>
              <w:t>3公里辐射范围覆盖大悦城、D32、万达、凯宾斯基、希尔顿</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6E6D6" w14:textId="77777777" w:rsidR="0072040B" w:rsidRDefault="00000000">
            <w:r>
              <w:rPr>
                <w:color w:val="333333"/>
                <w:sz w:val="20"/>
                <w:szCs w:val="20"/>
              </w:rPr>
              <w:t>成熟的商业和居住氛围为园区提供稳定客流</w:t>
            </w:r>
          </w:p>
        </w:tc>
      </w:tr>
      <w:tr w:rsidR="0072040B" w14:paraId="49CC7A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39711" w14:textId="77777777" w:rsidR="0072040B" w:rsidRDefault="00000000">
            <w:r>
              <w:rPr>
                <w:b/>
                <w:bCs/>
                <w:color w:val="333333"/>
                <w:sz w:val="20"/>
                <w:szCs w:val="20"/>
              </w:rPr>
              <w:t>文化教育</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742D1" w14:textId="77777777" w:rsidR="0072040B" w:rsidRDefault="00000000">
            <w:r>
              <w:rPr>
                <w:color w:val="333333"/>
                <w:sz w:val="20"/>
                <w:szCs w:val="20"/>
              </w:rPr>
              <w:t>运河大剧院、中国刀剪剑博物馆、小河直街、浙大紫金港校区、杭州文澾中学</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B0506" w14:textId="77777777" w:rsidR="0072040B" w:rsidRDefault="00000000">
            <w:r>
              <w:rPr>
                <w:color w:val="333333"/>
                <w:sz w:val="20"/>
                <w:szCs w:val="20"/>
              </w:rPr>
              <w:t>丰富的文化教育资源为园区提供人才和客流支撑</w:t>
            </w:r>
          </w:p>
        </w:tc>
      </w:tr>
      <w:tr w:rsidR="0072040B" w14:paraId="7811A5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0258B" w14:textId="77777777" w:rsidR="0072040B" w:rsidRDefault="00000000">
            <w:r>
              <w:rPr>
                <w:b/>
                <w:bCs/>
                <w:color w:val="333333"/>
                <w:sz w:val="20"/>
                <w:szCs w:val="20"/>
              </w:rPr>
              <w:t>产业背景</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D2FD3" w14:textId="77777777" w:rsidR="0072040B" w:rsidRDefault="00000000">
            <w:r>
              <w:rPr>
                <w:color w:val="333333"/>
                <w:sz w:val="20"/>
                <w:szCs w:val="20"/>
              </w:rPr>
              <w:t>拱墅区蓝孔雀板块，杭州近现代工业文明发源地</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905B76" w14:textId="77777777" w:rsidR="0072040B" w:rsidRDefault="00000000">
            <w:r>
              <w:rPr>
                <w:color w:val="333333"/>
                <w:sz w:val="20"/>
                <w:szCs w:val="20"/>
              </w:rPr>
              <w:t>工业遗产文化底蕴为项目提供独特的场所精神</w:t>
            </w:r>
          </w:p>
        </w:tc>
      </w:tr>
      <w:tr w:rsidR="0072040B" w14:paraId="1CFEB1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10BE4" w14:textId="77777777" w:rsidR="0072040B" w:rsidRDefault="00000000">
            <w:r>
              <w:rPr>
                <w:b/>
                <w:bCs/>
                <w:color w:val="333333"/>
                <w:sz w:val="20"/>
                <w:szCs w:val="20"/>
              </w:rPr>
              <w:t>政策支撑</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20B76" w14:textId="77777777" w:rsidR="0072040B" w:rsidRDefault="00000000">
            <w:r>
              <w:rPr>
                <w:color w:val="333333"/>
                <w:sz w:val="20"/>
                <w:szCs w:val="20"/>
              </w:rPr>
              <w:t>国家大运河文化公园建设战略</w:t>
            </w:r>
          </w:p>
        </w:tc>
        <w:tc>
          <w:tcPr>
            <w:tcW w:w="3613"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E7B59" w14:textId="77777777" w:rsidR="0072040B" w:rsidRDefault="00000000">
            <w:r>
              <w:rPr>
                <w:color w:val="333333"/>
                <w:sz w:val="20"/>
                <w:szCs w:val="20"/>
              </w:rPr>
              <w:t>明确的政策方向和资金渠道保障</w:t>
            </w:r>
          </w:p>
        </w:tc>
      </w:tr>
    </w:tbl>
    <w:p w14:paraId="71F67B06" w14:textId="77777777" w:rsidR="0072040B" w:rsidRDefault="00000000">
      <w:pPr>
        <w:spacing w:before="200" w:after="60"/>
        <w:jc w:val="center"/>
      </w:pPr>
      <w:r>
        <w:rPr>
          <w:noProof/>
        </w:rPr>
        <w:lastRenderedPageBreak/>
        <w:drawing>
          <wp:inline distT="0" distB="0" distL="0" distR="0" wp14:anchorId="08E11B7C" wp14:editId="3EE82ADB">
            <wp:extent cx="4191000" cy="2895600"/>
            <wp:effectExtent l="0" t="0" r="0" b="0"/>
            <wp:docPr id="1799946934" name="scan_location_traffic.jpg" descr="区位交通详图" title="区位交通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95600"/>
                    </a:xfrm>
                    <a:prstGeom prst="rect">
                      <a:avLst/>
                    </a:prstGeom>
                  </pic:spPr>
                </pic:pic>
              </a:graphicData>
            </a:graphic>
          </wp:inline>
        </w:drawing>
      </w:r>
    </w:p>
    <w:p w14:paraId="17DA98AE" w14:textId="77777777" w:rsidR="0072040B" w:rsidRDefault="00000000">
      <w:pPr>
        <w:spacing w:before="60" w:after="200"/>
        <w:jc w:val="center"/>
      </w:pPr>
      <w:r>
        <w:rPr>
          <w:i/>
          <w:iCs/>
          <w:color w:val="666666"/>
          <w:sz w:val="18"/>
          <w:szCs w:val="18"/>
        </w:rPr>
        <w:t>图2-2a  LOFT49区位交通详图——地铁5号线大运河站，多条地铁线路交汇，区位优势明显</w:t>
      </w:r>
    </w:p>
    <w:p w14:paraId="38201CA9" w14:textId="77777777" w:rsidR="0072040B" w:rsidRDefault="00000000">
      <w:pPr>
        <w:pStyle w:val="2"/>
      </w:pPr>
      <w:bookmarkStart w:id="11" w:name="_Toc234273402"/>
      <w:r>
        <w:t>2.3  微观场地：原厂区空间特征与遗存分布</w:t>
      </w:r>
      <w:bookmarkEnd w:id="11"/>
    </w:p>
    <w:p w14:paraId="42F843E1" w14:textId="77777777" w:rsidR="0072040B" w:rsidRDefault="00000000">
      <w:pPr>
        <w:pStyle w:val="3"/>
      </w:pPr>
      <w:bookmarkStart w:id="12" w:name="_Toc234273403"/>
      <w:r>
        <w:t>2.3.1  原有厂区的空间格局</w:t>
      </w:r>
      <w:bookmarkEnd w:id="12"/>
    </w:p>
    <w:p w14:paraId="4950E954" w14:textId="77777777" w:rsidR="0072040B" w:rsidRDefault="00000000">
      <w:pPr>
        <w:spacing w:after="120" w:line="360" w:lineRule="auto"/>
      </w:pPr>
      <w:r>
        <w:t>LOFT49原厂区占地约60余亩，是典型的工业厂区空间格局：以主生产厂房为核心，周边环绕着仓库、办公楼、食堂、锅炉房等辅助建筑，全区由围墙封闭，与城市空间完全隔绝。厂区内部的道路系统以货运需求为导向，路幅较宽但缺乏步行友好性；绿化和公共活动空间几乎为零，所有空地均为生产服务。</w:t>
      </w:r>
    </w:p>
    <w:p w14:paraId="40140625" w14:textId="77777777" w:rsidR="0072040B" w:rsidRDefault="00000000">
      <w:pPr>
        <w:spacing w:after="120" w:line="360" w:lineRule="auto"/>
      </w:pPr>
      <w:r>
        <w:t>这种封闭型厂区格局是中国20世纪工业建设的典型产物，它的问题在于与现代城市的开放性、渗透性要求完全矛盾。因此，更新设计的第一个战略决策就是打破围墙，将封闭厂区转化为开放街区。</w:t>
      </w:r>
    </w:p>
    <w:p w14:paraId="5B3C8FFB" w14:textId="77777777" w:rsidR="0072040B" w:rsidRDefault="00000000">
      <w:pPr>
        <w:pStyle w:val="3"/>
      </w:pPr>
      <w:bookmarkStart w:id="13" w:name="_Toc234273404"/>
      <w:r>
        <w:t>2.3.2  遗存建筑的特征与分布</w:t>
      </w:r>
      <w:bookmarkEnd w:id="13"/>
    </w:p>
    <w:p w14:paraId="3D6C8885" w14:textId="77777777" w:rsidR="0072040B" w:rsidRDefault="00000000">
      <w:pPr>
        <w:spacing w:after="120" w:line="360" w:lineRule="auto"/>
      </w:pPr>
      <w:r>
        <w:t>厂区内的建筑群可分为三类：第一类是核心生产厂房，包括10号楼（1987年建，钢排架结构单层大跨度厂房）和6号楼（1990年建，腈纶袜生产车间，高低跨建筑），这两栋建筑保留了最为完整的工业时代特征，包括钢屋架结构、锯齿形天窗、清水红砖墙面以及内部留存的生产设备。第二类是辅助建筑，包括仓库、办公楼、食堂等，建造年代较早、结构状况较差，工业特征不明显。第三类是文创园时期的自发改造，品质参差不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900"/>
        <w:gridCol w:w="1800"/>
        <w:gridCol w:w="1726"/>
        <w:gridCol w:w="2000"/>
      </w:tblGrid>
      <w:tr w:rsidR="0072040B" w14:paraId="2778A59A" w14:textId="77777777">
        <w:tblPrEx>
          <w:tblCellMar>
            <w:top w:w="0" w:type="dxa"/>
            <w:bottom w:w="0" w:type="dxa"/>
          </w:tblCellMar>
        </w:tblPrEx>
        <w:tc>
          <w:tcPr>
            <w:tcW w:w="1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07BE2538" w14:textId="77777777" w:rsidR="0072040B" w:rsidRDefault="00000000">
            <w:r>
              <w:rPr>
                <w:b/>
                <w:bCs/>
                <w:color w:val="FFFFFF"/>
                <w:sz w:val="20"/>
                <w:szCs w:val="20"/>
              </w:rPr>
              <w:t>建筑类别</w:t>
            </w:r>
          </w:p>
        </w:tc>
        <w:tc>
          <w:tcPr>
            <w:tcW w:w="12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24A69316" w14:textId="77777777" w:rsidR="0072040B" w:rsidRDefault="00000000">
            <w:r>
              <w:rPr>
                <w:b/>
                <w:bCs/>
                <w:color w:val="FFFFFF"/>
                <w:sz w:val="20"/>
                <w:szCs w:val="20"/>
              </w:rPr>
              <w:t>代表建筑</w:t>
            </w:r>
          </w:p>
        </w:tc>
        <w:tc>
          <w:tcPr>
            <w:tcW w:w="9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2565803F" w14:textId="77777777" w:rsidR="0072040B" w:rsidRDefault="00000000">
            <w:r>
              <w:rPr>
                <w:b/>
                <w:bCs/>
                <w:color w:val="FFFFFF"/>
                <w:sz w:val="20"/>
                <w:szCs w:val="20"/>
              </w:rPr>
              <w:t>年代</w:t>
            </w:r>
          </w:p>
        </w:tc>
        <w:tc>
          <w:tcPr>
            <w:tcW w:w="18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1F5AEC7" w14:textId="77777777" w:rsidR="0072040B" w:rsidRDefault="00000000">
            <w:r>
              <w:rPr>
                <w:b/>
                <w:bCs/>
                <w:color w:val="FFFFFF"/>
                <w:sz w:val="20"/>
                <w:szCs w:val="20"/>
              </w:rPr>
              <w:t>结构特征</w:t>
            </w:r>
          </w:p>
        </w:tc>
        <w:tc>
          <w:tcPr>
            <w:tcW w:w="17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093EE37C" w14:textId="77777777" w:rsidR="0072040B" w:rsidRDefault="00000000">
            <w:r>
              <w:rPr>
                <w:b/>
                <w:bCs/>
                <w:color w:val="FFFFFF"/>
                <w:sz w:val="20"/>
                <w:szCs w:val="20"/>
              </w:rPr>
              <w:t>遗产价值</w:t>
            </w:r>
          </w:p>
        </w:tc>
        <w:tc>
          <w:tcPr>
            <w:tcW w:w="20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CA9C1B2" w14:textId="77777777" w:rsidR="0072040B" w:rsidRDefault="00000000">
            <w:r>
              <w:rPr>
                <w:b/>
                <w:bCs/>
                <w:color w:val="FFFFFF"/>
                <w:sz w:val="20"/>
                <w:szCs w:val="20"/>
              </w:rPr>
              <w:t>更新策略</w:t>
            </w:r>
          </w:p>
        </w:tc>
      </w:tr>
      <w:tr w:rsidR="0072040B" w14:paraId="70814F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5D9EA" w14:textId="77777777" w:rsidR="0072040B" w:rsidRDefault="00000000">
            <w:r>
              <w:rPr>
                <w:color w:val="333333"/>
                <w:sz w:val="20"/>
                <w:szCs w:val="20"/>
              </w:rPr>
              <w:t>核心生产厂房</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5BF18" w14:textId="77777777" w:rsidR="0072040B" w:rsidRDefault="00000000">
            <w:r>
              <w:rPr>
                <w:color w:val="333333"/>
                <w:sz w:val="20"/>
                <w:szCs w:val="20"/>
              </w:rPr>
              <w:t>10号楼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0FACD" w14:textId="77777777" w:rsidR="0072040B" w:rsidRDefault="00000000">
            <w:r>
              <w:rPr>
                <w:color w:val="333333"/>
                <w:sz w:val="20"/>
                <w:szCs w:val="20"/>
              </w:rPr>
              <w:t>1987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24058" w14:textId="77777777" w:rsidR="0072040B" w:rsidRDefault="00000000">
            <w:r>
              <w:rPr>
                <w:color w:val="333333"/>
                <w:sz w:val="20"/>
                <w:szCs w:val="20"/>
              </w:rPr>
              <w:t>钢排架结构单层大跨度</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B60CF" w14:textId="77777777" w:rsidR="0072040B" w:rsidRDefault="00000000">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DD42B" w14:textId="77777777" w:rsidR="0072040B" w:rsidRDefault="00000000">
            <w:r>
              <w:rPr>
                <w:color w:val="333333"/>
                <w:sz w:val="20"/>
                <w:szCs w:val="20"/>
              </w:rPr>
              <w:t>完整保留，功能更新</w:t>
            </w:r>
          </w:p>
        </w:tc>
      </w:tr>
      <w:tr w:rsidR="0072040B" w14:paraId="5CC5BF9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092E5" w14:textId="77777777" w:rsidR="0072040B" w:rsidRDefault="00000000">
            <w:r>
              <w:rPr>
                <w:color w:val="333333"/>
                <w:sz w:val="20"/>
                <w:szCs w:val="20"/>
              </w:rPr>
              <w:t>核心生产厂房</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0200C" w14:textId="77777777" w:rsidR="0072040B" w:rsidRDefault="00000000">
            <w:r>
              <w:rPr>
                <w:color w:val="333333"/>
                <w:sz w:val="20"/>
                <w:szCs w:val="20"/>
              </w:rPr>
              <w:t>6号楼</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A69CB" w14:textId="77777777" w:rsidR="0072040B" w:rsidRDefault="00000000">
            <w:r>
              <w:rPr>
                <w:color w:val="333333"/>
                <w:sz w:val="20"/>
                <w:szCs w:val="20"/>
              </w:rPr>
              <w:t>1990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946C5" w14:textId="77777777" w:rsidR="0072040B" w:rsidRDefault="00000000">
            <w:r>
              <w:rPr>
                <w:color w:val="333333"/>
                <w:sz w:val="20"/>
                <w:szCs w:val="20"/>
              </w:rPr>
              <w:t>高低跨建筑，留存设备</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CCBFB" w14:textId="77777777" w:rsidR="0072040B" w:rsidRDefault="00000000">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A42E8" w14:textId="77777777" w:rsidR="0072040B" w:rsidRDefault="00000000">
            <w:r>
              <w:rPr>
                <w:color w:val="333333"/>
                <w:sz w:val="20"/>
                <w:szCs w:val="20"/>
              </w:rPr>
              <w:t>完整保留，设备展示</w:t>
            </w:r>
          </w:p>
        </w:tc>
      </w:tr>
      <w:tr w:rsidR="0072040B" w14:paraId="7BDF134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48AC8" w14:textId="77777777" w:rsidR="0072040B" w:rsidRDefault="00000000">
            <w:r>
              <w:rPr>
                <w:color w:val="333333"/>
                <w:sz w:val="20"/>
                <w:szCs w:val="20"/>
              </w:rPr>
              <w:lastRenderedPageBreak/>
              <w:t>辅助建筑</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5CDC98" w14:textId="77777777" w:rsidR="0072040B" w:rsidRDefault="00000000">
            <w:r>
              <w:rPr>
                <w:color w:val="333333"/>
                <w:sz w:val="20"/>
                <w:szCs w:val="20"/>
              </w:rPr>
              <w:t>仓库/食堂等</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8711" w14:textId="77777777" w:rsidR="0072040B" w:rsidRDefault="00000000">
            <w:r>
              <w:rPr>
                <w:color w:val="333333"/>
                <w:sz w:val="20"/>
                <w:szCs w:val="20"/>
              </w:rPr>
              <w:t>1960-80s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55477" w14:textId="77777777" w:rsidR="0072040B" w:rsidRDefault="00000000">
            <w:r>
              <w:rPr>
                <w:color w:val="333333"/>
                <w:sz w:val="20"/>
                <w:szCs w:val="20"/>
              </w:rPr>
              <w:t>砖混结构，状况较差</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64966" w14:textId="77777777" w:rsidR="0072040B" w:rsidRDefault="00000000">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AA4BF" w14:textId="77777777" w:rsidR="0072040B" w:rsidRDefault="00000000">
            <w:r>
              <w:rPr>
                <w:color w:val="333333"/>
                <w:sz w:val="20"/>
                <w:szCs w:val="20"/>
              </w:rPr>
              <w:t>整体拆除，预留发展空间</w:t>
            </w:r>
          </w:p>
        </w:tc>
      </w:tr>
      <w:tr w:rsidR="0072040B" w14:paraId="47AD22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41145" w14:textId="77777777" w:rsidR="0072040B" w:rsidRDefault="00000000">
            <w:r>
              <w:rPr>
                <w:color w:val="333333"/>
                <w:sz w:val="20"/>
                <w:szCs w:val="20"/>
              </w:rPr>
              <w:t>文创园改造</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742A2" w14:textId="77777777" w:rsidR="0072040B" w:rsidRDefault="00000000">
            <w:r>
              <w:rPr>
                <w:color w:val="333333"/>
                <w:sz w:val="20"/>
                <w:szCs w:val="20"/>
              </w:rPr>
              <w:t>各类加建</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40E07" w14:textId="77777777" w:rsidR="0072040B" w:rsidRDefault="00000000">
            <w:r>
              <w:rPr>
                <w:color w:val="333333"/>
                <w:sz w:val="20"/>
                <w:szCs w:val="20"/>
              </w:rPr>
              <w:t>2003-2019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AFFD4" w14:textId="77777777" w:rsidR="0072040B" w:rsidRDefault="00000000">
            <w:r>
              <w:rPr>
                <w:color w:val="333333"/>
                <w:sz w:val="20"/>
                <w:szCs w:val="20"/>
              </w:rPr>
              <w:t>品质参差，混杂加建</w:t>
            </w:r>
          </w:p>
        </w:tc>
        <w:tc>
          <w:tcPr>
            <w:tcW w:w="1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54752" w14:textId="77777777" w:rsidR="0072040B" w:rsidRDefault="00000000">
            <w:r>
              <w:rPr>
                <w:color w:val="333333"/>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E16CB" w14:textId="77777777" w:rsidR="0072040B" w:rsidRDefault="00000000">
            <w:r>
              <w:rPr>
                <w:color w:val="333333"/>
                <w:sz w:val="20"/>
                <w:szCs w:val="20"/>
              </w:rPr>
              <w:t>拆除，释放空间</w:t>
            </w:r>
          </w:p>
        </w:tc>
      </w:tr>
    </w:tbl>
    <w:p w14:paraId="58215B8D" w14:textId="77777777" w:rsidR="0072040B" w:rsidRDefault="00000000">
      <w:pPr>
        <w:pStyle w:val="2"/>
      </w:pPr>
      <w:bookmarkStart w:id="14" w:name="_Toc234273405"/>
      <w:r>
        <w:t>2.4  场地制约与机遇分析</w:t>
      </w:r>
      <w:bookmarkEnd w:id="14"/>
    </w:p>
    <w:p w14:paraId="12C20352" w14:textId="77777777" w:rsidR="0072040B" w:rsidRDefault="00000000">
      <w:pPr>
        <w:pStyle w:val="3"/>
      </w:pPr>
      <w:bookmarkStart w:id="15" w:name="_Toc234273406"/>
      <w:r>
        <w:t>2.4.1  主要制约</w:t>
      </w:r>
      <w:bookmarkEnd w:id="15"/>
    </w:p>
    <w:p w14:paraId="38062520" w14:textId="77777777" w:rsidR="0072040B" w:rsidRDefault="00000000">
      <w:pPr>
        <w:spacing w:after="120" w:line="360" w:lineRule="auto"/>
      </w:pPr>
      <w:r>
        <w:t>场地面临的核心制约包括三个方面。一是遗产保护制约：6号楼和10号楼的保护要求限制了外立面和结构的改动范围，内部空间的改造必须遵守“最小干预”原则。二是规划指标制约：作为城市核心区的产业更新项目，存量土地的容积率要求与遗产保护之间存在张力，需要通过精心的空间组织来实现二者的平衡。三是周边环境制约：厂区东侧的东新路是城市主干道，交通压力较大；西侧临近大运河，需要处理滨水空间的衔接关系。</w:t>
      </w:r>
    </w:p>
    <w:p w14:paraId="5ECB0946" w14:textId="77777777" w:rsidR="0072040B" w:rsidRDefault="00000000">
      <w:pPr>
        <w:pStyle w:val="3"/>
      </w:pPr>
      <w:bookmarkStart w:id="16" w:name="_Toc234273407"/>
      <w:r>
        <w:t>2.4.2  核心机遇</w:t>
      </w:r>
      <w:bookmarkEnd w:id="16"/>
    </w:p>
    <w:p w14:paraId="2E2FBBAA" w14:textId="77777777" w:rsidR="0072040B" w:rsidRDefault="00000000">
      <w:pPr>
        <w:spacing w:after="120" w:line="360" w:lineRule="auto"/>
      </w:pPr>
      <w:r>
        <w:t>场地同时拥有丰富的机遇资源。首先，大运河的文化品牌效应为项目提供了天然的文化背书，使得LOFT49不仅是一个局部的建筑改造，而是大运河文化带的组成部分。其次，原有厂房的大跨度钢结构和锯齿形天窗提供了优质的空间容器，非常适合转化为展览、演出、工作室等功能。再者，厂区内保留的生产设备——管道、阀门、操作台等——是珍贵的“工业化石”，可以转化为景观装置和公共艺术元素。最后，地铁5号线的开通为项目提供了优越的公共交通条件，使得园区能够吸引城市级的客流。</w:t>
      </w:r>
    </w:p>
    <w:p w14:paraId="783F3E8C" w14:textId="77777777" w:rsidR="0072040B" w:rsidRDefault="00000000">
      <w:pPr>
        <w:spacing w:before="200" w:after="60"/>
        <w:jc w:val="center"/>
      </w:pPr>
      <w:r>
        <w:rPr>
          <w:noProof/>
        </w:rPr>
        <w:drawing>
          <wp:inline distT="0" distB="0" distL="0" distR="0" wp14:anchorId="6BC0DFFC" wp14:editId="615DAAE0">
            <wp:extent cx="4381500" cy="3409950"/>
            <wp:effectExtent l="0" t="0" r="0" b="0"/>
            <wp:docPr id="1116643854" name="loft49_masterplan.jpg" descr="LOFT49二期总平面规划图" title="LOFT49二期总平面规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409950"/>
                    </a:xfrm>
                    <a:prstGeom prst="rect">
                      <a:avLst/>
                    </a:prstGeom>
                  </pic:spPr>
                </pic:pic>
              </a:graphicData>
            </a:graphic>
          </wp:inline>
        </w:drawing>
      </w:r>
    </w:p>
    <w:p w14:paraId="2D4F803D" w14:textId="77777777" w:rsidR="0072040B" w:rsidRDefault="00000000">
      <w:pPr>
        <w:spacing w:before="60" w:after="200"/>
        <w:jc w:val="center"/>
      </w:pPr>
      <w:r>
        <w:rPr>
          <w:i/>
          <w:iCs/>
          <w:color w:val="666666"/>
          <w:sz w:val="18"/>
          <w:szCs w:val="18"/>
        </w:rPr>
        <w:t>图2-2  LOFT49二期总平面规划图，标注各楼栋层数、出入口及周边道路（JIRU ROAD、TONGYI ROAD等）</w:t>
      </w:r>
    </w:p>
    <w:p w14:paraId="5DF775E8" w14:textId="77777777" w:rsidR="0072040B" w:rsidRDefault="00000000">
      <w:pPr>
        <w:spacing w:before="200" w:after="60"/>
        <w:jc w:val="center"/>
      </w:pPr>
      <w:r>
        <w:rPr>
          <w:noProof/>
        </w:rPr>
        <w:lastRenderedPageBreak/>
        <w:drawing>
          <wp:inline distT="0" distB="0" distL="0" distR="0" wp14:anchorId="6171359B" wp14:editId="4F225A2B">
            <wp:extent cx="4191000" cy="2790825"/>
            <wp:effectExtent l="0" t="0" r="0" b="0"/>
            <wp:docPr id="2059096767" name="loft49_model.jpg" descr="建筑模型" title="建筑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790825"/>
                    </a:xfrm>
                    <a:prstGeom prst="rect">
                      <a:avLst/>
                    </a:prstGeom>
                  </pic:spPr>
                </pic:pic>
              </a:graphicData>
            </a:graphic>
          </wp:inline>
        </w:drawing>
      </w:r>
    </w:p>
    <w:p w14:paraId="797325A3" w14:textId="77777777" w:rsidR="0072040B" w:rsidRDefault="00000000">
      <w:pPr>
        <w:spacing w:before="60" w:after="200"/>
        <w:jc w:val="center"/>
      </w:pPr>
      <w:r>
        <w:rPr>
          <w:i/>
          <w:iCs/>
          <w:color w:val="666666"/>
          <w:sz w:val="18"/>
          <w:szCs w:val="18"/>
        </w:rPr>
        <w:t>图2-3  LOFT49二期规划建筑模型，灰色为保留工业建筑，铜色为新建体量，可见天空连廊连接新旧建筑</w:t>
      </w:r>
    </w:p>
    <w:p w14:paraId="5177CEAE" w14:textId="77777777" w:rsidR="0072040B" w:rsidRDefault="00000000">
      <w:pPr>
        <w:pStyle w:val="2"/>
      </w:pPr>
      <w:bookmarkStart w:id="17" w:name="_Toc234273408"/>
      <w:r>
        <w:t>2.5  政策支持体系</w:t>
      </w:r>
      <w:bookmarkEnd w:id="17"/>
    </w:p>
    <w:p w14:paraId="7C40DBC6" w14:textId="77777777" w:rsidR="0072040B" w:rsidRDefault="00000000">
      <w:pPr>
        <w:spacing w:after="120" w:line="360" w:lineRule="auto"/>
      </w:pPr>
      <w:r>
        <w:t>LOFT49所在的拱墅区为产业遗产更新提供了强力的政策支持。拱墅区推出“大运英才”高层次人才支持计划，对创业人才最高提供1500万元资助，创新人才20-150万元，青年人才20-60万元。同时，2024年拱墅区“高水平打造数字新城八大政策包”涵盖数字经济提能升级、文创产业提效发展、科技创新要素保障等多个方面，为入驻LOFT49的企业提供了全方位的政策扶持。</w:t>
      </w:r>
    </w:p>
    <w:p w14:paraId="5F3C30B7" w14:textId="77777777" w:rsidR="0072040B" w:rsidRDefault="00000000">
      <w:r>
        <w:br w:type="page"/>
      </w:r>
    </w:p>
    <w:p w14:paraId="2325CB00" w14:textId="77777777" w:rsidR="0072040B" w:rsidRDefault="00000000">
      <w:pPr>
        <w:pStyle w:val="1"/>
      </w:pPr>
      <w:bookmarkStart w:id="18" w:name="_Toc234273409"/>
      <w:r>
        <w:lastRenderedPageBreak/>
        <w:t>第三章  规划策略深度解析</w:t>
      </w:r>
      <w:bookmarkEnd w:id="18"/>
    </w:p>
    <w:p w14:paraId="7BE995C3" w14:textId="77777777" w:rsidR="0072040B" w:rsidRDefault="00000000">
      <w:pPr>
        <w:shd w:val="clear" w:color="auto" w:fill="F5F5F5"/>
        <w:spacing w:before="100" w:after="200" w:line="360" w:lineRule="auto"/>
        <w:ind w:left="360" w:right="360"/>
      </w:pPr>
      <w:r>
        <w:rPr>
          <w:b/>
          <w:bCs/>
          <w:color w:val="333333"/>
        </w:rPr>
        <w:t>导读：</w:t>
      </w:r>
      <w:r>
        <w:rPr>
          <w:color w:val="555555"/>
        </w:rPr>
        <w:t>本章从城市规划专业视角出发，对LOFT49的总体规划策略进行拆解式分析，重点回答四个问题：如何科学地决定拆什么、留什么；如何组织新旧建筑间的空间关系；如何在有限用地上实现容量提升与遗产保护的平衡；以及如何将封闭厂区转化为开放城市空间。</w:t>
      </w:r>
    </w:p>
    <w:p w14:paraId="4B236714" w14:textId="77777777" w:rsidR="0072040B" w:rsidRDefault="00000000">
      <w:pPr>
        <w:pStyle w:val="2"/>
      </w:pPr>
      <w:bookmarkStart w:id="19" w:name="_Toc234273410"/>
      <w:r>
        <w:t>3.1  “拆留”决策：基于遗产评估的科学甄别</w:t>
      </w:r>
      <w:bookmarkEnd w:id="19"/>
    </w:p>
    <w:p w14:paraId="2836533E" w14:textId="77777777" w:rsidR="0072040B" w:rsidRDefault="00000000">
      <w:pPr>
        <w:pStyle w:val="3"/>
      </w:pPr>
      <w:bookmarkStart w:id="20" w:name="_Toc234273411"/>
      <w:r>
        <w:t>3.1.1  评估方法与标准体系</w:t>
      </w:r>
      <w:bookmarkEnd w:id="20"/>
    </w:p>
    <w:p w14:paraId="4724375B" w14:textId="77777777" w:rsidR="0072040B" w:rsidRDefault="00000000">
      <w:pPr>
        <w:spacing w:after="120" w:line="360" w:lineRule="auto"/>
      </w:pPr>
      <w:r>
        <w:t>LOFT49二期更新的第一步，是对整个厂区的建筑群进行系统的遗产价值评估。设计团队邀请了风貌和历史领域的多位专家，从四个维度对场地进行深入调研：历史价值（建造年代、历史事件关联度）、物质状态（结构安全性、保存完整度）、建筑特征（工业时代特征的完备程度）、空间地位（在厂区空间格局中的核心性）。</w:t>
      </w:r>
    </w:p>
    <w:p w14:paraId="536C82FC" w14:textId="77777777" w:rsidR="0072040B" w:rsidRDefault="00000000">
      <w:pPr>
        <w:spacing w:after="120" w:line="360" w:lineRule="auto"/>
      </w:pPr>
      <w:r>
        <w:t>这一评估体系的价值在于它提供了一个可量化、可核查的决策依据，而非主观判断。例如，10号楼作为原厂区的主生产厂房，在厂区空间格局中居于中心位置，且钢排架结构保存完好，因此在四项指标上均得分较高；而部分后建的仓库建筑虽然建造年代与主厂房相仿，但因结构损坏严重且无明显工业特征，得分较低，最终被列入拆除范围。</w:t>
      </w:r>
    </w:p>
    <w:p w14:paraId="04E9F117" w14:textId="77777777" w:rsidR="0072040B" w:rsidRDefault="00000000">
      <w:pPr>
        <w:pStyle w:val="3"/>
      </w:pPr>
      <w:bookmarkStart w:id="21" w:name="_Toc234273412"/>
      <w:r>
        <w:t>3.1.2  “点-线-面”拆留逻辑</w:t>
      </w:r>
      <w:bookmarkEnd w:id="21"/>
    </w:p>
    <w:p w14:paraId="1DD2B648" w14:textId="77777777" w:rsidR="0072040B" w:rsidRDefault="00000000">
      <w:pPr>
        <w:spacing w:after="120" w:line="360" w:lineRule="auto"/>
      </w:pPr>
      <w:r>
        <w:t>从空间结构的角度看，LOFT49的拆留决策遵循了“点-线-面”的逐层逻辑。在“点”的层面，6号楼和10号楼作为两个高价值的遗产节点被完整保留；在“线”的层面，两个节点之间的空间关系被重新组织为中轴线，成为整个园区的空间骨架；在“面”的层面，其余被拆除建筑所释放的地块被重新规划为新建建筑用地和开放广场，在外围形成新的开发面。这种结构使得新旧建筑之间形成了清晰的空间层次：遗产建筑居中为核，新建建筑外围环绕。</w:t>
      </w:r>
    </w:p>
    <w:p w14:paraId="37A7A11A" w14:textId="77777777" w:rsidR="0072040B" w:rsidRDefault="00000000">
      <w:pPr>
        <w:spacing w:before="200" w:after="60"/>
        <w:jc w:val="center"/>
      </w:pPr>
      <w:r>
        <w:rPr>
          <w:noProof/>
        </w:rPr>
        <w:lastRenderedPageBreak/>
        <w:drawing>
          <wp:inline distT="0" distB="0" distL="0" distR="0" wp14:anchorId="73E9FBCF" wp14:editId="726E2C62">
            <wp:extent cx="3238500" cy="4857750"/>
            <wp:effectExtent l="0" t="0" r="0" b="0"/>
            <wp:docPr id="241960530" name="loft49_overview.jpg" descr="LOFT49鸟瞰实景" title="LOFT49鸟瞰实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500" cy="4857750"/>
                    </a:xfrm>
                    <a:prstGeom prst="rect">
                      <a:avLst/>
                    </a:prstGeom>
                  </pic:spPr>
                </pic:pic>
              </a:graphicData>
            </a:graphic>
          </wp:inline>
        </w:drawing>
      </w:r>
    </w:p>
    <w:p w14:paraId="34DC3E15" w14:textId="77777777" w:rsidR="0072040B" w:rsidRDefault="00000000">
      <w:pPr>
        <w:spacing w:before="60" w:after="200"/>
        <w:jc w:val="center"/>
      </w:pPr>
      <w:r>
        <w:rPr>
          <w:i/>
          <w:iCs/>
          <w:color w:val="666666"/>
          <w:sz w:val="18"/>
          <w:szCs w:val="18"/>
        </w:rPr>
        <w:t>图3-1  LOFT49鸟瞰实景，可见保留建筑居中、新建建筑环绕的空间关系 © 存在建筑</w:t>
      </w:r>
    </w:p>
    <w:p w14:paraId="00468B17" w14:textId="77777777" w:rsidR="0072040B" w:rsidRDefault="00000000">
      <w:pPr>
        <w:spacing w:before="200" w:after="60"/>
        <w:jc w:val="center"/>
      </w:pPr>
      <w:r>
        <w:rPr>
          <w:noProof/>
        </w:rPr>
        <w:lastRenderedPageBreak/>
        <w:drawing>
          <wp:inline distT="0" distB="0" distL="0" distR="0" wp14:anchorId="07A992EE" wp14:editId="0F767A86">
            <wp:extent cx="3238500" cy="4048125"/>
            <wp:effectExtent l="0" t="0" r="0" b="0"/>
            <wp:docPr id="562088042" name="loft49_overview2.jpg" descr="LOFT49园区全景俯瞰" title="LOFT49园区全景俯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238500" cy="4048125"/>
                    </a:xfrm>
                    <a:prstGeom prst="rect">
                      <a:avLst/>
                    </a:prstGeom>
                  </pic:spPr>
                </pic:pic>
              </a:graphicData>
            </a:graphic>
          </wp:inline>
        </w:drawing>
      </w:r>
    </w:p>
    <w:p w14:paraId="2D52B491" w14:textId="77777777" w:rsidR="0072040B" w:rsidRDefault="00000000">
      <w:pPr>
        <w:spacing w:before="60" w:after="200"/>
        <w:jc w:val="center"/>
      </w:pPr>
      <w:r>
        <w:rPr>
          <w:i/>
          <w:iCs/>
          <w:color w:val="666666"/>
          <w:sz w:val="18"/>
          <w:szCs w:val="18"/>
        </w:rPr>
        <w:t>图3-2  LOFT49园区另一角度俯瞰，展示“以旧为核、以新围旧”的空间布局策略 © 存在建筑</w:t>
      </w:r>
    </w:p>
    <w:p w14:paraId="58E5F5E5" w14:textId="77777777" w:rsidR="0072040B" w:rsidRDefault="00000000">
      <w:pPr>
        <w:pStyle w:val="2"/>
      </w:pPr>
      <w:bookmarkStart w:id="22" w:name="_Toc234273413"/>
      <w:r>
        <w:t>3.2  空间结构：以遗产为核的中轴线组织</w:t>
      </w:r>
      <w:bookmarkEnd w:id="22"/>
    </w:p>
    <w:p w14:paraId="0917248B" w14:textId="77777777" w:rsidR="0072040B" w:rsidRDefault="00000000">
      <w:pPr>
        <w:spacing w:after="120" w:line="360" w:lineRule="auto"/>
      </w:pPr>
      <w:r>
        <w:t>在总体规划布局上，设计团队做出了一个关键决策：整体延续厂区原有肌理，以保留的遗产建筑作为空间轴线的核心节点，仅在外围增加建筑容量。具体而言，6号楼和10号楼构成了园区的中轴线和精神中心，新建建筑沿中轴线两侧展开布局，形成“以旧为核、以新围旧”的空间结构。</w:t>
      </w:r>
    </w:p>
    <w:p w14:paraId="57E18D82" w14:textId="77777777" w:rsidR="0072040B" w:rsidRDefault="00000000">
      <w:pPr>
        <w:spacing w:after="120" w:line="360" w:lineRule="auto"/>
      </w:pPr>
      <w:r>
        <w:t>这一布局策略的精妙之处在于：它既尊重了原有厂区的空间记忆和场所精神，又通过新建筑的有序增量实现了容积率的显著提升（新建面积近9万平方米）。新旧建筑之间的关系不是简单的并置或对比，而是一种有机的生长关系——新建筑如同从旧工业基底中自然生长出来的新枝，共同构成一个完整的空间生态系统。</w:t>
      </w:r>
    </w:p>
    <w:p w14:paraId="02FEAA18" w14:textId="77777777" w:rsidR="0072040B" w:rsidRDefault="00000000">
      <w:pPr>
        <w:spacing w:before="200" w:after="60"/>
        <w:jc w:val="center"/>
      </w:pPr>
      <w:r>
        <w:rPr>
          <w:noProof/>
        </w:rPr>
        <w:lastRenderedPageBreak/>
        <w:drawing>
          <wp:inline distT="0" distB="0" distL="0" distR="0" wp14:anchorId="4F4713C9" wp14:editId="74CEED31">
            <wp:extent cx="4191000" cy="2905125"/>
            <wp:effectExtent l="0" t="0" r="0" b="0"/>
            <wp:docPr id="692234556" name="scan_masterplan.jpg" descr="招商手册理念展示页" title="招商手册理念展示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05125"/>
                    </a:xfrm>
                    <a:prstGeom prst="rect">
                      <a:avLst/>
                    </a:prstGeom>
                  </pic:spPr>
                </pic:pic>
              </a:graphicData>
            </a:graphic>
          </wp:inline>
        </w:drawing>
      </w:r>
    </w:p>
    <w:p w14:paraId="7ED0037A" w14:textId="77777777" w:rsidR="0072040B" w:rsidRDefault="00000000">
      <w:pPr>
        <w:spacing w:before="60" w:after="200"/>
        <w:jc w:val="center"/>
      </w:pPr>
      <w:r>
        <w:rPr>
          <w:i/>
          <w:iCs/>
          <w:color w:val="666666"/>
          <w:sz w:val="18"/>
          <w:szCs w:val="18"/>
        </w:rPr>
        <w:t>图3-2a  LOFT49二期招商手册理念展示——“创意·创新·文化”四大核心理念（产业激活、开放连接、城市新地标、认同感）与设计团队信息</w:t>
      </w:r>
    </w:p>
    <w:p w14:paraId="0D225856" w14:textId="77777777" w:rsidR="0072040B" w:rsidRDefault="00000000">
      <w:pPr>
        <w:spacing w:before="200" w:after="60"/>
        <w:jc w:val="center"/>
      </w:pPr>
      <w:r>
        <w:rPr>
          <w:noProof/>
        </w:rPr>
        <w:drawing>
          <wp:inline distT="0" distB="0" distL="0" distR="0" wp14:anchorId="416E7593" wp14:editId="45A15D25">
            <wp:extent cx="4381500" cy="1666875"/>
            <wp:effectExtent l="0" t="0" r="0" b="0"/>
            <wp:docPr id="1911443571" name="loft49_section.jpg" descr="LOFT49剖面图" title="LOFT49剖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81500" cy="1666875"/>
                    </a:xfrm>
                    <a:prstGeom prst="rect">
                      <a:avLst/>
                    </a:prstGeom>
                  </pic:spPr>
                </pic:pic>
              </a:graphicData>
            </a:graphic>
          </wp:inline>
        </w:drawing>
      </w:r>
    </w:p>
    <w:p w14:paraId="79A38CC4" w14:textId="77777777" w:rsidR="0072040B" w:rsidRDefault="00000000">
      <w:pPr>
        <w:spacing w:before="60" w:after="200"/>
        <w:jc w:val="center"/>
      </w:pPr>
      <w:r>
        <w:rPr>
          <w:i/>
          <w:iCs/>
          <w:color w:val="666666"/>
          <w:sz w:val="18"/>
          <w:szCs w:val="18"/>
        </w:rPr>
        <w:t>图3-3  LOFT49园区剖面示意图，展示保留厂房与新建建筑的高度关系与空间层次 © line+</w:t>
      </w:r>
    </w:p>
    <w:p w14:paraId="125C3DE2" w14:textId="77777777" w:rsidR="0072040B" w:rsidRDefault="00000000">
      <w:pPr>
        <w:pStyle w:val="3"/>
      </w:pPr>
      <w:bookmarkStart w:id="23" w:name="_Toc234273414"/>
      <w:r>
        <w:t>3.2.1  与国内外类似案例的规划结构对比</w:t>
      </w:r>
      <w:bookmarkEnd w:id="23"/>
    </w:p>
    <w:p w14:paraId="77BEB22F" w14:textId="77777777" w:rsidR="0072040B" w:rsidRDefault="00000000">
      <w:pPr>
        <w:spacing w:after="120" w:line="360" w:lineRule="auto"/>
      </w:pPr>
      <w:r>
        <w:t>这种“以遗产为轴心”的规划手法并非LOFT49首创，但其实施的精细程度在国内工业遗产更新项目中属于领先水平。下表对比了几个典型案例的规划结构策略：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2400"/>
        <w:gridCol w:w="2226"/>
      </w:tblGrid>
      <w:tr w:rsidR="0072040B" w14:paraId="01CE1A94" w14:textId="77777777">
        <w:tblPrEx>
          <w:tblCellMar>
            <w:top w:w="0" w:type="dxa"/>
            <w:bottom w:w="0" w:type="dxa"/>
          </w:tblCellMar>
        </w:tblPrEx>
        <w:tc>
          <w:tcPr>
            <w:tcW w:w="1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69C69FEB" w14:textId="77777777" w:rsidR="0072040B" w:rsidRDefault="00000000">
            <w:r>
              <w:rPr>
                <w:b/>
                <w:bCs/>
                <w:color w:val="FFFFFF"/>
                <w:sz w:val="20"/>
                <w:szCs w:val="20"/>
              </w:rPr>
              <w:t>案例</w:t>
            </w:r>
          </w:p>
        </w:tc>
        <w:tc>
          <w:tcPr>
            <w:tcW w:w="28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03F1FB54" w14:textId="77777777" w:rsidR="0072040B" w:rsidRDefault="00000000">
            <w:r>
              <w:rPr>
                <w:b/>
                <w:bCs/>
                <w:color w:val="FFFFFF"/>
                <w:sz w:val="20"/>
                <w:szCs w:val="20"/>
              </w:rPr>
              <w:t>空间结构策略</w:t>
            </w:r>
          </w:p>
        </w:tc>
        <w:tc>
          <w:tcPr>
            <w:tcW w:w="2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54369C7" w14:textId="77777777" w:rsidR="0072040B" w:rsidRDefault="00000000">
            <w:r>
              <w:rPr>
                <w:b/>
                <w:bCs/>
                <w:color w:val="FFFFFF"/>
                <w:sz w:val="20"/>
                <w:szCs w:val="20"/>
              </w:rPr>
              <w:t>新旧关系</w:t>
            </w:r>
          </w:p>
        </w:tc>
        <w:tc>
          <w:tcPr>
            <w:tcW w:w="22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63DF433" w14:textId="77777777" w:rsidR="0072040B" w:rsidRDefault="00000000">
            <w:r>
              <w:rPr>
                <w:b/>
                <w:bCs/>
                <w:color w:val="FFFFFF"/>
                <w:sz w:val="20"/>
                <w:szCs w:val="20"/>
              </w:rPr>
              <w:t>开放度</w:t>
            </w:r>
          </w:p>
        </w:tc>
      </w:tr>
      <w:tr w:rsidR="0072040B" w14:paraId="79389C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E4F45" w14:textId="77777777" w:rsidR="0072040B" w:rsidRDefault="00000000">
            <w:r>
              <w:rPr>
                <w:b/>
                <w:bCs/>
                <w:color w:val="333333"/>
                <w:sz w:val="20"/>
                <w:szCs w:val="20"/>
              </w:rPr>
              <w:t>LOFT49</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3EA0E" w14:textId="77777777" w:rsidR="0072040B" w:rsidRDefault="00000000">
            <w:r>
              <w:rPr>
                <w:color w:val="333333"/>
                <w:sz w:val="20"/>
                <w:szCs w:val="20"/>
              </w:rPr>
              <w:t>以遗产为中轴，新建建筑外围环绕</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6D95A" w14:textId="77777777" w:rsidR="0072040B" w:rsidRDefault="00000000">
            <w:r>
              <w:rPr>
                <w:color w:val="333333"/>
                <w:sz w:val="20"/>
                <w:szCs w:val="20"/>
              </w:rPr>
              <w:t>有机生长，层次清晰</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D295D" w14:textId="77777777" w:rsidR="0072040B" w:rsidRDefault="00000000">
            <w:r>
              <w:rPr>
                <w:color w:val="333333"/>
                <w:sz w:val="20"/>
                <w:szCs w:val="20"/>
              </w:rPr>
              <w:t>完全开放式街区</w:t>
            </w:r>
          </w:p>
        </w:tc>
      </w:tr>
      <w:tr w:rsidR="0072040B" w14:paraId="758ED42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CE19D" w14:textId="77777777" w:rsidR="0072040B" w:rsidRDefault="00000000">
            <w:r>
              <w:rPr>
                <w:b/>
                <w:bCs/>
                <w:color w:val="333333"/>
                <w:sz w:val="20"/>
                <w:szCs w:val="20"/>
              </w:rPr>
              <w:t>北京798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80765" w14:textId="77777777" w:rsidR="0072040B" w:rsidRDefault="00000000">
            <w:r>
              <w:rPr>
                <w:color w:val="333333"/>
                <w:sz w:val="20"/>
                <w:szCs w:val="20"/>
              </w:rPr>
              <w:t>厂房自然分布，无强轴线组织</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092D8" w14:textId="77777777" w:rsidR="0072040B" w:rsidRDefault="00000000">
            <w:r>
              <w:rPr>
                <w:color w:val="333333"/>
                <w:sz w:val="20"/>
                <w:szCs w:val="20"/>
              </w:rPr>
              <w:t>自发拼贴，关系松散</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E4A8D" w14:textId="77777777" w:rsidR="0072040B" w:rsidRDefault="00000000">
            <w:r>
              <w:rPr>
                <w:color w:val="333333"/>
                <w:sz w:val="20"/>
                <w:szCs w:val="20"/>
              </w:rPr>
              <w:t>半开放式艺术区</w:t>
            </w:r>
          </w:p>
        </w:tc>
      </w:tr>
      <w:tr w:rsidR="0072040B" w14:paraId="499993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D6FE1" w14:textId="77777777" w:rsidR="0072040B" w:rsidRDefault="00000000">
            <w:r>
              <w:rPr>
                <w:b/>
                <w:bCs/>
                <w:color w:val="333333"/>
                <w:sz w:val="20"/>
                <w:szCs w:val="20"/>
              </w:rPr>
              <w:t>上海M50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9B586" w14:textId="77777777" w:rsidR="0072040B" w:rsidRDefault="00000000">
            <w:r>
              <w:rPr>
                <w:color w:val="333333"/>
                <w:sz w:val="20"/>
                <w:szCs w:val="20"/>
              </w:rPr>
              <w:t>原有厂房格局基本不变</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5A4A8" w14:textId="77777777" w:rsidR="0072040B" w:rsidRDefault="00000000">
            <w:r>
              <w:rPr>
                <w:color w:val="333333"/>
                <w:sz w:val="20"/>
                <w:szCs w:val="20"/>
              </w:rPr>
              <w:t>最小改动，新建极少</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6A85BE" w14:textId="77777777" w:rsidR="0072040B" w:rsidRDefault="00000000">
            <w:r>
              <w:rPr>
                <w:color w:val="333333"/>
                <w:sz w:val="20"/>
                <w:szCs w:val="20"/>
              </w:rPr>
              <w:t>半开放式创意园区</w:t>
            </w:r>
          </w:p>
        </w:tc>
      </w:tr>
      <w:tr w:rsidR="0072040B" w14:paraId="4110AC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F23CC" w14:textId="77777777" w:rsidR="0072040B" w:rsidRDefault="00000000">
            <w:r>
              <w:rPr>
                <w:b/>
                <w:bCs/>
                <w:color w:val="333333"/>
                <w:sz w:val="20"/>
                <w:szCs w:val="20"/>
              </w:rPr>
              <w:t>首钢园</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D20C7" w14:textId="77777777" w:rsidR="0072040B" w:rsidRDefault="00000000">
            <w:r>
              <w:rPr>
                <w:color w:val="333333"/>
                <w:sz w:val="20"/>
                <w:szCs w:val="20"/>
              </w:rPr>
              <w:t>巨型工业设施为地标，大尺度轴线</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DF39B3" w14:textId="77777777" w:rsidR="0072040B" w:rsidRDefault="00000000">
            <w:r>
              <w:rPr>
                <w:color w:val="333333"/>
                <w:sz w:val="20"/>
                <w:szCs w:val="20"/>
              </w:rPr>
              <w:t>大尺度共存，产业化改造</w:t>
            </w:r>
          </w:p>
        </w:tc>
        <w:tc>
          <w:tcPr>
            <w:tcW w:w="2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565D6" w14:textId="77777777" w:rsidR="0072040B" w:rsidRDefault="00000000">
            <w:r>
              <w:rPr>
                <w:color w:val="333333"/>
                <w:sz w:val="20"/>
                <w:szCs w:val="20"/>
              </w:rPr>
              <w:t>城市公园+产业园区复合</w:t>
            </w:r>
          </w:p>
        </w:tc>
      </w:tr>
    </w:tbl>
    <w:p w14:paraId="37B53662" w14:textId="77777777" w:rsidR="0072040B" w:rsidRDefault="00000000">
      <w:pPr>
        <w:pStyle w:val="2"/>
      </w:pPr>
      <w:bookmarkStart w:id="24" w:name="_Toc234273415"/>
      <w:r>
        <w:t>3.3  容量策略：外围增量与核心保护的平衡</w:t>
      </w:r>
      <w:bookmarkEnd w:id="24"/>
    </w:p>
    <w:p w14:paraId="3DF42FAF" w14:textId="77777777" w:rsidR="0072040B" w:rsidRDefault="00000000">
      <w:pPr>
        <w:spacing w:after="120" w:line="360" w:lineRule="auto"/>
      </w:pPr>
      <w:r>
        <w:t>城市更新项目普遍面临一个核心矛盾：遗产保护要求保持建筑原貌，而土地开发需要提升容积率以覆盖成本。LOFT49的解决方案是采用“定点保护，弹性增量”的空间策略：遗产建筑（6</w:t>
      </w:r>
      <w:r>
        <w:lastRenderedPageBreak/>
        <w:t>号楼、10号楼）作为固定的保护点位，不参与容积率的提升计算；新建建筑则在外围用地上集中增量，通过适当提升建筑高度和密度来实现总体开发强度的目标。</w:t>
      </w:r>
    </w:p>
    <w:p w14:paraId="5BD61D7F" w14:textId="77777777" w:rsidR="0072040B" w:rsidRDefault="00000000">
      <w:pPr>
        <w:spacing w:after="120" w:line="360" w:lineRule="auto"/>
      </w:pPr>
      <w:r>
        <w:t>这种策略的关键在于“分区控制”：将地块分为严格保护区（遗产建筑本体）、过渡缓冲区（遗产周边一定范围，限制新建建筑高度以保护视线序列）、自由开发区（远离遗产的外围区域，可容纳高层建筑）三个层次，实现保护与开发的空间隔离与补偿。</w:t>
      </w:r>
    </w:p>
    <w:p w14:paraId="40367192" w14:textId="77777777" w:rsidR="0072040B" w:rsidRDefault="00000000">
      <w:pPr>
        <w:pStyle w:val="2"/>
      </w:pPr>
      <w:bookmarkStart w:id="25" w:name="_Toc234273416"/>
      <w:r>
        <w:t>3.4  开放街区：从封闭厂区到城市公共平台</w:t>
      </w:r>
      <w:bookmarkEnd w:id="25"/>
    </w:p>
    <w:p w14:paraId="03AFBF1E" w14:textId="77777777" w:rsidR="0072040B" w:rsidRDefault="00000000">
      <w:pPr>
        <w:spacing w:after="120" w:line="360" w:lineRule="auto"/>
      </w:pPr>
      <w:r>
        <w:t>传统的产业园区往往采用封闭式管理，用围墙将园区与城市隔离。LOFT49的更新规划彻底打破了这一模式，采用开放街区的理念，具体措施包括：取消围墙设置，园区内外空间自然贯通；在园区内部植入三个公共广场，形成停留与交往的公共节点；通过路径系统连接各个广场，形成完整的步行网络。</w:t>
      </w:r>
    </w:p>
    <w:p w14:paraId="0843838C" w14:textId="77777777" w:rsidR="0072040B" w:rsidRDefault="00000000">
      <w:pPr>
        <w:spacing w:after="120" w:line="360" w:lineRule="auto"/>
      </w:pPr>
      <w:r>
        <w:t>这种“城市缝合”的规划理念，与朱培栋提出的“城市金缮”思想一脉相承：不仅修复单个建筑，更要修复因工业遗存而割裂的城市肌理，让曾经封闭的工厂用地重新融入城市生活网络。</w:t>
      </w:r>
    </w:p>
    <w:p w14:paraId="211A3454" w14:textId="77777777" w:rsidR="0072040B" w:rsidRDefault="00000000">
      <w:pPr>
        <w:pStyle w:val="3"/>
      </w:pPr>
      <w:bookmarkStart w:id="26" w:name="_Toc234273417"/>
      <w:r>
        <w:t>3.4.1  景观体系：立体洄游与灵感花园</w:t>
      </w:r>
      <w:bookmarkEnd w:id="26"/>
    </w:p>
    <w:p w14:paraId="05564346" w14:textId="77777777" w:rsidR="0072040B" w:rsidRDefault="00000000">
      <w:pPr>
        <w:spacing w:after="120" w:line="360" w:lineRule="auto"/>
      </w:pPr>
      <w:r>
        <w:t>LOFT49的景观设计由ANTAO安道设计主导，构建了“立体洄游、灵感花园”的多层次景观体系。六大公共空间节点——城市广场、灵感花园、天空连廊（串联6#和10#楼）、漫想广场、云顶花园（屋顶花园，露天电影/乐队表演）、静水叠台——形成了从地面到屋顶的立体公共空间网络。四大景观场景——艺术花园（商业活动/艺术展览）、灵感花园（设计大师演讲/沙龙）、天空之境/下沉广场（品牌发布会/集市）、屋顶花园——为不同的社区活动提供了差异化的场扏载体。</w:t>
      </w:r>
    </w:p>
    <w:p w14:paraId="595F9637" w14:textId="77777777" w:rsidR="0072040B" w:rsidRDefault="00000000">
      <w:pPr>
        <w:spacing w:before="200" w:after="60"/>
        <w:jc w:val="center"/>
      </w:pPr>
      <w:r>
        <w:rPr>
          <w:noProof/>
        </w:rPr>
        <w:drawing>
          <wp:inline distT="0" distB="0" distL="0" distR="0" wp14:anchorId="5A7F3EFD" wp14:editId="5EA054FD">
            <wp:extent cx="4191000" cy="2905125"/>
            <wp:effectExtent l="0" t="0" r="0" b="0"/>
            <wp:docPr id="1917718113" name="scan_landscape_kinsha.jpg" descr="城市金缮与立体洄游景观体系" title="城市金缮与立体洄游景观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05125"/>
                    </a:xfrm>
                    <a:prstGeom prst="rect">
                      <a:avLst/>
                    </a:prstGeom>
                  </pic:spPr>
                </pic:pic>
              </a:graphicData>
            </a:graphic>
          </wp:inline>
        </w:drawing>
      </w:r>
    </w:p>
    <w:p w14:paraId="4312A841" w14:textId="77777777" w:rsidR="0072040B" w:rsidRDefault="00000000">
      <w:pPr>
        <w:spacing w:before="60" w:after="200"/>
        <w:jc w:val="center"/>
      </w:pPr>
      <w:r>
        <w:rPr>
          <w:i/>
          <w:iCs/>
          <w:color w:val="666666"/>
          <w:sz w:val="18"/>
          <w:szCs w:val="18"/>
        </w:rPr>
        <w:lastRenderedPageBreak/>
        <w:t>图3-4a  “城市金缮”生机街区与“立体洄游”灵感花园景观体系示意图</w:t>
      </w:r>
    </w:p>
    <w:p w14:paraId="3DCD8B26" w14:textId="77777777" w:rsidR="0072040B" w:rsidRDefault="00000000">
      <w:pPr>
        <w:spacing w:before="200" w:after="60"/>
        <w:jc w:val="center"/>
      </w:pPr>
      <w:r>
        <w:rPr>
          <w:noProof/>
        </w:rPr>
        <w:drawing>
          <wp:inline distT="0" distB="0" distL="0" distR="0" wp14:anchorId="47E94906" wp14:editId="5BA34039">
            <wp:extent cx="4191000" cy="1943100"/>
            <wp:effectExtent l="0" t="0" r="0" b="0"/>
            <wp:docPr id="669647254" name="scan_function_detail.jpg" descr="复合型办公聚落产品规格说明" title="复合型办公聚落产品规格说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1943100"/>
                    </a:xfrm>
                    <a:prstGeom prst="rect">
                      <a:avLst/>
                    </a:prstGeom>
                  </pic:spPr>
                </pic:pic>
              </a:graphicData>
            </a:graphic>
          </wp:inline>
        </w:drawing>
      </w:r>
    </w:p>
    <w:p w14:paraId="115FF9DD" w14:textId="77777777" w:rsidR="0072040B" w:rsidRDefault="00000000">
      <w:pPr>
        <w:spacing w:before="60" w:after="200"/>
        <w:jc w:val="center"/>
      </w:pPr>
      <w:r>
        <w:rPr>
          <w:i/>
          <w:iCs/>
          <w:color w:val="666666"/>
          <w:sz w:val="18"/>
          <w:szCs w:val="18"/>
        </w:rPr>
        <w:t>图3-4b  “复合型办公聚落”产品规格——办公形态、层高、装修标准、楼宇外立面材料与硬软件配置一览</w:t>
      </w:r>
    </w:p>
    <w:p w14:paraId="2A014A95" w14:textId="77777777" w:rsidR="0072040B" w:rsidRDefault="00000000">
      <w:pPr>
        <w:spacing w:before="200" w:after="60"/>
        <w:jc w:val="center"/>
      </w:pPr>
      <w:r>
        <w:rPr>
          <w:noProof/>
        </w:rPr>
        <w:drawing>
          <wp:inline distT="0" distB="0" distL="0" distR="0" wp14:anchorId="20E3AAC4" wp14:editId="591AF5CC">
            <wp:extent cx="3048000" cy="4067175"/>
            <wp:effectExtent l="0" t="0" r="0" b="0"/>
            <wp:docPr id="344238824" name="loft49_reality.jpg" descr="LOFT49改造后广场实景" title="LOFT49改造后广场实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048000" cy="4067175"/>
                    </a:xfrm>
                    <a:prstGeom prst="rect">
                      <a:avLst/>
                    </a:prstGeom>
                  </pic:spPr>
                </pic:pic>
              </a:graphicData>
            </a:graphic>
          </wp:inline>
        </w:drawing>
      </w:r>
    </w:p>
    <w:p w14:paraId="0E9711EB" w14:textId="77777777" w:rsidR="0072040B" w:rsidRDefault="00000000">
      <w:pPr>
        <w:spacing w:before="60" w:after="200"/>
        <w:jc w:val="center"/>
      </w:pPr>
      <w:r>
        <w:rPr>
          <w:i/>
          <w:iCs/>
          <w:color w:val="666666"/>
          <w:sz w:val="18"/>
          <w:szCs w:val="18"/>
        </w:rPr>
        <w:t>图3-4  LOFT49改造后广场实景：耐候钢“LOFT49”标识立面、红色竖向百叶立面建筑与水景倒影池</w:t>
      </w:r>
    </w:p>
    <w:p w14:paraId="54972B67" w14:textId="77777777" w:rsidR="0072040B" w:rsidRDefault="00000000">
      <w:pPr>
        <w:pStyle w:val="2"/>
      </w:pPr>
      <w:bookmarkStart w:id="27" w:name="_Toc234273418"/>
      <w:r>
        <w:t>3.5  高度控制与天际线策略</w:t>
      </w:r>
      <w:bookmarkEnd w:id="27"/>
    </w:p>
    <w:p w14:paraId="4668EFC0" w14:textId="77777777" w:rsidR="0072040B" w:rsidRDefault="00000000">
      <w:pPr>
        <w:spacing w:after="120" w:line="360" w:lineRule="auto"/>
      </w:pPr>
      <w:r>
        <w:t>在建筑高度的控制上，新建办公建筑的两座高层塔楼被有意识地退至场地南侧角落，与一期办公楼共同形成限定和建立形象；其余三个方向则布置高低错落的多层建筑。这种“高层靠边、多层环中”的高度策略，确保了遗产建筑始终占据空间的视觉中心，避免高层建筑对工业厂房形成压制性的视觉压迫。</w:t>
      </w:r>
    </w:p>
    <w:p w14:paraId="42C270B7" w14:textId="77777777" w:rsidR="0072040B" w:rsidRDefault="00000000">
      <w:pPr>
        <w:spacing w:after="120" w:line="360" w:lineRule="auto"/>
      </w:pPr>
      <w:r>
        <w:t>同时，设计团队在多个层面建立了空中联系：11.850米标高层由栈道连桥连接10号楼丆6号</w:t>
      </w:r>
      <w:r>
        <w:lastRenderedPageBreak/>
        <w:t>楼，形成完整的展览叙事动线；10号楼屋顶加建的空中平台为城市中心提供了稀缺的空中花园。这种三维层面的空间组织，使得园区的公共活动不仅局限于地面层，而是形成了地面、栈桥、屋顶多层次的立体公共空间体系。</w:t>
      </w:r>
    </w:p>
    <w:p w14:paraId="386AFFC3" w14:textId="77777777" w:rsidR="0072040B" w:rsidRDefault="00000000">
      <w:pPr>
        <w:pStyle w:val="2"/>
      </w:pPr>
      <w:bookmarkStart w:id="28" w:name="_Toc234273419"/>
      <w:r>
        <w:t>3.7  控规调整与规划转型</w:t>
      </w:r>
      <w:bookmarkEnd w:id="28"/>
    </w:p>
    <w:p w14:paraId="7BE2A92A" w14:textId="77777777" w:rsidR="0072040B" w:rsidRDefault="00000000">
      <w:pPr>
        <w:spacing w:after="120" w:line="360" w:lineRule="auto"/>
      </w:pPr>
      <w:r>
        <w:t>LOFT49的更新过程中，一项关键的规划创新是控规的调整。原控规中，LOFT49地块（湖州街、萍水东路、通益路围合区域）以R21居住用地为主导，仅部分地块为B2/B1商业商务用地。调整后，北侧大面积R21居住用地被缩减，大量地块转为M1创新型产业用地，新增规划支路和吉如路。这一调整体现了从“居住主导”向“产业创新主导”的规划转型，是城市更新中控规调整的典型研究案例。</w:t>
      </w:r>
    </w:p>
    <w:p w14:paraId="41809B7B" w14:textId="77777777" w:rsidR="0072040B" w:rsidRDefault="00000000">
      <w:pPr>
        <w:spacing w:before="200" w:after="60"/>
        <w:jc w:val="center"/>
      </w:pPr>
      <w:r>
        <w:rPr>
          <w:noProof/>
        </w:rPr>
        <w:drawing>
          <wp:inline distT="0" distB="0" distL="0" distR="0" wp14:anchorId="7A546FB8" wp14:editId="144ED32B">
            <wp:extent cx="4191000" cy="2981325"/>
            <wp:effectExtent l="0" t="0" r="0" b="0"/>
            <wp:docPr id="211184747" name="pdf_landuse_before.jpg" descr="原控规用地规划图" title="原控规用地规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81325"/>
                    </a:xfrm>
                    <a:prstGeom prst="rect">
                      <a:avLst/>
                    </a:prstGeom>
                  </pic:spPr>
                </pic:pic>
              </a:graphicData>
            </a:graphic>
          </wp:inline>
        </w:drawing>
      </w:r>
    </w:p>
    <w:p w14:paraId="7DD994D2" w14:textId="77777777" w:rsidR="0072040B" w:rsidRDefault="00000000">
      <w:pPr>
        <w:spacing w:before="60" w:after="200"/>
        <w:jc w:val="center"/>
      </w:pPr>
      <w:r>
        <w:rPr>
          <w:i/>
          <w:iCs/>
          <w:color w:val="666666"/>
          <w:sz w:val="18"/>
          <w:szCs w:val="18"/>
        </w:rPr>
        <w:t>图3-7  LOFT49地块原控规用地规划图：黄色R21居住用地为主导，调整后大量转为粉色M1创新型产业用地</w:t>
      </w:r>
    </w:p>
    <w:p w14:paraId="1F2F4602" w14:textId="77777777" w:rsidR="0072040B" w:rsidRDefault="00000000">
      <w:pPr>
        <w:pStyle w:val="2"/>
      </w:pPr>
      <w:bookmarkStart w:id="29" w:name="_Toc234273420"/>
      <w:r>
        <w:t>3.6  规划策略体系总结</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426"/>
      </w:tblGrid>
      <w:tr w:rsidR="0072040B" w14:paraId="72E58EA4" w14:textId="77777777">
        <w:tblPrEx>
          <w:tblCellMar>
            <w:top w:w="0" w:type="dxa"/>
            <w:bottom w:w="0" w:type="dxa"/>
          </w:tblCellMar>
        </w:tblPrEx>
        <w:tc>
          <w:tcPr>
            <w:tcW w:w="1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39D8F05" w14:textId="77777777" w:rsidR="0072040B" w:rsidRDefault="00000000">
            <w:r>
              <w:rPr>
                <w:b/>
                <w:bCs/>
                <w:color w:val="FFFFFF"/>
                <w:sz w:val="20"/>
                <w:szCs w:val="20"/>
              </w:rPr>
              <w:t>策略维度</w:t>
            </w:r>
          </w:p>
        </w:tc>
        <w:tc>
          <w:tcPr>
            <w:tcW w:w="2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E8499EA" w14:textId="77777777" w:rsidR="0072040B" w:rsidRDefault="00000000">
            <w:r>
              <w:rPr>
                <w:b/>
                <w:bCs/>
                <w:color w:val="FFFFFF"/>
                <w:sz w:val="20"/>
                <w:szCs w:val="20"/>
              </w:rPr>
              <w:t>核心手法</w:t>
            </w:r>
          </w:p>
        </w:tc>
        <w:tc>
          <w:tcPr>
            <w:tcW w:w="2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011A3D0" w14:textId="77777777" w:rsidR="0072040B" w:rsidRDefault="00000000">
            <w:r>
              <w:rPr>
                <w:b/>
                <w:bCs/>
                <w:color w:val="FFFFFF"/>
                <w:sz w:val="20"/>
                <w:szCs w:val="20"/>
              </w:rPr>
              <w:t>规划依据</w:t>
            </w:r>
          </w:p>
        </w:tc>
        <w:tc>
          <w:tcPr>
            <w:tcW w:w="24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FC63B80" w14:textId="77777777" w:rsidR="0072040B" w:rsidRDefault="00000000">
            <w:r>
              <w:rPr>
                <w:b/>
                <w:bCs/>
                <w:color w:val="FFFFFF"/>
                <w:sz w:val="20"/>
                <w:szCs w:val="20"/>
              </w:rPr>
              <w:t>预期成效</w:t>
            </w:r>
          </w:p>
        </w:tc>
      </w:tr>
      <w:tr w:rsidR="0072040B" w14:paraId="595F56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E0E0E" w14:textId="77777777" w:rsidR="0072040B" w:rsidRDefault="00000000">
            <w:r>
              <w:rPr>
                <w:b/>
                <w:bCs/>
                <w:color w:val="333333"/>
                <w:sz w:val="20"/>
                <w:szCs w:val="20"/>
              </w:rPr>
              <w:t>遗产评估</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E1F41" w14:textId="77777777" w:rsidR="0072040B" w:rsidRDefault="00000000">
            <w:r>
              <w:rPr>
                <w:color w:val="333333"/>
                <w:sz w:val="20"/>
                <w:szCs w:val="20"/>
              </w:rPr>
              <w:t>四维度评分体系（历史/物质/特征/地位）</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51D74E" w14:textId="77777777" w:rsidR="0072040B" w:rsidRDefault="00000000">
            <w:r>
              <w:rPr>
                <w:color w:val="333333"/>
                <w:sz w:val="20"/>
                <w:szCs w:val="20"/>
              </w:rPr>
              <w:t>风貌历史专家调研报告</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DAB3E" w14:textId="77777777" w:rsidR="0072040B" w:rsidRDefault="00000000">
            <w:r>
              <w:rPr>
                <w:color w:val="333333"/>
                <w:sz w:val="20"/>
                <w:szCs w:val="20"/>
              </w:rPr>
              <w:t>科学客观的拆留依据</w:t>
            </w:r>
          </w:p>
        </w:tc>
      </w:tr>
      <w:tr w:rsidR="0072040B" w14:paraId="631F5D8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7F76D" w14:textId="77777777" w:rsidR="0072040B" w:rsidRDefault="00000000">
            <w:r>
              <w:rPr>
                <w:b/>
                <w:bCs/>
                <w:color w:val="333333"/>
                <w:sz w:val="20"/>
                <w:szCs w:val="20"/>
              </w:rPr>
              <w:t>空间结构</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BDDC6" w14:textId="77777777" w:rsidR="0072040B" w:rsidRDefault="00000000">
            <w:r>
              <w:rPr>
                <w:color w:val="333333"/>
                <w:sz w:val="20"/>
                <w:szCs w:val="20"/>
              </w:rPr>
              <w:t>以遗产为中轴线，新建外围环绕</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7D238" w14:textId="77777777" w:rsidR="0072040B" w:rsidRDefault="00000000">
            <w:r>
              <w:rPr>
                <w:color w:val="333333"/>
                <w:sz w:val="20"/>
                <w:szCs w:val="20"/>
              </w:rPr>
              <w:t>原厂区肌理延续</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8674A" w14:textId="77777777" w:rsidR="0072040B" w:rsidRDefault="00000000">
            <w:r>
              <w:rPr>
                <w:color w:val="333333"/>
                <w:sz w:val="20"/>
                <w:szCs w:val="20"/>
              </w:rPr>
              <w:t>新旧关系清晰，空间层次分明</w:t>
            </w:r>
          </w:p>
        </w:tc>
      </w:tr>
      <w:tr w:rsidR="0072040B" w14:paraId="4314010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396C6" w14:textId="77777777" w:rsidR="0072040B" w:rsidRDefault="00000000">
            <w:r>
              <w:rPr>
                <w:b/>
                <w:bCs/>
                <w:color w:val="333333"/>
                <w:sz w:val="20"/>
                <w:szCs w:val="20"/>
              </w:rPr>
              <w:t>容量分配</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C1381" w14:textId="77777777" w:rsidR="0072040B" w:rsidRDefault="00000000">
            <w:r>
              <w:rPr>
                <w:color w:val="333333"/>
                <w:sz w:val="20"/>
                <w:szCs w:val="20"/>
              </w:rPr>
              <w:t>定点保护+弹性增量的分区控制</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51314" w14:textId="77777777" w:rsidR="0072040B" w:rsidRDefault="00000000">
            <w:r>
              <w:rPr>
                <w:color w:val="333333"/>
                <w:sz w:val="20"/>
                <w:szCs w:val="20"/>
              </w:rPr>
              <w:t>保护区/缓冲区/自由区三层次</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9D096" w14:textId="77777777" w:rsidR="0072040B" w:rsidRDefault="00000000">
            <w:r>
              <w:rPr>
                <w:color w:val="333333"/>
                <w:sz w:val="20"/>
                <w:szCs w:val="20"/>
              </w:rPr>
              <w:t>平衡保护与开发效益</w:t>
            </w:r>
          </w:p>
        </w:tc>
      </w:tr>
      <w:tr w:rsidR="0072040B" w14:paraId="2A38DC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785104" w14:textId="77777777" w:rsidR="0072040B" w:rsidRDefault="00000000">
            <w:r>
              <w:rPr>
                <w:b/>
                <w:bCs/>
                <w:color w:val="333333"/>
                <w:sz w:val="20"/>
                <w:szCs w:val="20"/>
              </w:rPr>
              <w:t>街区开放</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900BD" w14:textId="77777777" w:rsidR="0072040B" w:rsidRDefault="00000000">
            <w:r>
              <w:rPr>
                <w:color w:val="333333"/>
                <w:sz w:val="20"/>
                <w:szCs w:val="20"/>
              </w:rPr>
              <w:t>取消围墙，多点接入，公共广场网络</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E16EB" w14:textId="77777777" w:rsidR="0072040B" w:rsidRDefault="00000000">
            <w:r>
              <w:rPr>
                <w:color w:val="333333"/>
                <w:sz w:val="20"/>
                <w:szCs w:val="20"/>
              </w:rPr>
              <w:t>城市金缮理念—城市缝合</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32216A" w14:textId="77777777" w:rsidR="0072040B" w:rsidRDefault="00000000">
            <w:r>
              <w:rPr>
                <w:color w:val="333333"/>
                <w:sz w:val="20"/>
                <w:szCs w:val="20"/>
              </w:rPr>
              <w:t>园区与城市无缝融合</w:t>
            </w:r>
          </w:p>
        </w:tc>
      </w:tr>
      <w:tr w:rsidR="0072040B" w14:paraId="4373A16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7DDFC7" w14:textId="77777777" w:rsidR="0072040B" w:rsidRDefault="00000000">
            <w:r>
              <w:rPr>
                <w:b/>
                <w:bCs/>
                <w:color w:val="333333"/>
                <w:sz w:val="20"/>
                <w:szCs w:val="20"/>
              </w:rPr>
              <w:t>高度控制</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EB8CD" w14:textId="77777777" w:rsidR="0072040B" w:rsidRDefault="00000000">
            <w:r>
              <w:rPr>
                <w:color w:val="333333"/>
                <w:sz w:val="20"/>
                <w:szCs w:val="20"/>
              </w:rPr>
              <w:t>高层靠边，多层环中，立体联系</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44C56" w14:textId="77777777" w:rsidR="0072040B" w:rsidRDefault="00000000">
            <w:r>
              <w:rPr>
                <w:color w:val="333333"/>
                <w:sz w:val="20"/>
                <w:szCs w:val="20"/>
              </w:rPr>
              <w:t>保护遗产视觉中心地位</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18476" w14:textId="77777777" w:rsidR="0072040B" w:rsidRDefault="00000000">
            <w:r>
              <w:rPr>
                <w:color w:val="333333"/>
                <w:sz w:val="20"/>
                <w:szCs w:val="20"/>
              </w:rPr>
              <w:t>避免新建建筑对遗产的压制</w:t>
            </w:r>
          </w:p>
        </w:tc>
      </w:tr>
    </w:tbl>
    <w:p w14:paraId="46047E0E" w14:textId="77777777" w:rsidR="0072040B" w:rsidRDefault="00000000">
      <w:r>
        <w:lastRenderedPageBreak/>
        <w:br w:type="page"/>
      </w:r>
    </w:p>
    <w:p w14:paraId="3564C66A" w14:textId="77777777" w:rsidR="0072040B" w:rsidRDefault="00000000">
      <w:pPr>
        <w:pStyle w:val="1"/>
      </w:pPr>
      <w:bookmarkStart w:id="30" w:name="_Toc234273421"/>
      <w:r>
        <w:lastRenderedPageBreak/>
        <w:t>第四章  建筑改造策略深度解析</w:t>
      </w:r>
      <w:bookmarkEnd w:id="30"/>
    </w:p>
    <w:p w14:paraId="761C967D" w14:textId="77777777" w:rsidR="0072040B" w:rsidRDefault="00000000">
      <w:pPr>
        <w:shd w:val="clear" w:color="auto" w:fill="F5F5F5"/>
        <w:spacing w:before="100" w:after="200" w:line="360" w:lineRule="auto"/>
        <w:ind w:left="360" w:right="360"/>
      </w:pPr>
      <w:r>
        <w:rPr>
          <w:b/>
          <w:bCs/>
          <w:color w:val="333333"/>
        </w:rPr>
        <w:t>导读：</w:t>
      </w:r>
      <w:r>
        <w:rPr>
          <w:color w:val="555555"/>
        </w:rPr>
        <w:t>如果说规划策略解决的是“保留什么、拆除什么”的总体性问题，那么建筑改造策略回答的则是“如何保留、如何介入、如何对话”的技术性问题。本章从三个层面展开分析：一是单体建筑的改造技术路径（以10号楼和6号楼为代表）；二是新建建筑的体量与材料策略；三是整体材料体系与空间叙事的设计逻辑。</w:t>
      </w:r>
    </w:p>
    <w:p w14:paraId="41C62C47" w14:textId="77777777" w:rsidR="0072040B" w:rsidRDefault="00000000">
      <w:pPr>
        <w:pStyle w:val="2"/>
      </w:pPr>
      <w:bookmarkStart w:id="31" w:name="_Toc234273422"/>
      <w:r>
        <w:t>4.1  10号楼改造：结构保留与空间重组</w:t>
      </w:r>
      <w:bookmarkEnd w:id="31"/>
    </w:p>
    <w:p w14:paraId="6A9D64CD" w14:textId="77777777" w:rsidR="0072040B" w:rsidRDefault="00000000">
      <w:pPr>
        <w:pStyle w:val="3"/>
      </w:pPr>
      <w:bookmarkStart w:id="32" w:name="_Toc234273423"/>
      <w:r>
        <w:t>4.1.1  原有建筑特征与改造目标</w:t>
      </w:r>
      <w:bookmarkEnd w:id="32"/>
    </w:p>
    <w:p w14:paraId="3330F17A" w14:textId="77777777" w:rsidR="0072040B" w:rsidRDefault="00000000">
      <w:pPr>
        <w:spacing w:after="120" w:line="360" w:lineRule="auto"/>
      </w:pPr>
      <w:r>
        <w:t>10号楼是原杭州化纤厂的主生产车间，建于1958年，采用钢排架结构，层高约12米，单层大跨度空间。这种巨型工业厂房的空间特征——开放、无柱、大跨度——恰好为现代展览、创意办公等功能提供了优越的空间基础。改造的核心目标是：在保留原有结构骨架和工业空间特质的前提下，通过内部空间的插入与重组，赋予其展览与办公的复合功能。</w:t>
      </w:r>
    </w:p>
    <w:p w14:paraId="77ACA976" w14:textId="77777777" w:rsidR="0072040B" w:rsidRDefault="00000000">
      <w:pPr>
        <w:pStyle w:val="3"/>
      </w:pPr>
      <w:bookmarkStart w:id="33" w:name="_Toc234273424"/>
      <w:r>
        <w:t>4.1.2  改造技术路径</w:t>
      </w:r>
      <w:bookmarkEnd w:id="33"/>
    </w:p>
    <w:p w14:paraId="35EE1365" w14:textId="77777777" w:rsidR="0072040B" w:rsidRDefault="00000000">
      <w:pPr>
        <w:spacing w:after="120" w:line="360" w:lineRule="auto"/>
      </w:pPr>
      <w:r>
        <w:t>10号楼的改造采用了“保留骨架、插入功能”的技术路径，具体包括三个层面的处理策略。结构层面，保留原有钢排架主结构，对有限的腐蚀构件进行加固处理，确保结构安全。原有的工字钢梁、吊车轨道、生产设备基础被原位保留，作为工业历史的物质见证。围护层面，拆除后期加建的非工业原特征围护墙体和内装修饰，恢复原有的红砖墙面和开放式结构骨架。屋顶采用采光天窗替换原有采光带，改善室内采光同时保留工业厂房的屋面轮廓特征。功能层面，在12米层高的大跨度空间内插入一个中夹层，将原有的单层大空间转化为上下两层的复合空间。中夹层采用轻质结构，与原有重型结构产生新旧对比，既增加了使用面积又保留了一定的通高空间体验。</w:t>
      </w:r>
    </w:p>
    <w:p w14:paraId="096AE961" w14:textId="77777777" w:rsidR="0072040B" w:rsidRDefault="00000000">
      <w:pPr>
        <w:spacing w:before="200" w:after="60"/>
        <w:jc w:val="center"/>
      </w:pPr>
      <w:r>
        <w:rPr>
          <w:noProof/>
        </w:rPr>
        <w:lastRenderedPageBreak/>
        <w:drawing>
          <wp:inline distT="0" distB="0" distL="0" distR="0" wp14:anchorId="2F07CCB3" wp14:editId="5944ABB8">
            <wp:extent cx="4000500" cy="3000375"/>
            <wp:effectExtent l="0" t="0" r="0" b="0"/>
            <wp:docPr id="2116558004" name="field_design_sketch.jpg" descr="设计概念手绘草图" title="设计概念手绘草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00500" cy="3000375"/>
                    </a:xfrm>
                    <a:prstGeom prst="rect">
                      <a:avLst/>
                    </a:prstGeom>
                  </pic:spPr>
                </pic:pic>
              </a:graphicData>
            </a:graphic>
          </wp:inline>
        </w:drawing>
      </w:r>
    </w:p>
    <w:p w14:paraId="6587DFFD" w14:textId="77777777" w:rsidR="0072040B" w:rsidRDefault="00000000">
      <w:pPr>
        <w:spacing w:before="60" w:after="200"/>
        <w:jc w:val="center"/>
      </w:pPr>
      <w:r>
        <w:rPr>
          <w:i/>
          <w:iCs/>
          <w:color w:val="666666"/>
          <w:sz w:val="18"/>
          <w:szCs w:val="18"/>
        </w:rPr>
        <w:t>图4-1a  LOFT49更新设计前期概念手绘草图：建筑立面、钢结构屋架透视、场地总平面概念推敲</w:t>
      </w:r>
    </w:p>
    <w:p w14:paraId="28A8DE21" w14:textId="77777777" w:rsidR="0072040B" w:rsidRDefault="00000000">
      <w:pPr>
        <w:spacing w:before="200" w:after="60"/>
        <w:jc w:val="center"/>
      </w:pPr>
      <w:r>
        <w:rPr>
          <w:noProof/>
        </w:rPr>
        <w:drawing>
          <wp:inline distT="0" distB="0" distL="0" distR="0" wp14:anchorId="3A7C90A1" wp14:editId="57C541B6">
            <wp:extent cx="4191000" cy="1933575"/>
            <wp:effectExtent l="0" t="0" r="0" b="0"/>
            <wp:docPr id="671317480" name="loft49_b10_before.jpg" descr="10号楼改造前" title="10号楼改造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1933575"/>
                    </a:xfrm>
                    <a:prstGeom prst="rect">
                      <a:avLst/>
                    </a:prstGeom>
                  </pic:spPr>
                </pic:pic>
              </a:graphicData>
            </a:graphic>
          </wp:inline>
        </w:drawing>
      </w:r>
    </w:p>
    <w:p w14:paraId="715E5D12" w14:textId="77777777" w:rsidR="0072040B" w:rsidRDefault="00000000">
      <w:pPr>
        <w:spacing w:before="60" w:after="200"/>
        <w:jc w:val="center"/>
      </w:pPr>
      <w:r>
        <w:rPr>
          <w:i/>
          <w:iCs/>
          <w:color w:val="666666"/>
          <w:sz w:val="18"/>
          <w:szCs w:val="18"/>
        </w:rPr>
        <w:t>改造前：原有厂房外观</w:t>
      </w:r>
    </w:p>
    <w:p w14:paraId="4C256783" w14:textId="77777777" w:rsidR="0072040B" w:rsidRDefault="00000000">
      <w:pPr>
        <w:spacing w:before="200" w:after="60"/>
        <w:jc w:val="center"/>
      </w:pPr>
      <w:r>
        <w:rPr>
          <w:noProof/>
        </w:rPr>
        <w:drawing>
          <wp:inline distT="0" distB="0" distL="0" distR="0" wp14:anchorId="4576B90F" wp14:editId="76A65B66">
            <wp:extent cx="4191000" cy="3143250"/>
            <wp:effectExtent l="0" t="0" r="0" b="0"/>
            <wp:docPr id="211227484" name="loft49_b10_after.jpg" descr="10号楼改造后" title="10号楼改造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143250"/>
                    </a:xfrm>
                    <a:prstGeom prst="rect">
                      <a:avLst/>
                    </a:prstGeom>
                  </pic:spPr>
                </pic:pic>
              </a:graphicData>
            </a:graphic>
          </wp:inline>
        </w:drawing>
      </w:r>
    </w:p>
    <w:p w14:paraId="5200DCB0" w14:textId="77777777" w:rsidR="0072040B" w:rsidRDefault="00000000">
      <w:pPr>
        <w:spacing w:before="60" w:after="200"/>
        <w:jc w:val="center"/>
      </w:pPr>
      <w:r>
        <w:rPr>
          <w:i/>
          <w:iCs/>
          <w:color w:val="666666"/>
          <w:sz w:val="18"/>
          <w:szCs w:val="18"/>
        </w:rPr>
        <w:lastRenderedPageBreak/>
        <w:t>改造后：保留混凝土基座，上部新增耐候钢体量</w:t>
      </w:r>
    </w:p>
    <w:p w14:paraId="061F2C73" w14:textId="77777777" w:rsidR="0072040B" w:rsidRDefault="00000000">
      <w:pPr>
        <w:spacing w:before="60" w:after="200"/>
        <w:jc w:val="center"/>
      </w:pPr>
      <w:r>
        <w:rPr>
          <w:i/>
          <w:iCs/>
          <w:color w:val="666666"/>
          <w:sz w:val="18"/>
          <w:szCs w:val="18"/>
        </w:rPr>
        <w:t>图4-1  10号楼外观改造前后对比 © line+ 建筑事务所</w:t>
      </w:r>
    </w:p>
    <w:p w14:paraId="74F8E974" w14:textId="77777777" w:rsidR="0072040B" w:rsidRDefault="00000000">
      <w:pPr>
        <w:spacing w:before="200" w:after="60"/>
        <w:jc w:val="center"/>
      </w:pPr>
      <w:r>
        <w:rPr>
          <w:noProof/>
        </w:rPr>
        <w:drawing>
          <wp:inline distT="0" distB="0" distL="0" distR="0" wp14:anchorId="670D47EC" wp14:editId="038D09EC">
            <wp:extent cx="4191000" cy="1381125"/>
            <wp:effectExtent l="0" t="0" r="0" b="0"/>
            <wp:docPr id="1917998228" name="loft49_b10_int_before.jpg" descr="10号楼内部改造前" title="10号楼内部改造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1381125"/>
                    </a:xfrm>
                    <a:prstGeom prst="rect">
                      <a:avLst/>
                    </a:prstGeom>
                  </pic:spPr>
                </pic:pic>
              </a:graphicData>
            </a:graphic>
          </wp:inline>
        </w:drawing>
      </w:r>
    </w:p>
    <w:p w14:paraId="0C20F164" w14:textId="77777777" w:rsidR="0072040B" w:rsidRDefault="00000000">
      <w:pPr>
        <w:spacing w:before="60" w:after="200"/>
        <w:jc w:val="center"/>
      </w:pPr>
      <w:r>
        <w:rPr>
          <w:i/>
          <w:iCs/>
          <w:color w:val="666666"/>
          <w:sz w:val="18"/>
          <w:szCs w:val="18"/>
        </w:rPr>
        <w:t>改造前：封闭的生产车间，混凝土柱、钢梁与破损天花板</w:t>
      </w:r>
    </w:p>
    <w:p w14:paraId="66D95288" w14:textId="77777777" w:rsidR="0072040B" w:rsidRDefault="00000000">
      <w:pPr>
        <w:spacing w:before="200" w:after="60"/>
        <w:jc w:val="center"/>
      </w:pPr>
      <w:r>
        <w:rPr>
          <w:noProof/>
        </w:rPr>
        <w:drawing>
          <wp:inline distT="0" distB="0" distL="0" distR="0" wp14:anchorId="54C24666" wp14:editId="3C13A294">
            <wp:extent cx="3619500" cy="3657600"/>
            <wp:effectExtent l="0" t="0" r="0" b="0"/>
            <wp:docPr id="1464162958" name="loft49_b10_int_after.jpg" descr="改造后园区中庭鸟瞰" title="改造后园区中庭鸟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19500" cy="3657600"/>
                    </a:xfrm>
                    <a:prstGeom prst="rect">
                      <a:avLst/>
                    </a:prstGeom>
                  </pic:spPr>
                </pic:pic>
              </a:graphicData>
            </a:graphic>
          </wp:inline>
        </w:drawing>
      </w:r>
    </w:p>
    <w:p w14:paraId="3A401701" w14:textId="77777777" w:rsidR="0072040B" w:rsidRDefault="00000000">
      <w:pPr>
        <w:spacing w:before="60" w:after="200"/>
        <w:jc w:val="center"/>
      </w:pPr>
      <w:r>
        <w:rPr>
          <w:i/>
          <w:iCs/>
          <w:color w:val="666666"/>
          <w:sz w:val="18"/>
          <w:szCs w:val="18"/>
        </w:rPr>
        <w:t>改造后：园区中央广场鸟瞰，可见钢构架空中连廊、耐候钢建筑群、6号楼等</w:t>
      </w:r>
    </w:p>
    <w:p w14:paraId="47BF54E8" w14:textId="77777777" w:rsidR="0072040B" w:rsidRDefault="00000000">
      <w:pPr>
        <w:spacing w:before="60" w:after="200"/>
        <w:jc w:val="center"/>
      </w:pPr>
      <w:r>
        <w:rPr>
          <w:i/>
          <w:iCs/>
          <w:color w:val="666666"/>
          <w:sz w:val="18"/>
          <w:szCs w:val="18"/>
        </w:rPr>
        <w:t>图4-2  LOFT49园区改造前后对比：厂房内部原貌与改造后园区鸟瞰 © 存在建筑</w:t>
      </w:r>
    </w:p>
    <w:p w14:paraId="1229366E" w14:textId="77777777" w:rsidR="0072040B" w:rsidRDefault="00000000">
      <w:pPr>
        <w:spacing w:before="200" w:after="60"/>
        <w:jc w:val="center"/>
      </w:pPr>
      <w:r>
        <w:rPr>
          <w:noProof/>
        </w:rPr>
        <w:lastRenderedPageBreak/>
        <w:drawing>
          <wp:inline distT="0" distB="0" distL="0" distR="0" wp14:anchorId="5850D457" wp14:editId="2FEEFFDF">
            <wp:extent cx="4381500" cy="3248025"/>
            <wp:effectExtent l="0" t="0" r="0" b="0"/>
            <wp:docPr id="603128653" name="loft49_render_vs_real.jpg" descr="10号楼改造后夜景" title="10号楼改造后夜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381500" cy="3248025"/>
                    </a:xfrm>
                    <a:prstGeom prst="rect">
                      <a:avLst/>
                    </a:prstGeom>
                  </pic:spPr>
                </pic:pic>
              </a:graphicData>
            </a:graphic>
          </wp:inline>
        </w:drawing>
      </w:r>
    </w:p>
    <w:p w14:paraId="5219CDE3" w14:textId="77777777" w:rsidR="0072040B" w:rsidRDefault="00000000">
      <w:pPr>
        <w:spacing w:before="60" w:after="200"/>
        <w:jc w:val="center"/>
      </w:pPr>
      <w:r>
        <w:rPr>
          <w:i/>
          <w:iCs/>
          <w:color w:val="666666"/>
          <w:sz w:val="18"/>
          <w:szCs w:val="18"/>
        </w:rPr>
        <w:t>图4-3  10号楼改造后夜景：玻璃幕墙透出内部保留的钢屋架结构</w:t>
      </w:r>
    </w:p>
    <w:p w14:paraId="42FC5295" w14:textId="77777777" w:rsidR="0072040B" w:rsidRDefault="00000000">
      <w:pPr>
        <w:pStyle w:val="3"/>
      </w:pPr>
      <w:bookmarkStart w:id="34" w:name="_Toc234273425"/>
      <w:r>
        <w:t>4.1.3  改造策略技术指标一览</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600"/>
        <w:gridCol w:w="2426"/>
      </w:tblGrid>
      <w:tr w:rsidR="0072040B" w14:paraId="04EF991D" w14:textId="77777777">
        <w:tblPrEx>
          <w:tblCellMar>
            <w:top w:w="0" w:type="dxa"/>
            <w:bottom w:w="0" w:type="dxa"/>
          </w:tblCellMar>
        </w:tblPrEx>
        <w:tc>
          <w:tcPr>
            <w:tcW w:w="1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64F90527" w14:textId="77777777" w:rsidR="0072040B" w:rsidRDefault="00000000">
            <w:r>
              <w:rPr>
                <w:b/>
                <w:bCs/>
                <w:color w:val="FFFFFF"/>
                <w:sz w:val="20"/>
                <w:szCs w:val="20"/>
              </w:rPr>
              <w:t>技术维度</w:t>
            </w:r>
          </w:p>
        </w:tc>
        <w:tc>
          <w:tcPr>
            <w:tcW w:w="2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047A001" w14:textId="77777777" w:rsidR="0072040B" w:rsidRDefault="00000000">
            <w:r>
              <w:rPr>
                <w:b/>
                <w:bCs/>
                <w:color w:val="FFFFFF"/>
                <w:sz w:val="20"/>
                <w:szCs w:val="20"/>
              </w:rPr>
              <w:t>原有状态</w:t>
            </w:r>
          </w:p>
        </w:tc>
        <w:tc>
          <w:tcPr>
            <w:tcW w:w="2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16D2235A" w14:textId="77777777" w:rsidR="0072040B" w:rsidRDefault="00000000">
            <w:r>
              <w:rPr>
                <w:b/>
                <w:bCs/>
                <w:color w:val="FFFFFF"/>
                <w:sz w:val="20"/>
                <w:szCs w:val="20"/>
              </w:rPr>
              <w:t>改造后状态</w:t>
            </w:r>
          </w:p>
        </w:tc>
        <w:tc>
          <w:tcPr>
            <w:tcW w:w="24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16A2F722" w14:textId="77777777" w:rsidR="0072040B" w:rsidRDefault="00000000">
            <w:r>
              <w:rPr>
                <w:b/>
                <w:bCs/>
                <w:color w:val="FFFFFF"/>
                <w:sz w:val="20"/>
                <w:szCs w:val="20"/>
              </w:rPr>
              <w:t>设计意图</w:t>
            </w:r>
          </w:p>
        </w:tc>
      </w:tr>
      <w:tr w:rsidR="0072040B" w14:paraId="3DF5A65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1A521" w14:textId="77777777" w:rsidR="0072040B" w:rsidRDefault="00000000">
            <w:r>
              <w:rPr>
                <w:b/>
                <w:bCs/>
                <w:color w:val="333333"/>
                <w:sz w:val="20"/>
                <w:szCs w:val="20"/>
              </w:rPr>
              <w:t>结构体系</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8DAA6" w14:textId="77777777" w:rsidR="0072040B" w:rsidRDefault="00000000">
            <w:r>
              <w:rPr>
                <w:color w:val="333333"/>
                <w:sz w:val="20"/>
                <w:szCs w:val="20"/>
              </w:rPr>
              <w:t>钢排架，单层大跨度</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8EF4A" w14:textId="77777777" w:rsidR="0072040B" w:rsidRDefault="00000000">
            <w:r>
              <w:rPr>
                <w:color w:val="333333"/>
                <w:sz w:val="20"/>
                <w:szCs w:val="20"/>
              </w:rPr>
              <w:t>保留原结构，插入中夹层</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0D3AE" w14:textId="77777777" w:rsidR="0072040B" w:rsidRDefault="00000000">
            <w:r>
              <w:rPr>
                <w:color w:val="333333"/>
                <w:sz w:val="20"/>
                <w:szCs w:val="20"/>
              </w:rPr>
              <w:t>保留工业骨架，增加使用面积</w:t>
            </w:r>
          </w:p>
        </w:tc>
      </w:tr>
      <w:tr w:rsidR="0072040B" w14:paraId="085E2D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AE8EB" w14:textId="77777777" w:rsidR="0072040B" w:rsidRDefault="00000000">
            <w:r>
              <w:rPr>
                <w:b/>
                <w:bCs/>
                <w:color w:val="333333"/>
                <w:sz w:val="20"/>
                <w:szCs w:val="20"/>
              </w:rPr>
              <w:t>屋面系统</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63147" w14:textId="77777777" w:rsidR="0072040B" w:rsidRDefault="00000000">
            <w:r>
              <w:rPr>
                <w:color w:val="333333"/>
                <w:sz w:val="20"/>
                <w:szCs w:val="20"/>
              </w:rPr>
              <w:t>采光带屋顶，红砖围护</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D2339" w14:textId="77777777" w:rsidR="0072040B" w:rsidRDefault="00000000">
            <w:r>
              <w:rPr>
                <w:color w:val="333333"/>
                <w:sz w:val="20"/>
                <w:szCs w:val="20"/>
              </w:rPr>
              <w:t>采光天窗，保留轮廓</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CFE8D" w14:textId="77777777" w:rsidR="0072040B" w:rsidRDefault="00000000">
            <w:r>
              <w:rPr>
                <w:color w:val="333333"/>
                <w:sz w:val="20"/>
                <w:szCs w:val="20"/>
              </w:rPr>
              <w:t>改善采光，保留屋面记忆</w:t>
            </w:r>
          </w:p>
        </w:tc>
      </w:tr>
      <w:tr w:rsidR="0072040B" w14:paraId="1569FD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7761D" w14:textId="77777777" w:rsidR="0072040B" w:rsidRDefault="00000000">
            <w:r>
              <w:rPr>
                <w:b/>
                <w:bCs/>
                <w:color w:val="333333"/>
                <w:sz w:val="20"/>
                <w:szCs w:val="20"/>
              </w:rPr>
              <w:t>内部空间</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AE6DD" w14:textId="77777777" w:rsidR="0072040B" w:rsidRDefault="00000000">
            <w:r>
              <w:rPr>
                <w:color w:val="333333"/>
                <w:sz w:val="20"/>
                <w:szCs w:val="20"/>
              </w:rPr>
              <w:t>封闭生产车间</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78C32" w14:textId="77777777" w:rsidR="0072040B" w:rsidRDefault="00000000">
            <w:r>
              <w:rPr>
                <w:color w:val="333333"/>
                <w:sz w:val="20"/>
                <w:szCs w:val="20"/>
              </w:rPr>
              <w:t>开放展览+办公复合</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A20D2" w14:textId="77777777" w:rsidR="0072040B" w:rsidRDefault="00000000">
            <w:r>
              <w:rPr>
                <w:color w:val="333333"/>
                <w:sz w:val="20"/>
                <w:szCs w:val="20"/>
              </w:rPr>
              <w:t>从生产流线转为体验流线</w:t>
            </w:r>
          </w:p>
        </w:tc>
      </w:tr>
      <w:tr w:rsidR="0072040B" w14:paraId="046AA4A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13AA7" w14:textId="77777777" w:rsidR="0072040B" w:rsidRDefault="00000000">
            <w:r>
              <w:rPr>
                <w:b/>
                <w:bCs/>
                <w:color w:val="333333"/>
                <w:sz w:val="20"/>
                <w:szCs w:val="20"/>
              </w:rPr>
              <w:t>历史构件</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3D3B5" w14:textId="77777777" w:rsidR="0072040B" w:rsidRDefault="00000000">
            <w:r>
              <w:rPr>
                <w:color w:val="333333"/>
                <w:sz w:val="20"/>
                <w:szCs w:val="20"/>
              </w:rPr>
              <w:t>吊车轨道、设备基础</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DCC0E" w14:textId="77777777" w:rsidR="0072040B" w:rsidRDefault="00000000">
            <w:r>
              <w:rPr>
                <w:color w:val="333333"/>
                <w:sz w:val="20"/>
                <w:szCs w:val="20"/>
              </w:rPr>
              <w:t>原位保留，纳入展示系统</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9EDF4" w14:textId="77777777" w:rsidR="0072040B" w:rsidRDefault="00000000">
            <w:r>
              <w:rPr>
                <w:color w:val="333333"/>
                <w:sz w:val="20"/>
                <w:szCs w:val="20"/>
              </w:rPr>
              <w:t>作为工业历史的物质见证</w:t>
            </w:r>
          </w:p>
        </w:tc>
      </w:tr>
    </w:tbl>
    <w:p w14:paraId="0A3C3E11" w14:textId="77777777" w:rsidR="0072040B" w:rsidRDefault="00000000">
      <w:pPr>
        <w:pStyle w:val="2"/>
      </w:pPr>
      <w:bookmarkStart w:id="35" w:name="_Toc234273426"/>
      <w:r>
        <w:t>4.2  6号楼改造：设备遗存与材料对话</w:t>
      </w:r>
      <w:bookmarkEnd w:id="35"/>
    </w:p>
    <w:p w14:paraId="4425D503" w14:textId="77777777" w:rsidR="0072040B" w:rsidRDefault="00000000">
      <w:pPr>
        <w:pStyle w:val="3"/>
      </w:pPr>
      <w:bookmarkStart w:id="36" w:name="_Toc234273427"/>
      <w:r>
        <w:t>4.2.1  原有建筑与设备遗存特征</w:t>
      </w:r>
      <w:bookmarkEnd w:id="36"/>
    </w:p>
    <w:p w14:paraId="7A69AED3" w14:textId="77777777" w:rsidR="0072040B" w:rsidRDefault="00000000">
      <w:pPr>
        <w:spacing w:after="120" w:line="360" w:lineRule="auto"/>
      </w:pPr>
      <w:r>
        <w:t>6号楼是原厂的动力车间和设备车间，其最稀缺的价值在于保留了大量原始的生产设备，包括管道系统、阀门、控制柜等。这些设备是工业生产过程的“工业化石”，具有不可复制的历史价值和场所氛围营造能力。</w:t>
      </w:r>
    </w:p>
    <w:p w14:paraId="4364D395" w14:textId="77777777" w:rsidR="0072040B" w:rsidRDefault="00000000">
      <w:pPr>
        <w:spacing w:before="200" w:after="60"/>
        <w:jc w:val="center"/>
      </w:pPr>
      <w:r>
        <w:rPr>
          <w:noProof/>
        </w:rPr>
        <w:lastRenderedPageBreak/>
        <w:drawing>
          <wp:inline distT="0" distB="0" distL="0" distR="0" wp14:anchorId="7EDAE7EC" wp14:editId="2F0047BD">
            <wp:extent cx="4191000" cy="1981200"/>
            <wp:effectExtent l="0" t="0" r="0" b="0"/>
            <wp:docPr id="469382818" name="loft49_equipment.jpg" descr="6号楼改造前室内空间原貌" title="6号楼改造前室内空间原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1981200"/>
                    </a:xfrm>
                    <a:prstGeom prst="rect">
                      <a:avLst/>
                    </a:prstGeom>
                  </pic:spPr>
                </pic:pic>
              </a:graphicData>
            </a:graphic>
          </wp:inline>
        </w:drawing>
      </w:r>
    </w:p>
    <w:p w14:paraId="0E15C96F" w14:textId="77777777" w:rsidR="0072040B" w:rsidRDefault="00000000">
      <w:pPr>
        <w:spacing w:before="60" w:after="200"/>
        <w:jc w:val="center"/>
      </w:pPr>
      <w:r>
        <w:rPr>
          <w:i/>
          <w:iCs/>
          <w:color w:val="666666"/>
          <w:sz w:val="18"/>
          <w:szCs w:val="18"/>
        </w:rPr>
        <w:t>图4-4  6号楼改造前室内空间原貌：混凝土柱、钢结构屋架与多扇玻璃窗</w:t>
      </w:r>
    </w:p>
    <w:p w14:paraId="74DD53AE" w14:textId="77777777" w:rsidR="0072040B" w:rsidRDefault="00000000">
      <w:pPr>
        <w:pStyle w:val="3"/>
      </w:pPr>
      <w:bookmarkStart w:id="37" w:name="_Toc234273428"/>
      <w:r>
        <w:t>4.2.2  设备遗存与建筑空间的对话策略</w:t>
      </w:r>
      <w:bookmarkEnd w:id="37"/>
    </w:p>
    <w:p w14:paraId="69E0286E" w14:textId="77777777" w:rsidR="0072040B" w:rsidRDefault="00000000">
      <w:pPr>
        <w:spacing w:after="120" w:line="360" w:lineRule="auto"/>
      </w:pPr>
      <w:r>
        <w:t>6号楼的改造策略与10号楼有所不同。如果说10号楼的改造重点在“空间重组”，那么6号楼的改造重点则在于“设备对话”——如何让保留的生产设备与新的功能空间产生有意义的关系。</w:t>
      </w:r>
    </w:p>
    <w:p w14:paraId="577BE54B" w14:textId="77777777" w:rsidR="0072040B" w:rsidRDefault="00000000">
      <w:pPr>
        <w:spacing w:after="120" w:line="360" w:lineRule="auto"/>
      </w:pPr>
      <w:r>
        <w:t>设计团队采取了三种具体的对话手法：一是“原位保留”，将重点设备原地保留，作为空间中的雕塑和装置艺术；二是“材料并置”，新加入的耐候钢板、釉面陶板等材料与原有的混凝土墙面、铁艺设备并置，新旧材料的粗糙与精细、冷与暖、沉稳与活泼形成有意识的视觉张力；三是“功能绕合”，新的功能布局围绕保留设备组织，使得用户在使用空间时必然与工业遗存产生互动。</w:t>
      </w:r>
    </w:p>
    <w:p w14:paraId="47184636" w14:textId="77777777" w:rsidR="0072040B" w:rsidRDefault="00000000">
      <w:pPr>
        <w:spacing w:before="200" w:after="60"/>
        <w:jc w:val="center"/>
      </w:pPr>
      <w:r>
        <w:rPr>
          <w:noProof/>
        </w:rPr>
        <w:drawing>
          <wp:inline distT="0" distB="0" distL="0" distR="0" wp14:anchorId="38CCF301" wp14:editId="299342EF">
            <wp:extent cx="4191000" cy="2238375"/>
            <wp:effectExtent l="0" t="0" r="0" b="0"/>
            <wp:docPr id="1410210271" name="loft49_b6_before.jpg" descr="6号楼改造前" title="6号楼改造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238375"/>
                    </a:xfrm>
                    <a:prstGeom prst="rect">
                      <a:avLst/>
                    </a:prstGeom>
                  </pic:spPr>
                </pic:pic>
              </a:graphicData>
            </a:graphic>
          </wp:inline>
        </w:drawing>
      </w:r>
    </w:p>
    <w:p w14:paraId="094A68E7" w14:textId="77777777" w:rsidR="0072040B" w:rsidRDefault="00000000">
      <w:pPr>
        <w:spacing w:before="60" w:after="200"/>
        <w:jc w:val="center"/>
      </w:pPr>
      <w:r>
        <w:rPr>
          <w:i/>
          <w:iCs/>
          <w:color w:val="666666"/>
          <w:sz w:val="18"/>
          <w:szCs w:val="18"/>
        </w:rPr>
        <w:t>改造前：原厂房外观，白色混凝土立面多层工业建筑，窗户破损、处于废弃状态</w:t>
      </w:r>
    </w:p>
    <w:p w14:paraId="06A70CE2" w14:textId="77777777" w:rsidR="0072040B" w:rsidRDefault="00000000">
      <w:pPr>
        <w:spacing w:before="200" w:after="60"/>
        <w:jc w:val="center"/>
      </w:pPr>
      <w:r>
        <w:rPr>
          <w:noProof/>
        </w:rPr>
        <w:lastRenderedPageBreak/>
        <w:drawing>
          <wp:inline distT="0" distB="0" distL="0" distR="0" wp14:anchorId="117B8EF0" wp14:editId="4C2744EF">
            <wp:extent cx="3810000" cy="3429000"/>
            <wp:effectExtent l="0" t="0" r="0" b="0"/>
            <wp:docPr id="678106374" name="loft49_b6_after.jpg" descr="6号楼改造后" title="6号楼改造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810000" cy="3429000"/>
                    </a:xfrm>
                    <a:prstGeom prst="rect">
                      <a:avLst/>
                    </a:prstGeom>
                  </pic:spPr>
                </pic:pic>
              </a:graphicData>
            </a:graphic>
          </wp:inline>
        </w:drawing>
      </w:r>
    </w:p>
    <w:p w14:paraId="51A5FEF6" w14:textId="77777777" w:rsidR="0072040B" w:rsidRDefault="00000000">
      <w:pPr>
        <w:spacing w:before="60" w:after="200"/>
        <w:jc w:val="center"/>
      </w:pPr>
      <w:r>
        <w:rPr>
          <w:i/>
          <w:iCs/>
          <w:color w:val="666666"/>
          <w:sz w:val="18"/>
          <w:szCs w:val="18"/>
        </w:rPr>
        <w:t>改造后：庭院与空中连廊</w:t>
      </w:r>
    </w:p>
    <w:p w14:paraId="6832FA6F" w14:textId="77777777" w:rsidR="0072040B" w:rsidRDefault="00000000">
      <w:pPr>
        <w:spacing w:before="60" w:after="200"/>
        <w:jc w:val="center"/>
      </w:pPr>
      <w:r>
        <w:rPr>
          <w:i/>
          <w:iCs/>
          <w:color w:val="666666"/>
          <w:sz w:val="18"/>
          <w:szCs w:val="18"/>
        </w:rPr>
        <w:t>图4-5  6号楼区域改造后实景：建筑外观与庭院连廊空间 © 存在建筑</w:t>
      </w:r>
    </w:p>
    <w:p w14:paraId="06BE50B7" w14:textId="77777777" w:rsidR="0072040B" w:rsidRDefault="00000000">
      <w:pPr>
        <w:pStyle w:val="2"/>
      </w:pPr>
      <w:bookmarkStart w:id="38" w:name="_Toc234273429"/>
      <w:r>
        <w:t>4.3  新建建筑：风车体量与材料呼应</w:t>
      </w:r>
      <w:bookmarkEnd w:id="38"/>
    </w:p>
    <w:p w14:paraId="4E2B2E88" w14:textId="77777777" w:rsidR="0072040B" w:rsidRDefault="00000000">
      <w:pPr>
        <w:spacing w:after="120" w:line="360" w:lineRule="auto"/>
      </w:pPr>
      <w:r>
        <w:t>新建建筑的设计是LOFT49建筑改造的另一个重要组成部分。与保留建筑的“减法”不同，新建建筑需要解决的是“加法”问题：如何在不干扰遗产建筑主体地位的前提下，让新增体量既有自己的建筑语言，又能与保留建筑产生对话。</w:t>
      </w:r>
    </w:p>
    <w:p w14:paraId="69A4FE21" w14:textId="77777777" w:rsidR="0072040B" w:rsidRDefault="00000000">
      <w:pPr>
        <w:pStyle w:val="3"/>
      </w:pPr>
      <w:bookmarkStart w:id="39" w:name="_Toc234273430"/>
      <w:r>
        <w:t>4.3.1  风车式体量组织</w:t>
      </w:r>
      <w:bookmarkEnd w:id="39"/>
    </w:p>
    <w:p w14:paraId="79B63950" w14:textId="77777777" w:rsidR="0072040B" w:rsidRDefault="00000000">
      <w:pPr>
        <w:spacing w:after="120" w:line="360" w:lineRule="auto"/>
      </w:pPr>
      <w:r>
        <w:t>新建办公楼采用了“风车式”的体量组织逻辑——以一个中央核心体为轴心，三个翼展体量向不同方向展开，形成类似飞轮的平面形态。这种布局方式的优势在于：每个翼展体量都能够面向保留建筑开口，形成视觉和空间的对话；同时，翼展体量之间的裸退产生的半封闭庭院，为办公人员提供了私密性较好的户外休闲空间。</w:t>
      </w:r>
    </w:p>
    <w:p w14:paraId="5EC19F88" w14:textId="77777777" w:rsidR="0072040B" w:rsidRDefault="00000000">
      <w:pPr>
        <w:spacing w:before="200" w:after="60"/>
        <w:jc w:val="center"/>
      </w:pPr>
      <w:r>
        <w:rPr>
          <w:noProof/>
        </w:rPr>
        <w:lastRenderedPageBreak/>
        <w:drawing>
          <wp:inline distT="0" distB="0" distL="0" distR="0" wp14:anchorId="198C6410" wp14:editId="39E7681E">
            <wp:extent cx="4191000" cy="3143250"/>
            <wp:effectExtent l="0" t="0" r="0" b="0"/>
            <wp:docPr id="1681813774" name="loft49_newbuild.jpg" descr="新建办公建筑" title="新建办公建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3143250"/>
                    </a:xfrm>
                    <a:prstGeom prst="rect">
                      <a:avLst/>
                    </a:prstGeom>
                  </pic:spPr>
                </pic:pic>
              </a:graphicData>
            </a:graphic>
          </wp:inline>
        </w:drawing>
      </w:r>
    </w:p>
    <w:p w14:paraId="45120CC8" w14:textId="77777777" w:rsidR="0072040B" w:rsidRDefault="00000000">
      <w:pPr>
        <w:spacing w:before="60" w:after="200"/>
        <w:jc w:val="center"/>
      </w:pPr>
      <w:r>
        <w:rPr>
          <w:i/>
          <w:iCs/>
          <w:color w:val="666666"/>
          <w:sz w:val="18"/>
          <w:szCs w:val="18"/>
        </w:rPr>
        <w:t>图4-6  新建办公建筑的风车式体量组织，釉面陶板与耐候钢板外立面 © line+</w:t>
      </w:r>
    </w:p>
    <w:p w14:paraId="60812F78" w14:textId="77777777" w:rsidR="0072040B" w:rsidRDefault="00000000">
      <w:pPr>
        <w:pStyle w:val="3"/>
      </w:pPr>
      <w:bookmarkStart w:id="40" w:name="_Toc234273431"/>
      <w:r>
        <w:t>4.3.2  材料策略与遗产呼应</w:t>
      </w:r>
      <w:bookmarkEnd w:id="40"/>
    </w:p>
    <w:p w14:paraId="5706EE20" w14:textId="77777777" w:rsidR="0072040B" w:rsidRDefault="00000000">
      <w:pPr>
        <w:spacing w:after="120" w:line="360" w:lineRule="auto"/>
      </w:pPr>
      <w:r>
        <w:t>新建建筑在材料选择上制定了“新旧对话”的策略：外立面主要使用釉面陶板和耐候钢板。釉面陶板的暖色调与保留厂房的红砖墙面产生色彩上的呼应，但其精细的表面质感与红砖的粗糙形成对比；耐候钢板的沉稳色调和自然包浆色彩与原有铁艺设备、钢排架产生材质上的关联，同时其随时间变化的特性使新建筑具有与保留建筑类似的“年代感”。</w:t>
      </w:r>
    </w:p>
    <w:p w14:paraId="3FEA322B" w14:textId="77777777" w:rsidR="0072040B" w:rsidRDefault="00000000">
      <w:pPr>
        <w:pStyle w:val="2"/>
      </w:pPr>
      <w:bookmarkStart w:id="41" w:name="_Toc234273432"/>
      <w:r>
        <w:t>4.4  材料体系：新旧对话的技术逻辑</w:t>
      </w:r>
      <w:bookmarkEnd w:id="41"/>
    </w:p>
    <w:p w14:paraId="16936EB8" w14:textId="77777777" w:rsidR="0072040B" w:rsidRDefault="00000000">
      <w:pPr>
        <w:spacing w:after="120" w:line="360" w:lineRule="auto"/>
      </w:pPr>
      <w:r>
        <w:t>从材料维度看，LOFT49的设计团队构建了一套“新旧对话”的材料体系，这套体系不是简单的材料堆叠，而是基于每种材料的物理特性和视觉语言进行的有逻辑的组织。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2200"/>
        <w:gridCol w:w="3626"/>
      </w:tblGrid>
      <w:tr w:rsidR="0072040B" w14:paraId="6662D5AA" w14:textId="77777777">
        <w:tblPrEx>
          <w:tblCellMar>
            <w:top w:w="0" w:type="dxa"/>
            <w:bottom w:w="0" w:type="dxa"/>
          </w:tblCellMar>
        </w:tblPrEx>
        <w:tc>
          <w:tcPr>
            <w:tcW w:w="14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10B4D2E" w14:textId="77777777" w:rsidR="0072040B" w:rsidRDefault="00000000">
            <w:r>
              <w:rPr>
                <w:b/>
                <w:bCs/>
                <w:color w:val="FFFFFF"/>
                <w:sz w:val="20"/>
                <w:szCs w:val="20"/>
              </w:rPr>
              <w:t>材料</w:t>
            </w:r>
          </w:p>
        </w:tc>
        <w:tc>
          <w:tcPr>
            <w:tcW w:w="18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199CAA5E" w14:textId="77777777" w:rsidR="0072040B" w:rsidRDefault="00000000">
            <w:r>
              <w:rPr>
                <w:b/>
                <w:bCs/>
                <w:color w:val="FFFFFF"/>
                <w:sz w:val="20"/>
                <w:szCs w:val="20"/>
              </w:rPr>
              <w:t>位置</w:t>
            </w:r>
          </w:p>
        </w:tc>
        <w:tc>
          <w:tcPr>
            <w:tcW w:w="22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2A4084A8" w14:textId="77777777" w:rsidR="0072040B" w:rsidRDefault="00000000">
            <w:r>
              <w:rPr>
                <w:b/>
                <w:bCs/>
                <w:color w:val="FFFFFF"/>
                <w:sz w:val="20"/>
                <w:szCs w:val="20"/>
              </w:rPr>
              <w:t>特性</w:t>
            </w:r>
          </w:p>
        </w:tc>
        <w:tc>
          <w:tcPr>
            <w:tcW w:w="36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082DF6D4" w14:textId="77777777" w:rsidR="0072040B" w:rsidRDefault="00000000">
            <w:r>
              <w:rPr>
                <w:b/>
                <w:bCs/>
                <w:color w:val="FFFFFF"/>
                <w:sz w:val="20"/>
                <w:szCs w:val="20"/>
              </w:rPr>
              <w:t>与遗产的对话关系</w:t>
            </w:r>
          </w:p>
        </w:tc>
      </w:tr>
      <w:tr w:rsidR="0072040B" w14:paraId="67A30F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ABD2DD" w14:textId="77777777" w:rsidR="0072040B" w:rsidRDefault="00000000">
            <w:r>
              <w:rPr>
                <w:b/>
                <w:bCs/>
                <w:color w:val="333333"/>
                <w:sz w:val="20"/>
                <w:szCs w:val="20"/>
              </w:rPr>
              <w:t>红砖墙面</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56F01" w14:textId="77777777" w:rsidR="0072040B" w:rsidRDefault="00000000">
            <w:r>
              <w:rPr>
                <w:color w:val="333333"/>
                <w:sz w:val="20"/>
                <w:szCs w:val="20"/>
              </w:rPr>
              <w:t>保留厂房外墙</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069D5" w14:textId="77777777" w:rsidR="0072040B" w:rsidRDefault="00000000">
            <w:r>
              <w:rPr>
                <w:color w:val="333333"/>
                <w:sz w:val="20"/>
                <w:szCs w:val="20"/>
              </w:rPr>
              <w:t>粗糙、暖红色、时代感</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8DC96" w14:textId="77777777" w:rsidR="0072040B" w:rsidRDefault="00000000">
            <w:r>
              <w:rPr>
                <w:color w:val="333333"/>
                <w:sz w:val="20"/>
                <w:szCs w:val="20"/>
              </w:rPr>
              <w:t>场所记忆的物质载体，对话的基准线</w:t>
            </w:r>
          </w:p>
        </w:tc>
      </w:tr>
      <w:tr w:rsidR="0072040B" w14:paraId="6579AB7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882BD" w14:textId="77777777" w:rsidR="0072040B" w:rsidRDefault="00000000">
            <w:r>
              <w:rPr>
                <w:b/>
                <w:bCs/>
                <w:color w:val="333333"/>
                <w:sz w:val="20"/>
                <w:szCs w:val="20"/>
              </w:rPr>
              <w:t>采光天窗</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C89CA" w14:textId="77777777" w:rsidR="0072040B" w:rsidRDefault="00000000">
            <w:r>
              <w:rPr>
                <w:color w:val="333333"/>
                <w:sz w:val="20"/>
                <w:szCs w:val="20"/>
              </w:rPr>
              <w:t>保留厂房屋顶</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EF143" w14:textId="77777777" w:rsidR="0072040B" w:rsidRDefault="00000000">
            <w:r>
              <w:rPr>
                <w:color w:val="333333"/>
                <w:sz w:val="20"/>
                <w:szCs w:val="20"/>
              </w:rPr>
              <w:t>透光、轻质、现代感</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A59F4" w14:textId="77777777" w:rsidR="0072040B" w:rsidRDefault="00000000">
            <w:r>
              <w:rPr>
                <w:color w:val="333333"/>
                <w:sz w:val="20"/>
                <w:szCs w:val="20"/>
              </w:rPr>
              <w:t>替换采光带但保留屋面轮廓，功能升级</w:t>
            </w:r>
          </w:p>
        </w:tc>
      </w:tr>
      <w:tr w:rsidR="0072040B" w14:paraId="15A2C5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425E4" w14:textId="77777777" w:rsidR="0072040B" w:rsidRDefault="00000000">
            <w:r>
              <w:rPr>
                <w:b/>
                <w:bCs/>
                <w:color w:val="333333"/>
                <w:sz w:val="20"/>
                <w:szCs w:val="20"/>
              </w:rPr>
              <w:t>耐候钢板</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E42A5" w14:textId="77777777" w:rsidR="0072040B" w:rsidRDefault="00000000">
            <w:r>
              <w:rPr>
                <w:color w:val="333333"/>
                <w:sz w:val="20"/>
                <w:szCs w:val="20"/>
              </w:rPr>
              <w:t>新建建筑外立面</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EF6ADE" w14:textId="77777777" w:rsidR="0072040B" w:rsidRDefault="00000000">
            <w:r>
              <w:rPr>
                <w:color w:val="333333"/>
                <w:sz w:val="20"/>
                <w:szCs w:val="20"/>
              </w:rPr>
              <w:t>沉稳、变色、工业感</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7F98" w14:textId="77777777" w:rsidR="0072040B" w:rsidRDefault="00000000">
            <w:r>
              <w:rPr>
                <w:color w:val="333333"/>
                <w:sz w:val="20"/>
                <w:szCs w:val="20"/>
              </w:rPr>
              <w:t>与原有铁艺设备产生材质关联，时间同步变化</w:t>
            </w:r>
          </w:p>
        </w:tc>
      </w:tr>
      <w:tr w:rsidR="0072040B" w14:paraId="47CEC0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D4205" w14:textId="77777777" w:rsidR="0072040B" w:rsidRDefault="00000000">
            <w:r>
              <w:rPr>
                <w:b/>
                <w:bCs/>
                <w:color w:val="333333"/>
                <w:sz w:val="20"/>
                <w:szCs w:val="20"/>
              </w:rPr>
              <w:t>釉面陶板</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A7D06" w14:textId="77777777" w:rsidR="0072040B" w:rsidRDefault="00000000">
            <w:r>
              <w:rPr>
                <w:color w:val="333333"/>
                <w:sz w:val="20"/>
                <w:szCs w:val="20"/>
              </w:rPr>
              <w:t>新建建筑外立面</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B4CC3" w14:textId="77777777" w:rsidR="0072040B" w:rsidRDefault="00000000">
            <w:r>
              <w:rPr>
                <w:color w:val="333333"/>
                <w:sz w:val="20"/>
                <w:szCs w:val="20"/>
              </w:rPr>
              <w:t>精细、暖色调、现代感</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C98CC" w14:textId="77777777" w:rsidR="0072040B" w:rsidRDefault="00000000">
            <w:r>
              <w:rPr>
                <w:color w:val="333333"/>
                <w:sz w:val="20"/>
                <w:szCs w:val="20"/>
              </w:rPr>
              <w:t>与红砖墙面的色彩呼应，质感对比</w:t>
            </w:r>
          </w:p>
        </w:tc>
      </w:tr>
      <w:tr w:rsidR="0072040B" w14:paraId="0B384A2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C1616A" w14:textId="77777777" w:rsidR="0072040B" w:rsidRDefault="00000000">
            <w:r>
              <w:rPr>
                <w:b/>
                <w:bCs/>
                <w:color w:val="333333"/>
                <w:sz w:val="20"/>
                <w:szCs w:val="20"/>
              </w:rPr>
              <w:t>钢排架（原有）</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319CA" w14:textId="77777777" w:rsidR="0072040B" w:rsidRDefault="00000000">
            <w:r>
              <w:rPr>
                <w:color w:val="333333"/>
                <w:sz w:val="20"/>
                <w:szCs w:val="20"/>
              </w:rPr>
              <w:t>保留厂房内部</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C14502" w14:textId="77777777" w:rsidR="0072040B" w:rsidRDefault="00000000">
            <w:r>
              <w:rPr>
                <w:color w:val="333333"/>
                <w:sz w:val="20"/>
                <w:szCs w:val="20"/>
              </w:rPr>
              <w:t>粗犷、工业结构感</w:t>
            </w:r>
          </w:p>
        </w:tc>
        <w:tc>
          <w:tcPr>
            <w:tcW w:w="3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1236A" w14:textId="77777777" w:rsidR="0072040B" w:rsidRDefault="00000000">
            <w:r>
              <w:rPr>
                <w:color w:val="333333"/>
                <w:sz w:val="20"/>
                <w:szCs w:val="20"/>
              </w:rPr>
              <w:t>工业骨架的原真保留，空间的主角</w:t>
            </w:r>
          </w:p>
        </w:tc>
      </w:tr>
    </w:tbl>
    <w:p w14:paraId="0980F623" w14:textId="77777777" w:rsidR="0072040B" w:rsidRDefault="00000000">
      <w:pPr>
        <w:pStyle w:val="2"/>
      </w:pPr>
      <w:bookmarkStart w:id="42" w:name="_Toc234273433"/>
      <w:r>
        <w:t>4.7  二期建筑技术参数体系</w:t>
      </w:r>
      <w:bookmarkEnd w:id="42"/>
    </w:p>
    <w:p w14:paraId="336F52E4" w14:textId="77777777" w:rsidR="0072040B" w:rsidRDefault="00000000">
      <w:pPr>
        <w:spacing w:after="120" w:line="360" w:lineRule="auto"/>
      </w:pPr>
      <w:r>
        <w:t>LOFT49二期总建筑面积约9.59万平方米，保留工业遗存建筑面积约8630平方米，共12栋建筑（1#至12#，含5A#和5B#）。建筑形态采用“高层+多个小独栋产品”的组合，办公产品分</w:t>
      </w:r>
      <w:r>
        <w:lastRenderedPageBreak/>
        <w:t>为标准办公（1#/5A#）、独栋办公、双拼办公（5B#/7#/8#），面积150-3600平方米。层高方面，标准层4.2-4.5m，6#楼4.32-6.7m，保留工业遗存的10#楼层高达11.85m，充分保留了工业建筑的大跨度空间特征。楼板承重约4.0KN/平方米。</w:t>
      </w:r>
    </w:p>
    <w:p w14:paraId="50CBB4D1" w14:textId="77777777" w:rsidR="0072040B" w:rsidRDefault="00000000">
      <w:pPr>
        <w:spacing w:before="200" w:after="60"/>
        <w:jc w:val="center"/>
      </w:pPr>
      <w:r>
        <w:rPr>
          <w:noProof/>
        </w:rPr>
        <w:drawing>
          <wp:inline distT="0" distB="0" distL="0" distR="0" wp14:anchorId="7D922A7A" wp14:editId="6B747384">
            <wp:extent cx="4191000" cy="2895600"/>
            <wp:effectExtent l="0" t="0" r="0" b="0"/>
            <wp:docPr id="1565629568" name="scan_floorplan.jpg" descr="创意办公推荐户型平面图" title="创意办公推荐户型平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895600"/>
                    </a:xfrm>
                    <a:prstGeom prst="rect">
                      <a:avLst/>
                    </a:prstGeom>
                  </pic:spPr>
                </pic:pic>
              </a:graphicData>
            </a:graphic>
          </wp:inline>
        </w:drawing>
      </w:r>
    </w:p>
    <w:p w14:paraId="31E49469" w14:textId="77777777" w:rsidR="0072040B" w:rsidRDefault="00000000">
      <w:pPr>
        <w:spacing w:before="60" w:after="200"/>
        <w:jc w:val="center"/>
      </w:pPr>
      <w:r>
        <w:rPr>
          <w:i/>
          <w:iCs/>
          <w:color w:val="666666"/>
          <w:sz w:val="18"/>
          <w:szCs w:val="18"/>
        </w:rPr>
        <w:t>图4-7a  LOFT49二期创意办公推荐户型平面图——标准层面积149.66-439.31㎡，总部办公601.95-902.41㎡</w:t>
      </w:r>
    </w:p>
    <w:p w14:paraId="291E5BDC" w14:textId="77777777" w:rsidR="0072040B" w:rsidRDefault="00000000">
      <w:pPr>
        <w:spacing w:before="200" w:after="60"/>
        <w:jc w:val="center"/>
      </w:pPr>
      <w:r>
        <w:rPr>
          <w:noProof/>
        </w:rPr>
        <w:drawing>
          <wp:inline distT="0" distB="0" distL="0" distR="0" wp14:anchorId="6D80900D" wp14:editId="782341B9">
            <wp:extent cx="4191000" cy="2914650"/>
            <wp:effectExtent l="0" t="0" r="0" b="0"/>
            <wp:docPr id="930282818" name="scan_office_spec.jpg" descr="创意办公产品技术规格" title="创意办公产品技术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14650"/>
                    </a:xfrm>
                    <a:prstGeom prst="rect">
                      <a:avLst/>
                    </a:prstGeom>
                  </pic:spPr>
                </pic:pic>
              </a:graphicData>
            </a:graphic>
          </wp:inline>
        </w:drawing>
      </w:r>
    </w:p>
    <w:p w14:paraId="0CB6C6FD" w14:textId="77777777" w:rsidR="0072040B" w:rsidRDefault="00000000">
      <w:pPr>
        <w:spacing w:before="60" w:after="200"/>
        <w:jc w:val="center"/>
      </w:pPr>
      <w:r>
        <w:rPr>
          <w:i/>
          <w:iCs/>
          <w:color w:val="666666"/>
          <w:sz w:val="18"/>
          <w:szCs w:val="18"/>
        </w:rPr>
        <w:t>图4-7b  创意办公产品技术规格——外立面材料（陶板、耐候钢板、LOW-E中空彩釉玻璃）与硬件配置</w:t>
      </w:r>
    </w:p>
    <w:p w14:paraId="5AFC9700" w14:textId="77777777" w:rsidR="0072040B" w:rsidRDefault="00000000">
      <w:pPr>
        <w:pStyle w:val="2"/>
      </w:pPr>
      <w:bookmarkStart w:id="43" w:name="_Toc234273434"/>
      <w:r>
        <w:t>4.5  空间叙事：从生产流线到体验流线</w:t>
      </w:r>
      <w:bookmarkEnd w:id="43"/>
    </w:p>
    <w:p w14:paraId="2739B298" w14:textId="77777777" w:rsidR="0072040B" w:rsidRDefault="00000000">
      <w:pPr>
        <w:spacing w:after="120" w:line="360" w:lineRule="auto"/>
      </w:pPr>
      <w:r>
        <w:t>在空间叙事的维度上，LOFT49的设计团队完成了一次从“生产流线”到“体验流线”的转换。原有的工业生产流线是线性的——原料进厂、加工、成品出厂，人和物料沿固定路径移动。更新后的空间叙事则是多线交叉的——参观者从不同入口进入，经过不同的广场、院落、连桥到达展览空间，每一条路径都提供了不同的空间体验。</w:t>
      </w:r>
    </w:p>
    <w:p w14:paraId="6B8531A8" w14:textId="77777777" w:rsidR="0072040B" w:rsidRDefault="00000000">
      <w:pPr>
        <w:spacing w:after="120" w:line="360" w:lineRule="auto"/>
      </w:pPr>
      <w:r>
        <w:lastRenderedPageBreak/>
        <w:t>这种空间叙事的设计其实是“城市金缮”理念在建筑层面的具体体现：不是抹去生产流线的痕迹，而是用新的体验流线将其重新缝合，让人们在使用中自然地感受到这里曾是一座工厂。保留的轨道、设备、结构构件成为新体验流线上的“叙事节点”，将工业记忆缝入当代生活的日常中。</w:t>
      </w:r>
    </w:p>
    <w:p w14:paraId="6FCEDBF6" w14:textId="77777777" w:rsidR="0072040B" w:rsidRDefault="00000000">
      <w:pPr>
        <w:spacing w:before="200" w:after="60"/>
        <w:jc w:val="center"/>
      </w:pPr>
      <w:r>
        <w:rPr>
          <w:noProof/>
        </w:rPr>
        <w:drawing>
          <wp:inline distT="0" distB="0" distL="0" distR="0" wp14:anchorId="7B9D51E9" wp14:editId="5D5C53A6">
            <wp:extent cx="4191000" cy="2790825"/>
            <wp:effectExtent l="0" t="0" r="0" b="0"/>
            <wp:docPr id="1785090358" name="loft49_gallery2.jpg" descr="LOFT49建筑外观" title="LOFT49建筑外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790825"/>
                    </a:xfrm>
                    <a:prstGeom prst="rect">
                      <a:avLst/>
                    </a:prstGeom>
                  </pic:spPr>
                </pic:pic>
              </a:graphicData>
            </a:graphic>
          </wp:inline>
        </w:drawing>
      </w:r>
    </w:p>
    <w:p w14:paraId="6DD955CA" w14:textId="77777777" w:rsidR="0072040B" w:rsidRDefault="00000000">
      <w:pPr>
        <w:spacing w:before="60" w:after="200"/>
        <w:jc w:val="center"/>
      </w:pPr>
      <w:r>
        <w:rPr>
          <w:i/>
          <w:iCs/>
          <w:color w:val="666666"/>
          <w:sz w:val="18"/>
          <w:szCs w:val="18"/>
        </w:rPr>
        <w:t>图4-7  LOFT49建筑外观：红色金属百叶立面与耐候钢标识墙 © 存在建筑</w:t>
      </w:r>
    </w:p>
    <w:p w14:paraId="45BD161A" w14:textId="77777777" w:rsidR="0072040B" w:rsidRDefault="00000000">
      <w:pPr>
        <w:spacing w:before="200" w:after="60"/>
        <w:jc w:val="center"/>
      </w:pPr>
      <w:r>
        <w:rPr>
          <w:noProof/>
        </w:rPr>
        <w:lastRenderedPageBreak/>
        <w:drawing>
          <wp:inline distT="0" distB="0" distL="0" distR="0" wp14:anchorId="3A01F8D2" wp14:editId="78B3713E">
            <wp:extent cx="3619500" cy="4829175"/>
            <wp:effectExtent l="0" t="0" r="0" b="0"/>
            <wp:docPr id="1969138305" name="loft49_gallery1.jpg" descr="LOFT49园区广场空间" title="LOFT49园区广场空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619500" cy="4829175"/>
                    </a:xfrm>
                    <a:prstGeom prst="rect">
                      <a:avLst/>
                    </a:prstGeom>
                  </pic:spPr>
                </pic:pic>
              </a:graphicData>
            </a:graphic>
          </wp:inline>
        </w:drawing>
      </w:r>
    </w:p>
    <w:p w14:paraId="0205B6B2" w14:textId="77777777" w:rsidR="0072040B" w:rsidRDefault="00000000">
      <w:pPr>
        <w:spacing w:before="60" w:after="200"/>
        <w:jc w:val="center"/>
      </w:pPr>
      <w:r>
        <w:rPr>
          <w:i/>
          <w:iCs/>
          <w:color w:val="666666"/>
          <w:sz w:val="18"/>
          <w:szCs w:val="18"/>
        </w:rPr>
        <w:t>图4-8  LOFT49园区广场，钢构架雨棚框景建筑立面 © 存在建筑</w:t>
      </w:r>
    </w:p>
    <w:p w14:paraId="303E7693" w14:textId="77777777" w:rsidR="0072040B" w:rsidRDefault="00000000">
      <w:pPr>
        <w:spacing w:before="200" w:after="60"/>
        <w:jc w:val="center"/>
      </w:pPr>
      <w:r>
        <w:rPr>
          <w:noProof/>
        </w:rPr>
        <w:drawing>
          <wp:inline distT="0" distB="0" distL="0" distR="0" wp14:anchorId="170C5961" wp14:editId="4FCD8979">
            <wp:extent cx="4191000" cy="2790825"/>
            <wp:effectExtent l="0" t="0" r="0" b="0"/>
            <wp:docPr id="1823337403" name="loft49_effect_vs_real.jpg" descr="建成实景" title="建成实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790825"/>
                    </a:xfrm>
                    <a:prstGeom prst="rect">
                      <a:avLst/>
                    </a:prstGeom>
                  </pic:spPr>
                </pic:pic>
              </a:graphicData>
            </a:graphic>
          </wp:inline>
        </w:drawing>
      </w:r>
    </w:p>
    <w:p w14:paraId="6757A9D0" w14:textId="77777777" w:rsidR="0072040B" w:rsidRDefault="00000000">
      <w:pPr>
        <w:spacing w:before="60" w:after="200"/>
        <w:jc w:val="center"/>
      </w:pPr>
      <w:r>
        <w:rPr>
          <w:i/>
          <w:iCs/>
          <w:color w:val="666666"/>
          <w:sz w:val="18"/>
          <w:szCs w:val="18"/>
        </w:rPr>
        <w:t>图4-9  LOFT49建筑外观实景：耐候钢立面与“LOFT49”标识</w:t>
      </w:r>
    </w:p>
    <w:p w14:paraId="291A7B30" w14:textId="77777777" w:rsidR="0072040B" w:rsidRDefault="00000000">
      <w:pPr>
        <w:pStyle w:val="2"/>
      </w:pPr>
      <w:bookmarkStart w:id="44" w:name="_Toc234273435"/>
      <w:r>
        <w:t>4.6  建筑改造策略体系总结</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000"/>
        <w:gridCol w:w="2426"/>
      </w:tblGrid>
      <w:tr w:rsidR="0072040B" w14:paraId="11B9EF2B" w14:textId="77777777">
        <w:tblPrEx>
          <w:tblCellMar>
            <w:top w:w="0" w:type="dxa"/>
            <w:bottom w:w="0" w:type="dxa"/>
          </w:tblCellMar>
        </w:tblPrEx>
        <w:tc>
          <w:tcPr>
            <w:tcW w:w="16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7F4A61E" w14:textId="77777777" w:rsidR="0072040B" w:rsidRDefault="00000000">
            <w:r>
              <w:rPr>
                <w:b/>
                <w:bCs/>
                <w:color w:val="FFFFFF"/>
                <w:sz w:val="20"/>
                <w:szCs w:val="20"/>
              </w:rPr>
              <w:t>建筑对象</w:t>
            </w:r>
          </w:p>
        </w:tc>
        <w:tc>
          <w:tcPr>
            <w:tcW w:w="20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7F95CA40" w14:textId="77777777" w:rsidR="0072040B" w:rsidRDefault="00000000">
            <w:r>
              <w:rPr>
                <w:b/>
                <w:bCs/>
                <w:color w:val="FFFFFF"/>
                <w:sz w:val="20"/>
                <w:szCs w:val="20"/>
              </w:rPr>
              <w:t>改造策略</w:t>
            </w:r>
          </w:p>
        </w:tc>
        <w:tc>
          <w:tcPr>
            <w:tcW w:w="3000"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307CF51C" w14:textId="77777777" w:rsidR="0072040B" w:rsidRDefault="00000000">
            <w:r>
              <w:rPr>
                <w:b/>
                <w:bCs/>
                <w:color w:val="FFFFFF"/>
                <w:sz w:val="20"/>
                <w:szCs w:val="20"/>
              </w:rPr>
              <w:t>核心手法</w:t>
            </w:r>
          </w:p>
        </w:tc>
        <w:tc>
          <w:tcPr>
            <w:tcW w:w="2426" w:type="dxa"/>
            <w:tcBorders>
              <w:top w:val="single" w:sz="1" w:space="0" w:color="8B0000"/>
              <w:left w:val="single" w:sz="1" w:space="0" w:color="8B0000"/>
              <w:bottom w:val="single" w:sz="1" w:space="0" w:color="8B0000"/>
              <w:right w:val="single" w:sz="1" w:space="0" w:color="8B0000"/>
            </w:tcBorders>
            <w:shd w:val="clear" w:color="auto" w:fill="8B0000"/>
            <w:tcMar>
              <w:top w:w="60" w:type="dxa"/>
              <w:left w:w="100" w:type="dxa"/>
              <w:bottom w:w="60" w:type="dxa"/>
              <w:right w:w="100" w:type="dxa"/>
            </w:tcMar>
          </w:tcPr>
          <w:p w14:paraId="44D3F063" w14:textId="77777777" w:rsidR="0072040B" w:rsidRDefault="00000000">
            <w:r>
              <w:rPr>
                <w:b/>
                <w:bCs/>
                <w:color w:val="FFFFFF"/>
                <w:sz w:val="20"/>
                <w:szCs w:val="20"/>
              </w:rPr>
              <w:t>与遗产的关系</w:t>
            </w:r>
          </w:p>
        </w:tc>
      </w:tr>
      <w:tr w:rsidR="0072040B" w14:paraId="2CB3028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8F8FF" w14:textId="77777777" w:rsidR="0072040B" w:rsidRDefault="00000000">
            <w:r>
              <w:rPr>
                <w:b/>
                <w:bCs/>
                <w:color w:val="333333"/>
                <w:sz w:val="20"/>
                <w:szCs w:val="20"/>
              </w:rPr>
              <w:lastRenderedPageBreak/>
              <w:t>10号楼（保留）</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52734" w14:textId="77777777" w:rsidR="0072040B" w:rsidRDefault="00000000">
            <w:r>
              <w:rPr>
                <w:color w:val="333333"/>
                <w:sz w:val="20"/>
                <w:szCs w:val="20"/>
              </w:rPr>
              <w:t>结构保留+空间重组</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DC431" w14:textId="77777777" w:rsidR="0072040B" w:rsidRDefault="00000000">
            <w:r>
              <w:rPr>
                <w:color w:val="333333"/>
                <w:sz w:val="20"/>
                <w:szCs w:val="20"/>
              </w:rPr>
              <w:t>保留骨架、插入中夹层、屋顶采光天窗</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AC5E85" w14:textId="77777777" w:rsidR="0072040B" w:rsidRDefault="00000000">
            <w:r>
              <w:rPr>
                <w:color w:val="333333"/>
                <w:sz w:val="20"/>
                <w:szCs w:val="20"/>
              </w:rPr>
              <w:t>保留主体，功能升级</w:t>
            </w:r>
          </w:p>
        </w:tc>
      </w:tr>
      <w:tr w:rsidR="0072040B" w14:paraId="19BEE69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52306" w14:textId="77777777" w:rsidR="0072040B" w:rsidRDefault="00000000">
            <w:r>
              <w:rPr>
                <w:b/>
                <w:bCs/>
                <w:color w:val="333333"/>
                <w:sz w:val="20"/>
                <w:szCs w:val="20"/>
              </w:rPr>
              <w:t>6号楼（保留）</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D948B" w14:textId="77777777" w:rsidR="0072040B" w:rsidRDefault="00000000">
            <w:r>
              <w:rPr>
                <w:color w:val="333333"/>
                <w:sz w:val="20"/>
                <w:szCs w:val="20"/>
              </w:rPr>
              <w:t>设备遗存+材料对话</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85989" w14:textId="77777777" w:rsidR="0072040B" w:rsidRDefault="00000000">
            <w:r>
              <w:rPr>
                <w:color w:val="333333"/>
                <w:sz w:val="20"/>
                <w:szCs w:val="20"/>
              </w:rPr>
              <w:t>设备原位保留、新旧材料并置、功能绕合</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1FA9B9" w14:textId="77777777" w:rsidR="0072040B" w:rsidRDefault="00000000">
            <w:r>
              <w:rPr>
                <w:color w:val="333333"/>
                <w:sz w:val="20"/>
                <w:szCs w:val="20"/>
              </w:rPr>
              <w:t>设备为核，材料对话</w:t>
            </w:r>
          </w:p>
        </w:tc>
      </w:tr>
      <w:tr w:rsidR="0072040B" w14:paraId="306862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0F42A" w14:textId="77777777" w:rsidR="0072040B" w:rsidRDefault="00000000">
            <w:r>
              <w:rPr>
                <w:b/>
                <w:bCs/>
                <w:color w:val="333333"/>
                <w:sz w:val="20"/>
                <w:szCs w:val="20"/>
              </w:rPr>
              <w:t>新建办公建筑</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3C9C5" w14:textId="77777777" w:rsidR="0072040B" w:rsidRDefault="00000000">
            <w:r>
              <w:rPr>
                <w:color w:val="333333"/>
                <w:sz w:val="20"/>
                <w:szCs w:val="20"/>
              </w:rPr>
              <w:t>风车体量+材料呼应</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07498" w14:textId="77777777" w:rsidR="0072040B" w:rsidRDefault="00000000">
            <w:r>
              <w:rPr>
                <w:color w:val="333333"/>
                <w:sz w:val="20"/>
                <w:szCs w:val="20"/>
              </w:rPr>
              <w:t>中央核心+三翼展开、釉面陶板+耐候钢板</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59F99" w14:textId="77777777" w:rsidR="0072040B" w:rsidRDefault="00000000">
            <w:r>
              <w:rPr>
                <w:color w:val="333333"/>
                <w:sz w:val="20"/>
                <w:szCs w:val="20"/>
              </w:rPr>
              <w:t>环绕遗产，材质关联</w:t>
            </w:r>
          </w:p>
        </w:tc>
      </w:tr>
      <w:tr w:rsidR="0072040B" w14:paraId="59E329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A28752" w14:textId="77777777" w:rsidR="0072040B" w:rsidRDefault="00000000">
            <w:r>
              <w:rPr>
                <w:b/>
                <w:bCs/>
                <w:color w:val="333333"/>
                <w:sz w:val="20"/>
                <w:szCs w:val="20"/>
              </w:rPr>
              <w:t>空中联系系统</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2E2783" w14:textId="77777777" w:rsidR="0072040B" w:rsidRDefault="00000000">
            <w:r>
              <w:rPr>
                <w:color w:val="333333"/>
                <w:sz w:val="20"/>
                <w:szCs w:val="20"/>
              </w:rPr>
              <w:t>栈桥+屋顶平台</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E9472" w14:textId="77777777" w:rsidR="0072040B" w:rsidRDefault="00000000">
            <w:r>
              <w:rPr>
                <w:color w:val="333333"/>
                <w:sz w:val="20"/>
                <w:szCs w:val="20"/>
              </w:rPr>
              <w:t>11.850m标高栈道连桥、屋顶空中花园</w:t>
            </w:r>
          </w:p>
        </w:tc>
        <w:tc>
          <w:tcPr>
            <w:tcW w:w="24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1BAAC" w14:textId="77777777" w:rsidR="0072040B" w:rsidRDefault="00000000">
            <w:r>
              <w:rPr>
                <w:color w:val="333333"/>
                <w:sz w:val="20"/>
                <w:szCs w:val="20"/>
              </w:rPr>
              <w:t>三维联系，立体叙事</w:t>
            </w:r>
          </w:p>
        </w:tc>
      </w:tr>
    </w:tbl>
    <w:p w14:paraId="7ABB3B15" w14:textId="77777777" w:rsidR="0072040B" w:rsidRDefault="00000000">
      <w:r>
        <w:br w:type="page"/>
      </w:r>
    </w:p>
    <w:sectPr w:rsidR="0072040B">
      <w:headerReference w:type="default" r:id="rId41"/>
      <w:footerReference w:type="default" r:id="rId4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818805" w14:textId="77777777" w:rsidR="004D4BA4" w:rsidRDefault="004D4BA4">
      <w:r>
        <w:separator/>
      </w:r>
    </w:p>
  </w:endnote>
  <w:endnote w:type="continuationSeparator" w:id="0">
    <w:p w14:paraId="40243688" w14:textId="77777777" w:rsidR="004D4BA4" w:rsidRDefault="004D4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468A8" w14:textId="77777777" w:rsidR="0072040B" w:rsidRDefault="00000000">
    <w:pPr>
      <w:jc w:val="center"/>
    </w:pPr>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081683">
      <w:rPr>
        <w:noProof/>
        <w:color w:val="999999"/>
        <w:sz w:val="16"/>
        <w:szCs w:val="16"/>
      </w:rPr>
      <w:t>1</w:t>
    </w:r>
    <w:r>
      <w:rPr>
        <w:color w:val="999999"/>
        <w:sz w:val="16"/>
        <w:szCs w:val="16"/>
      </w:rPr>
      <w:fldChar w:fldCharType="end"/>
    </w:r>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07B34" w14:textId="77777777" w:rsidR="004D4BA4" w:rsidRDefault="004D4BA4">
      <w:r>
        <w:separator/>
      </w:r>
    </w:p>
  </w:footnote>
  <w:footnote w:type="continuationSeparator" w:id="0">
    <w:p w14:paraId="46509C17" w14:textId="77777777" w:rsidR="004D4BA4" w:rsidRDefault="004D4B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254607" w14:textId="77777777" w:rsidR="0072040B" w:rsidRDefault="00000000">
    <w:pPr>
      <w:pBdr>
        <w:bottom w:val="single" w:sz="4" w:space="4" w:color="CCCCCC"/>
      </w:pBdr>
    </w:pPr>
    <w:r>
      <w:rPr>
        <w:color w:val="999999"/>
        <w:sz w:val="16"/>
        <w:szCs w:val="16"/>
      </w:rPr>
      <w:t>LOFT49产业遗存更新深度解析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A7C63"/>
    <w:multiLevelType w:val="hybridMultilevel"/>
    <w:tmpl w:val="4A503474"/>
    <w:lvl w:ilvl="0" w:tplc="AC40B668">
      <w:start w:val="1"/>
      <w:numFmt w:val="bullet"/>
      <w:lvlText w:val="●"/>
      <w:lvlJc w:val="left"/>
      <w:pPr>
        <w:ind w:left="720" w:hanging="360"/>
      </w:pPr>
    </w:lvl>
    <w:lvl w:ilvl="1" w:tplc="39EC8D64">
      <w:start w:val="1"/>
      <w:numFmt w:val="bullet"/>
      <w:lvlText w:val="○"/>
      <w:lvlJc w:val="left"/>
      <w:pPr>
        <w:ind w:left="1440" w:hanging="360"/>
      </w:pPr>
    </w:lvl>
    <w:lvl w:ilvl="2" w:tplc="C1A09EEA">
      <w:start w:val="1"/>
      <w:numFmt w:val="bullet"/>
      <w:lvlText w:val="■"/>
      <w:lvlJc w:val="left"/>
      <w:pPr>
        <w:ind w:left="2160" w:hanging="360"/>
      </w:pPr>
    </w:lvl>
    <w:lvl w:ilvl="3" w:tplc="1FB6FAE2">
      <w:start w:val="1"/>
      <w:numFmt w:val="bullet"/>
      <w:lvlText w:val="●"/>
      <w:lvlJc w:val="left"/>
      <w:pPr>
        <w:ind w:left="2880" w:hanging="360"/>
      </w:pPr>
    </w:lvl>
    <w:lvl w:ilvl="4" w:tplc="347AA970">
      <w:start w:val="1"/>
      <w:numFmt w:val="bullet"/>
      <w:lvlText w:val="○"/>
      <w:lvlJc w:val="left"/>
      <w:pPr>
        <w:ind w:left="3600" w:hanging="360"/>
      </w:pPr>
    </w:lvl>
    <w:lvl w:ilvl="5" w:tplc="CEAADEEE">
      <w:start w:val="1"/>
      <w:numFmt w:val="bullet"/>
      <w:lvlText w:val="■"/>
      <w:lvlJc w:val="left"/>
      <w:pPr>
        <w:ind w:left="4320" w:hanging="360"/>
      </w:pPr>
    </w:lvl>
    <w:lvl w:ilvl="6" w:tplc="15E2CD74">
      <w:start w:val="1"/>
      <w:numFmt w:val="bullet"/>
      <w:lvlText w:val="●"/>
      <w:lvlJc w:val="left"/>
      <w:pPr>
        <w:ind w:left="5040" w:hanging="360"/>
      </w:pPr>
    </w:lvl>
    <w:lvl w:ilvl="7" w:tplc="759AFA46">
      <w:start w:val="1"/>
      <w:numFmt w:val="bullet"/>
      <w:lvlText w:val="●"/>
      <w:lvlJc w:val="left"/>
      <w:pPr>
        <w:ind w:left="5760" w:hanging="360"/>
      </w:pPr>
    </w:lvl>
    <w:lvl w:ilvl="8" w:tplc="0ED2E1C0">
      <w:start w:val="1"/>
      <w:numFmt w:val="bullet"/>
      <w:lvlText w:val="●"/>
      <w:lvlJc w:val="left"/>
      <w:pPr>
        <w:ind w:left="6480" w:hanging="360"/>
      </w:pPr>
    </w:lvl>
  </w:abstractNum>
  <w:num w:numId="1" w16cid:durableId="182827823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B"/>
    <w:rsid w:val="00081683"/>
    <w:rsid w:val="004D4BA4"/>
    <w:rsid w:val="0072040B"/>
    <w:rsid w:val="00CE4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B831AD"/>
  <w15:docId w15:val="{8FAE38BF-EA07-D940-8395-3225660D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color w:val="8B0000"/>
      <w:sz w:val="36"/>
      <w:szCs w:val="36"/>
    </w:rPr>
  </w:style>
  <w:style w:type="paragraph" w:styleId="2">
    <w:name w:val="heading 2"/>
    <w:uiPriority w:val="9"/>
    <w:unhideWhenUsed/>
    <w:qFormat/>
    <w:pPr>
      <w:spacing w:before="240" w:after="160"/>
      <w:outlineLvl w:val="1"/>
    </w:pPr>
    <w:rPr>
      <w:rFonts w:ascii="黑体" w:eastAsia="黑体" w:hAnsi="黑体" w:cs="黑体"/>
      <w:b/>
      <w:bCs/>
      <w:color w:val="333333"/>
      <w:sz w:val="28"/>
      <w:szCs w:val="28"/>
    </w:rPr>
  </w:style>
  <w:style w:type="paragraph" w:styleId="3">
    <w:name w:val="heading 3"/>
    <w:uiPriority w:val="9"/>
    <w:unhideWhenUsed/>
    <w:qFormat/>
    <w:pPr>
      <w:spacing w:before="200" w:after="120"/>
      <w:outlineLvl w:val="2"/>
    </w:pPr>
    <w:rPr>
      <w:rFonts w:ascii="黑体" w:eastAsia="黑体" w:hAnsi="黑体" w:cs="黑体"/>
      <w:b/>
      <w:bCs/>
      <w:color w:val="555555"/>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081683"/>
  </w:style>
  <w:style w:type="paragraph" w:styleId="TOC2">
    <w:name w:val="toc 2"/>
    <w:basedOn w:val="a"/>
    <w:next w:val="a"/>
    <w:autoRedefine/>
    <w:uiPriority w:val="39"/>
    <w:unhideWhenUsed/>
    <w:rsid w:val="00081683"/>
    <w:pPr>
      <w:ind w:leftChars="200" w:left="420"/>
    </w:pPr>
  </w:style>
  <w:style w:type="paragraph" w:styleId="TOC3">
    <w:name w:val="toc 3"/>
    <w:basedOn w:val="a"/>
    <w:next w:val="a"/>
    <w:autoRedefine/>
    <w:uiPriority w:val="39"/>
    <w:unhideWhenUsed/>
    <w:rsid w:val="0008168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2789</Words>
  <Characters>15902</Characters>
  <Application>Microsoft Office Word</Application>
  <DocSecurity>0</DocSecurity>
  <Lines>132</Lines>
  <Paragraphs>37</Paragraphs>
  <ScaleCrop>false</ScaleCrop>
  <Company/>
  <LinksUpToDate>false</LinksUpToDate>
  <CharactersWithSpaces>18654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Peilin Li</cp:lastModifiedBy>
  <cp:revision>2</cp:revision>
  <dcterms:created xsi:type="dcterms:W3CDTF">2026-07-06T13:48:00Z</dcterms:created>
  <dcterms:modified xsi:type="dcterms:W3CDTF">2026-07-06T15:37:00Z</dcterms:modified>
</cp:coreProperties>
</file>