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5A0D904B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</w:p>
        </w:tc>
        <w:tc>
          <w:tcPr>
            <w:tcW w:w="4473" w:type="dxa"/>
            <w:vAlign w:val="center"/>
          </w:tcPr>
          <w:p w14:paraId="05022DC6" w14:textId="4C430F04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4A5EB50D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2024年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4月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11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279683C9" w:rsidR="00BD0E7D" w:rsidRDefault="00425BA0" w:rsidP="006219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新增</w:t>
            </w:r>
            <w:r w:rsidR="00621901"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</w:p>
        </w:tc>
      </w:tr>
      <w:tr w:rsidR="00BD0E7D" w14:paraId="1B868940" w14:textId="77777777" w:rsidTr="00846FDA">
        <w:trPr>
          <w:trHeight w:val="1555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767AB81F" w:rsidR="00BD0E7D" w:rsidRDefault="00CF5984" w:rsidP="005A4E4D">
            <w:pPr>
              <w:rPr>
                <w:rFonts w:ascii="宋体" w:eastAsia="宋体" w:hAnsi="宋体"/>
                <w:sz w:val="24"/>
                <w:szCs w:val="24"/>
              </w:rPr>
            </w:pPr>
            <w:r w:rsidRPr="00CF5984">
              <w:rPr>
                <w:rFonts w:ascii="宋体" w:eastAsia="宋体" w:hAnsi="宋体" w:hint="eastAsia"/>
                <w:sz w:val="24"/>
                <w:szCs w:val="24"/>
              </w:rPr>
              <w:t>审批和退回（省用户）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功能新增</w:t>
            </w:r>
            <w:r w:rsidRPr="00CF5984">
              <w:rPr>
                <w:rFonts w:ascii="宋体" w:eastAsia="宋体" w:hAnsi="宋体" w:hint="eastAsia"/>
                <w:sz w:val="24"/>
                <w:szCs w:val="24"/>
              </w:rPr>
              <w:t>手机端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的支持</w:t>
            </w:r>
            <w:r w:rsidRPr="00CF598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305A8E" w14:paraId="7286E71C" w14:textId="77777777" w:rsidTr="004E6F73">
        <w:trPr>
          <w:trHeight w:val="1832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79CB3A9D" w:rsidR="00305A8E" w:rsidRDefault="004E6F73" w:rsidP="0094088A">
            <w:pPr>
              <w:rPr>
                <w:rFonts w:ascii="宋体" w:eastAsia="宋体" w:hAnsi="宋体"/>
                <w:sz w:val="24"/>
                <w:szCs w:val="24"/>
              </w:rPr>
            </w:pPr>
            <w:r w:rsidRPr="004E6F73">
              <w:rPr>
                <w:rFonts w:ascii="宋体" w:eastAsia="宋体" w:hAnsi="宋体" w:hint="eastAsia"/>
                <w:sz w:val="24"/>
                <w:szCs w:val="24"/>
              </w:rPr>
              <w:t>由于移动办公的需求增加，提升了对系统移动端功能的需求，特别是对省级用户的审批和退回功能，需要在手机端进行快速处理，以提高工作效率和响应速度。</w:t>
            </w:r>
          </w:p>
        </w:tc>
      </w:tr>
      <w:tr w:rsidR="00DE63BB" w14:paraId="506FA253" w14:textId="77777777" w:rsidTr="00186C1F">
        <w:trPr>
          <w:trHeight w:val="2006"/>
        </w:trPr>
        <w:tc>
          <w:tcPr>
            <w:tcW w:w="2074" w:type="dxa"/>
            <w:vAlign w:val="center"/>
          </w:tcPr>
          <w:p w14:paraId="0ABCC22A" w14:textId="77777777" w:rsidR="003C4DD2" w:rsidRDefault="003C4DD2" w:rsidP="003C4D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  <w:p w14:paraId="01D023A9" w14:textId="49F538AF" w:rsidR="00DE63BB" w:rsidRDefault="003C4DD2" w:rsidP="003C4D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综合评估</w:t>
            </w:r>
          </w:p>
        </w:tc>
        <w:tc>
          <w:tcPr>
            <w:tcW w:w="6222" w:type="dxa"/>
            <w:gridSpan w:val="2"/>
            <w:vAlign w:val="center"/>
          </w:tcPr>
          <w:p w14:paraId="28F4BFD2" w14:textId="5A5B240F" w:rsidR="00DE63BB" w:rsidRDefault="004E6F73" w:rsidP="0094088A">
            <w:pPr>
              <w:rPr>
                <w:rFonts w:ascii="宋体" w:eastAsia="宋体" w:hAnsi="宋体"/>
                <w:sz w:val="24"/>
                <w:szCs w:val="24"/>
              </w:rPr>
            </w:pPr>
            <w:r w:rsidRPr="004E6F73">
              <w:rPr>
                <w:rFonts w:ascii="宋体" w:eastAsia="宋体" w:hAnsi="宋体" w:hint="eastAsia"/>
                <w:sz w:val="24"/>
                <w:szCs w:val="24"/>
              </w:rPr>
              <w:t>添加手机端支持将涉及到前端界面的适配和后端服务的优化。技术团队已进行初步评估，认为这一变更是技术可行的。预计将增加项目的用户满意度，并提高系统的使用便捷性。</w:t>
            </w:r>
          </w:p>
        </w:tc>
      </w:tr>
      <w:tr w:rsidR="00E94B06" w14:paraId="51C50009" w14:textId="77777777" w:rsidTr="00B703D7">
        <w:trPr>
          <w:trHeight w:val="3240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308B751A" w14:textId="1F5D2834" w:rsidR="00CF5984" w:rsidRPr="004E6F73" w:rsidRDefault="004E6F73" w:rsidP="004E6F73">
            <w:pPr>
              <w:pStyle w:val="a9"/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 w:rsidRPr="004E6F73">
              <w:rPr>
                <w:rFonts w:ascii="宋体" w:eastAsia="宋体" w:hAnsi="宋体" w:hint="eastAsia"/>
                <w:sz w:val="24"/>
                <w:szCs w:val="24"/>
              </w:rPr>
              <w:t>提升了省级用户在移动设备上的操作便捷性，增强用户满意度。</w:t>
            </w:r>
          </w:p>
          <w:p w14:paraId="6AE2F1A5" w14:textId="552E0FE4" w:rsidR="004E6F73" w:rsidRDefault="004E6F73" w:rsidP="004E6F73">
            <w:pPr>
              <w:pStyle w:val="a9"/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 w:rsidRPr="004E6F73">
              <w:rPr>
                <w:rFonts w:ascii="宋体" w:eastAsia="宋体" w:hAnsi="宋体" w:hint="eastAsia"/>
                <w:sz w:val="24"/>
                <w:szCs w:val="24"/>
              </w:rPr>
              <w:t>需要额外的前端开发资源来实现界面的适配和功能的测试。</w:t>
            </w:r>
          </w:p>
          <w:p w14:paraId="0AB359EA" w14:textId="0BF961AE" w:rsidR="004E6F73" w:rsidRDefault="004E6F73" w:rsidP="004E6F73">
            <w:pPr>
              <w:pStyle w:val="a9"/>
              <w:numPr>
                <w:ilvl w:val="0"/>
                <w:numId w:val="5"/>
              </w:numPr>
              <w:rPr>
                <w:rFonts w:ascii="宋体" w:eastAsia="宋体" w:hAnsi="宋体"/>
                <w:sz w:val="24"/>
                <w:szCs w:val="24"/>
              </w:rPr>
            </w:pPr>
            <w:r w:rsidRPr="004E6F73">
              <w:rPr>
                <w:rFonts w:ascii="宋体" w:eastAsia="宋体" w:hAnsi="宋体" w:hint="eastAsia"/>
                <w:sz w:val="24"/>
                <w:szCs w:val="24"/>
              </w:rPr>
              <w:t>此变更将延长项目的整体交付时间</w:t>
            </w:r>
            <w:r w:rsidR="00C30A4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D2D9B8D" w14:textId="77777777" w:rsidR="00C30A47" w:rsidRDefault="00C30A47" w:rsidP="00C30A4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D62E8F" w14:textId="6C3F3BAF" w:rsidR="00B703D7" w:rsidRPr="00B703D7" w:rsidRDefault="00C30A47" w:rsidP="00B703D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30A47">
              <w:rPr>
                <w:rFonts w:ascii="宋体" w:eastAsia="宋体" w:hAnsi="宋体" w:hint="eastAsia"/>
                <w:sz w:val="24"/>
                <w:szCs w:val="24"/>
              </w:rPr>
              <w:t>此变更影响的配置项有：进度计划、需求规格说明、风险评估等</w:t>
            </w:r>
          </w:p>
        </w:tc>
      </w:tr>
      <w:tr w:rsidR="001E19BD" w14:paraId="00631836" w14:textId="77777777" w:rsidTr="00C30A47">
        <w:trPr>
          <w:trHeight w:val="3676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5B909085" w14:textId="77777777" w:rsidR="00C30A47" w:rsidRPr="00C30A47" w:rsidRDefault="00C30A47" w:rsidP="00C30A47">
            <w:pPr>
              <w:pStyle w:val="a9"/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C30A47">
              <w:rPr>
                <w:rFonts w:ascii="宋体" w:eastAsia="宋体" w:hAnsi="宋体" w:hint="eastAsia"/>
                <w:sz w:val="24"/>
                <w:szCs w:val="24"/>
              </w:rPr>
              <w:t>由于项目已进入尾声，建议</w:t>
            </w:r>
            <w:r w:rsidRPr="00C30A47">
              <w:rPr>
                <w:rFonts w:ascii="宋体" w:eastAsia="宋体" w:hAnsi="宋体"/>
                <w:sz w:val="24"/>
                <w:szCs w:val="24"/>
              </w:rPr>
              <w:t>PC版本先行提交验收，而将移动端功能的开发和验收安排在之后的一个月内完成，以免影响主体功能的交付。</w:t>
            </w:r>
          </w:p>
          <w:p w14:paraId="7EA634A0" w14:textId="77777777" w:rsidR="00C30A47" w:rsidRPr="00C30A47" w:rsidRDefault="00C30A47" w:rsidP="00C30A47">
            <w:pPr>
              <w:pStyle w:val="a9"/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C30A47">
              <w:rPr>
                <w:rFonts w:ascii="宋体" w:eastAsia="宋体" w:hAnsi="宋体" w:hint="eastAsia"/>
                <w:sz w:val="24"/>
                <w:szCs w:val="24"/>
              </w:rPr>
              <w:t>对现有的审批和退回功能进行移动端界面适配，使用响应式设计确保在各种屏幕尺寸上均可良好展示。</w:t>
            </w:r>
          </w:p>
          <w:p w14:paraId="277452E6" w14:textId="77777777" w:rsidR="00C30A47" w:rsidRPr="00C30A47" w:rsidRDefault="00C30A47" w:rsidP="00C30A47">
            <w:pPr>
              <w:pStyle w:val="a9"/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C30A47">
              <w:rPr>
                <w:rFonts w:ascii="宋体" w:eastAsia="宋体" w:hAnsi="宋体" w:hint="eastAsia"/>
                <w:sz w:val="24"/>
                <w:szCs w:val="24"/>
              </w:rPr>
              <w:t>优化</w:t>
            </w:r>
            <w:r w:rsidRPr="00C30A47">
              <w:rPr>
                <w:rFonts w:ascii="宋体" w:eastAsia="宋体" w:hAnsi="宋体"/>
                <w:sz w:val="24"/>
                <w:szCs w:val="24"/>
              </w:rPr>
              <w:t>API以支持移动端请求，确保数据传输的安全性和效率。</w:t>
            </w:r>
          </w:p>
          <w:p w14:paraId="664D75AF" w14:textId="292A27A7" w:rsidR="00C30A47" w:rsidRPr="00C30A47" w:rsidRDefault="00C30A47" w:rsidP="00C30A47">
            <w:pPr>
              <w:pStyle w:val="a9"/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C30A47">
              <w:rPr>
                <w:rFonts w:ascii="宋体" w:eastAsia="宋体" w:hAnsi="宋体" w:hint="eastAsia"/>
                <w:sz w:val="24"/>
                <w:szCs w:val="24"/>
              </w:rPr>
              <w:t>实施全面的测试策略，确保新功能在各类设备上的稳定性和可靠性。</w:t>
            </w:r>
          </w:p>
          <w:p w14:paraId="795D03AE" w14:textId="45CEFC04" w:rsidR="00C30A47" w:rsidRPr="00C30A47" w:rsidRDefault="00C30A47" w:rsidP="00C30A47">
            <w:pPr>
              <w:pStyle w:val="a9"/>
              <w:numPr>
                <w:ilvl w:val="0"/>
                <w:numId w:val="6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C30A47">
              <w:rPr>
                <w:rFonts w:ascii="宋体" w:eastAsia="宋体" w:hAnsi="宋体" w:hint="eastAsia"/>
                <w:sz w:val="24"/>
                <w:szCs w:val="24"/>
              </w:rPr>
              <w:t>准备详细的用户手册和在线帮助文档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F355D8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F355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07EA3FE5" w:rsidR="00D109E7" w:rsidRDefault="00F355D8" w:rsidP="00F355D8">
            <w:pPr>
              <w:rPr>
                <w:rFonts w:ascii="宋体" w:eastAsia="宋体" w:hAnsi="宋体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VN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202404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  <w:p w14:paraId="614AD7CA" w14:textId="4DD19CCA" w:rsidR="00F355D8" w:rsidRDefault="00287F28" w:rsidP="00F355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F355D8" w:rsidRPr="00F355D8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ECA4239" w14:textId="3811DA3B" w:rsidR="00F355D8" w:rsidRDefault="00F355D8" w:rsidP="00F355D8">
            <w:pPr>
              <w:rPr>
                <w:rFonts w:ascii="宋体" w:eastAsia="宋体" w:hAnsi="宋体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预计完成日期：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2024年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月</w:t>
            </w:r>
            <w:r w:rsidR="007B0219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D109E7" w14:paraId="5D7F0AF2" w14:textId="77777777" w:rsidTr="009C77B9">
        <w:trPr>
          <w:trHeight w:val="1833"/>
        </w:trPr>
        <w:tc>
          <w:tcPr>
            <w:tcW w:w="2074" w:type="dxa"/>
            <w:vAlign w:val="center"/>
          </w:tcPr>
          <w:p w14:paraId="78F7CEC3" w14:textId="61EA2833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61F96883" w14:textId="77777777" w:rsidR="001B3AFF" w:rsidRDefault="009C77B9" w:rsidP="009C77B9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 w:rsidR="001B3AFF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7AC2F72D" wp14:editId="78742B3C">
                  <wp:extent cx="806737" cy="500130"/>
                  <wp:effectExtent l="0" t="0" r="0" b="0"/>
                  <wp:docPr id="11669561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736" cy="514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5C40EF7" w14:textId="2152D0B0" w:rsidR="00D109E7" w:rsidRDefault="009C77B9" w:rsidP="009C77B9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2024年4月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11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D109E7" w14:paraId="57E47189" w14:textId="77777777" w:rsidTr="00DD61D9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</w:tcPr>
          <w:p w14:paraId="3CA9C482" w14:textId="77777777" w:rsidR="00D109E7" w:rsidRDefault="00D109E7" w:rsidP="00F9143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513F6AF2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11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378D09C8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C4035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2CE1F754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支持中心领导审批</w:t>
            </w:r>
          </w:p>
        </w:tc>
        <w:tc>
          <w:tcPr>
            <w:tcW w:w="5749" w:type="dxa"/>
            <w:vAlign w:val="center"/>
          </w:tcPr>
          <w:p w14:paraId="64813D03" w14:textId="2FD4B9AF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D0E7C86" w14:textId="09A87CEB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FCBF1C1" w14:textId="1AFF2457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CF5984"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3C754576" w14:textId="0E06411F" w:rsidR="00AC4035" w:rsidRPr="004C3CAF" w:rsidRDefault="004C3CAF" w:rsidP="004C3C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613"/>
    <w:multiLevelType w:val="hybridMultilevel"/>
    <w:tmpl w:val="DCDEC61E"/>
    <w:lvl w:ilvl="0" w:tplc="30F6A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F50585"/>
    <w:multiLevelType w:val="hybridMultilevel"/>
    <w:tmpl w:val="3F087E20"/>
    <w:lvl w:ilvl="0" w:tplc="F9F01CE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EE3761"/>
    <w:multiLevelType w:val="hybridMultilevel"/>
    <w:tmpl w:val="82E06254"/>
    <w:lvl w:ilvl="0" w:tplc="EF52D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260B42"/>
    <w:multiLevelType w:val="hybridMultilevel"/>
    <w:tmpl w:val="34A4C63A"/>
    <w:lvl w:ilvl="0" w:tplc="991C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5"/>
  </w:num>
  <w:num w:numId="2" w16cid:durableId="1561556329">
    <w:abstractNumId w:val="2"/>
  </w:num>
  <w:num w:numId="3" w16cid:durableId="474643305">
    <w:abstractNumId w:val="1"/>
  </w:num>
  <w:num w:numId="4" w16cid:durableId="165563245">
    <w:abstractNumId w:val="4"/>
  </w:num>
  <w:num w:numId="5" w16cid:durableId="703410956">
    <w:abstractNumId w:val="0"/>
  </w:num>
  <w:num w:numId="6" w16cid:durableId="332031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147CCA"/>
    <w:rsid w:val="00186C1F"/>
    <w:rsid w:val="001B3AFF"/>
    <w:rsid w:val="001E19BD"/>
    <w:rsid w:val="00223AA5"/>
    <w:rsid w:val="00287F28"/>
    <w:rsid w:val="00305A8E"/>
    <w:rsid w:val="003C4DD2"/>
    <w:rsid w:val="00425BA0"/>
    <w:rsid w:val="004C3CAF"/>
    <w:rsid w:val="004E6F73"/>
    <w:rsid w:val="004F428C"/>
    <w:rsid w:val="00531181"/>
    <w:rsid w:val="00566957"/>
    <w:rsid w:val="005A4E4D"/>
    <w:rsid w:val="00621901"/>
    <w:rsid w:val="006B7449"/>
    <w:rsid w:val="007378D5"/>
    <w:rsid w:val="00773C2E"/>
    <w:rsid w:val="00776FF7"/>
    <w:rsid w:val="007B0219"/>
    <w:rsid w:val="007E3CDF"/>
    <w:rsid w:val="00817C43"/>
    <w:rsid w:val="00846FDA"/>
    <w:rsid w:val="00886471"/>
    <w:rsid w:val="00927F22"/>
    <w:rsid w:val="0094088A"/>
    <w:rsid w:val="009C77B9"/>
    <w:rsid w:val="00A321FF"/>
    <w:rsid w:val="00A36351"/>
    <w:rsid w:val="00AA0E04"/>
    <w:rsid w:val="00AC4035"/>
    <w:rsid w:val="00AF0C6C"/>
    <w:rsid w:val="00B6503C"/>
    <w:rsid w:val="00B703D7"/>
    <w:rsid w:val="00BD0E7D"/>
    <w:rsid w:val="00C0030F"/>
    <w:rsid w:val="00C13B81"/>
    <w:rsid w:val="00C1671E"/>
    <w:rsid w:val="00C30A47"/>
    <w:rsid w:val="00CD3131"/>
    <w:rsid w:val="00CF5984"/>
    <w:rsid w:val="00D109E7"/>
    <w:rsid w:val="00DE63BB"/>
    <w:rsid w:val="00E82208"/>
    <w:rsid w:val="00E94B06"/>
    <w:rsid w:val="00F355D8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易成 唐</dc:creator>
  <cp:keywords/>
  <dc:description/>
  <cp:lastModifiedBy>易成 唐</cp:lastModifiedBy>
  <cp:revision>6</cp:revision>
  <dcterms:created xsi:type="dcterms:W3CDTF">2024-04-19T07:56:00Z</dcterms:created>
  <dcterms:modified xsi:type="dcterms:W3CDTF">2024-04-19T08:15:00Z</dcterms:modified>
</cp:coreProperties>
</file>