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9A3E8" w14:textId="756FEA41" w:rsidR="00C0030F" w:rsidRDefault="00F91433" w:rsidP="00BD0E7D">
      <w:pPr>
        <w:spacing w:afterLines="100" w:after="312"/>
        <w:jc w:val="center"/>
        <w:rPr>
          <w:rFonts w:ascii="宋体" w:eastAsia="宋体" w:hAnsi="宋体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变更申请单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4473"/>
      </w:tblGrid>
      <w:tr w:rsidR="004F428C" w14:paraId="7CB7CB45" w14:textId="77777777" w:rsidTr="004F428C">
        <w:trPr>
          <w:trHeight w:val="779"/>
        </w:trPr>
        <w:tc>
          <w:tcPr>
            <w:tcW w:w="8296" w:type="dxa"/>
            <w:gridSpan w:val="3"/>
            <w:vAlign w:val="center"/>
          </w:tcPr>
          <w:p w14:paraId="1359F279" w14:textId="7F190213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项目名称：</w:t>
            </w:r>
            <w:r w:rsidR="00C1671E" w:rsidRPr="00C1671E">
              <w:rPr>
                <w:rFonts w:ascii="宋体" w:eastAsia="宋体" w:hAnsi="宋体" w:hint="eastAsia"/>
                <w:sz w:val="24"/>
                <w:szCs w:val="24"/>
              </w:rPr>
              <w:t>云南省企业就业失业数据采集系统</w:t>
            </w:r>
          </w:p>
        </w:tc>
      </w:tr>
      <w:tr w:rsidR="004F428C" w14:paraId="3FA2BDBA" w14:textId="77777777" w:rsidTr="00305A8E">
        <w:trPr>
          <w:trHeight w:val="846"/>
        </w:trPr>
        <w:tc>
          <w:tcPr>
            <w:tcW w:w="3823" w:type="dxa"/>
            <w:gridSpan w:val="2"/>
            <w:vAlign w:val="center"/>
          </w:tcPr>
          <w:p w14:paraId="78B528BF" w14:textId="5A0D904B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唐易成</w:t>
            </w:r>
          </w:p>
        </w:tc>
        <w:tc>
          <w:tcPr>
            <w:tcW w:w="4473" w:type="dxa"/>
            <w:vAlign w:val="center"/>
          </w:tcPr>
          <w:p w14:paraId="05022DC6" w14:textId="4C430F04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技术经理：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唐易成</w:t>
            </w:r>
          </w:p>
        </w:tc>
      </w:tr>
      <w:tr w:rsidR="004F428C" w14:paraId="19799BCC" w14:textId="77777777" w:rsidTr="00305A8E">
        <w:trPr>
          <w:trHeight w:val="844"/>
        </w:trPr>
        <w:tc>
          <w:tcPr>
            <w:tcW w:w="3823" w:type="dxa"/>
            <w:gridSpan w:val="2"/>
            <w:vAlign w:val="center"/>
          </w:tcPr>
          <w:p w14:paraId="21DB7CC5" w14:textId="762EB710" w:rsidR="004F428C" w:rsidRPr="00147CCA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申请人：</w:t>
            </w:r>
            <w:r w:rsidR="00147CCA" w:rsidRPr="00147CCA">
              <w:rPr>
                <w:rFonts w:ascii="宋体" w:eastAsia="宋体" w:hAnsi="宋体" w:hint="eastAsia"/>
                <w:sz w:val="24"/>
                <w:szCs w:val="24"/>
              </w:rPr>
              <w:t>云南省人力资源部门</w:t>
            </w:r>
          </w:p>
        </w:tc>
        <w:tc>
          <w:tcPr>
            <w:tcW w:w="4473" w:type="dxa"/>
            <w:vAlign w:val="center"/>
          </w:tcPr>
          <w:p w14:paraId="63FA6ECD" w14:textId="381FC065" w:rsidR="004F428C" w:rsidRDefault="004F428C" w:rsidP="004F428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申请时间：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2024年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4月</w:t>
            </w:r>
            <w:r w:rsidR="00A36351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BD0E7D" w14:paraId="3135DABE" w14:textId="77777777" w:rsidTr="00CD3131">
        <w:trPr>
          <w:trHeight w:val="946"/>
        </w:trPr>
        <w:tc>
          <w:tcPr>
            <w:tcW w:w="2074" w:type="dxa"/>
            <w:vAlign w:val="center"/>
          </w:tcPr>
          <w:p w14:paraId="695A951B" w14:textId="3BDE9798" w:rsidR="00BD0E7D" w:rsidRDefault="00BD0E7D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变更类型</w:t>
            </w:r>
          </w:p>
        </w:tc>
        <w:tc>
          <w:tcPr>
            <w:tcW w:w="6222" w:type="dxa"/>
            <w:gridSpan w:val="2"/>
            <w:vAlign w:val="center"/>
          </w:tcPr>
          <w:p w14:paraId="3FBF83F3" w14:textId="5905647C" w:rsidR="00BD0E7D" w:rsidRDefault="00621901" w:rsidP="006219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需求变更</w:t>
            </w:r>
          </w:p>
        </w:tc>
      </w:tr>
      <w:tr w:rsidR="00BD0E7D" w14:paraId="1B868940" w14:textId="77777777" w:rsidTr="00846FDA">
        <w:trPr>
          <w:trHeight w:val="1555"/>
        </w:trPr>
        <w:tc>
          <w:tcPr>
            <w:tcW w:w="2074" w:type="dxa"/>
            <w:vAlign w:val="center"/>
          </w:tcPr>
          <w:p w14:paraId="7A158037" w14:textId="77F2B95C" w:rsidR="00BD0E7D" w:rsidRDefault="00BD0E7D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内容描述</w:t>
            </w:r>
          </w:p>
        </w:tc>
        <w:tc>
          <w:tcPr>
            <w:tcW w:w="6222" w:type="dxa"/>
            <w:gridSpan w:val="2"/>
            <w:vAlign w:val="center"/>
          </w:tcPr>
          <w:p w14:paraId="1A110F59" w14:textId="75030CDD" w:rsidR="00BD0E7D" w:rsidRDefault="00846FDA" w:rsidP="005A4E4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="005A4E4D">
              <w:rPr>
                <w:rFonts w:ascii="宋体" w:eastAsia="宋体" w:hAnsi="宋体" w:hint="eastAsia"/>
                <w:sz w:val="24"/>
                <w:szCs w:val="24"/>
              </w:rPr>
              <w:t>原</w:t>
            </w:r>
            <w:r w:rsidR="005A4E4D" w:rsidRPr="00C1671E">
              <w:rPr>
                <w:rFonts w:ascii="宋体" w:eastAsia="宋体" w:hAnsi="宋体" w:hint="eastAsia"/>
                <w:sz w:val="24"/>
                <w:szCs w:val="24"/>
              </w:rPr>
              <w:t>云南省企业就业失业数据采集系统</w:t>
            </w:r>
            <w:r w:rsidR="005A4E4D">
              <w:rPr>
                <w:rFonts w:ascii="宋体" w:eastAsia="宋体" w:hAnsi="宋体" w:hint="eastAsia"/>
                <w:sz w:val="24"/>
                <w:szCs w:val="24"/>
              </w:rPr>
              <w:t>企业端上报数据功能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模块基础上增加</w:t>
            </w:r>
            <w:r w:rsidRPr="00846FDA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846FDA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846FDA">
              <w:rPr>
                <w:rFonts w:ascii="宋体" w:eastAsia="宋体" w:hAnsi="宋体" w:hint="eastAsia"/>
                <w:sz w:val="24"/>
                <w:szCs w:val="24"/>
              </w:rPr>
              <w:t>三月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每</w:t>
            </w:r>
            <w:r w:rsidRPr="00846FDA">
              <w:rPr>
                <w:rFonts w:ascii="宋体" w:eastAsia="宋体" w:hAnsi="宋体" w:hint="eastAsia"/>
                <w:sz w:val="24"/>
                <w:szCs w:val="24"/>
              </w:rPr>
              <w:t>半月上报一次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的功能（</w:t>
            </w:r>
            <w:r w:rsidRPr="00846FDA">
              <w:rPr>
                <w:rFonts w:ascii="宋体" w:eastAsia="宋体" w:hAnsi="宋体" w:hint="eastAsia"/>
                <w:sz w:val="24"/>
                <w:szCs w:val="24"/>
              </w:rPr>
              <w:t>其他月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份照常每</w:t>
            </w:r>
            <w:r w:rsidRPr="00846FDA">
              <w:rPr>
                <w:rFonts w:ascii="宋体" w:eastAsia="宋体" w:hAnsi="宋体" w:hint="eastAsia"/>
                <w:sz w:val="24"/>
                <w:szCs w:val="24"/>
              </w:rPr>
              <w:t>月上报一次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），且后续统计分析模块能够正常工作、显示。</w:t>
            </w:r>
          </w:p>
        </w:tc>
      </w:tr>
      <w:tr w:rsidR="00305A8E" w14:paraId="7286E71C" w14:textId="77777777" w:rsidTr="0094088A">
        <w:trPr>
          <w:trHeight w:val="1243"/>
        </w:trPr>
        <w:tc>
          <w:tcPr>
            <w:tcW w:w="2074" w:type="dxa"/>
            <w:vAlign w:val="center"/>
          </w:tcPr>
          <w:p w14:paraId="134C0D68" w14:textId="23726E00" w:rsidR="00305A8E" w:rsidRDefault="00305A8E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</w:tc>
        <w:tc>
          <w:tcPr>
            <w:tcW w:w="6222" w:type="dxa"/>
            <w:gridSpan w:val="2"/>
            <w:vAlign w:val="center"/>
          </w:tcPr>
          <w:p w14:paraId="6B0323F2" w14:textId="302D8F2B" w:rsidR="00305A8E" w:rsidRDefault="00846FDA" w:rsidP="0094088A">
            <w:pPr>
              <w:rPr>
                <w:rFonts w:ascii="宋体" w:eastAsia="宋体" w:hAnsi="宋体"/>
                <w:sz w:val="24"/>
                <w:szCs w:val="24"/>
              </w:rPr>
            </w:pPr>
            <w:r w:rsidRPr="00846FDA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846FDA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846FDA">
              <w:rPr>
                <w:rFonts w:ascii="宋体" w:eastAsia="宋体" w:hAnsi="宋体" w:hint="eastAsia"/>
                <w:sz w:val="24"/>
                <w:szCs w:val="24"/>
              </w:rPr>
              <w:t>三月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份临近</w:t>
            </w:r>
            <w:r w:rsidRPr="00846FDA">
              <w:rPr>
                <w:rFonts w:ascii="宋体" w:eastAsia="宋体" w:hAnsi="宋体" w:hint="eastAsia"/>
                <w:sz w:val="24"/>
                <w:szCs w:val="24"/>
              </w:rPr>
              <w:t>春节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，就业工作人员数据</w:t>
            </w:r>
            <w:r w:rsidRPr="00846FDA">
              <w:rPr>
                <w:rFonts w:ascii="宋体" w:eastAsia="宋体" w:hAnsi="宋体" w:hint="eastAsia"/>
                <w:sz w:val="24"/>
                <w:szCs w:val="24"/>
              </w:rPr>
              <w:t>变动大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46FDA">
              <w:rPr>
                <w:rFonts w:ascii="宋体" w:eastAsia="宋体" w:hAnsi="宋体" w:hint="eastAsia"/>
                <w:sz w:val="24"/>
                <w:szCs w:val="24"/>
              </w:rPr>
              <w:t>需要频繁上报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E63BB" w14:paraId="506FA253" w14:textId="77777777" w:rsidTr="00186C1F">
        <w:trPr>
          <w:trHeight w:val="2006"/>
        </w:trPr>
        <w:tc>
          <w:tcPr>
            <w:tcW w:w="2074" w:type="dxa"/>
            <w:vAlign w:val="center"/>
          </w:tcPr>
          <w:p w14:paraId="0ABCC22A" w14:textId="77777777" w:rsidR="003C4DD2" w:rsidRDefault="003C4DD2" w:rsidP="003C4D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变更内容</w:t>
            </w:r>
          </w:p>
          <w:p w14:paraId="01D023A9" w14:textId="49F538AF" w:rsidR="00DE63BB" w:rsidRDefault="003C4DD2" w:rsidP="003C4DD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综合评估</w:t>
            </w:r>
          </w:p>
        </w:tc>
        <w:tc>
          <w:tcPr>
            <w:tcW w:w="6222" w:type="dxa"/>
            <w:gridSpan w:val="2"/>
            <w:vAlign w:val="center"/>
          </w:tcPr>
          <w:p w14:paraId="28F4BFD2" w14:textId="334CDEF9" w:rsidR="00DE63BB" w:rsidRDefault="007378D5" w:rsidP="0094088A">
            <w:pPr>
              <w:rPr>
                <w:rFonts w:ascii="宋体" w:eastAsia="宋体" w:hAnsi="宋体"/>
                <w:sz w:val="24"/>
                <w:szCs w:val="24"/>
              </w:rPr>
            </w:pPr>
            <w:r w:rsidRPr="0094088A">
              <w:rPr>
                <w:rFonts w:ascii="宋体" w:eastAsia="宋体" w:hAnsi="宋体" w:hint="eastAsia"/>
                <w:sz w:val="24"/>
                <w:szCs w:val="24"/>
              </w:rPr>
              <w:t>此变更将涉及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数据上报模块</w:t>
            </w:r>
            <w:r w:rsidRPr="0094088A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统计分析模块的</w:t>
            </w:r>
            <w:r w:rsidRPr="0094088A">
              <w:rPr>
                <w:rFonts w:ascii="宋体" w:eastAsia="宋体" w:hAnsi="宋体" w:hint="eastAsia"/>
                <w:sz w:val="24"/>
                <w:szCs w:val="24"/>
              </w:rPr>
              <w:t>调整。</w:t>
            </w:r>
            <w:r w:rsidR="00531181" w:rsidRPr="0094088A">
              <w:rPr>
                <w:rFonts w:ascii="宋体" w:eastAsia="宋体" w:hAnsi="宋体" w:hint="eastAsia"/>
                <w:sz w:val="24"/>
                <w:szCs w:val="24"/>
              </w:rPr>
              <w:t>对系统进行必要的技术评估后，确认支持</w:t>
            </w:r>
            <w:r w:rsidR="00531181">
              <w:rPr>
                <w:rFonts w:ascii="宋体" w:eastAsia="宋体" w:hAnsi="宋体" w:hint="eastAsia"/>
                <w:sz w:val="24"/>
                <w:szCs w:val="24"/>
              </w:rPr>
              <w:t>每半月的</w:t>
            </w:r>
            <w:r w:rsidR="00531181" w:rsidRPr="0094088A">
              <w:rPr>
                <w:rFonts w:ascii="宋体" w:eastAsia="宋体" w:hAnsi="宋体" w:hint="eastAsia"/>
                <w:sz w:val="24"/>
                <w:szCs w:val="24"/>
              </w:rPr>
              <w:t>数据上报的功能变更是可行的。</w:t>
            </w:r>
            <w:r w:rsidRPr="007378D5">
              <w:rPr>
                <w:rFonts w:ascii="宋体" w:eastAsia="宋体" w:hAnsi="宋体" w:hint="eastAsia"/>
                <w:sz w:val="24"/>
                <w:szCs w:val="24"/>
              </w:rPr>
              <w:t>增加每半月数据上报功能将提高系统的数据收集频率，能更快响应春节前就业市场动荡期的快速变化。</w:t>
            </w:r>
          </w:p>
        </w:tc>
      </w:tr>
      <w:tr w:rsidR="00E94B06" w14:paraId="51C50009" w14:textId="77777777" w:rsidTr="00B703D7">
        <w:trPr>
          <w:trHeight w:val="3240"/>
        </w:trPr>
        <w:tc>
          <w:tcPr>
            <w:tcW w:w="2074" w:type="dxa"/>
            <w:vAlign w:val="center"/>
          </w:tcPr>
          <w:p w14:paraId="3C5D021A" w14:textId="3D3B7F98" w:rsidR="003C4DD2" w:rsidRDefault="003C4DD2" w:rsidP="00E94B0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变更影响分析</w:t>
            </w:r>
          </w:p>
        </w:tc>
        <w:tc>
          <w:tcPr>
            <w:tcW w:w="6222" w:type="dxa"/>
            <w:gridSpan w:val="2"/>
            <w:vAlign w:val="center"/>
          </w:tcPr>
          <w:p w14:paraId="308B751A" w14:textId="77777777" w:rsidR="00886471" w:rsidRDefault="00AA0E04" w:rsidP="00886471">
            <w:pPr>
              <w:pStyle w:val="a9"/>
              <w:numPr>
                <w:ilvl w:val="0"/>
                <w:numId w:val="3"/>
              </w:numPr>
              <w:rPr>
                <w:rFonts w:ascii="宋体" w:eastAsia="宋体" w:hAnsi="宋体"/>
                <w:sz w:val="24"/>
                <w:szCs w:val="24"/>
              </w:rPr>
            </w:pPr>
            <w:r w:rsidRPr="00B703D7">
              <w:rPr>
                <w:rFonts w:ascii="宋体" w:eastAsia="宋体" w:hAnsi="宋体" w:hint="eastAsia"/>
                <w:sz w:val="24"/>
                <w:szCs w:val="24"/>
              </w:rPr>
              <w:t>系统将承担更频繁的数据处理负担。</w:t>
            </w:r>
          </w:p>
          <w:p w14:paraId="60453191" w14:textId="5A775F2F" w:rsidR="00AA0E04" w:rsidRPr="00886471" w:rsidRDefault="00AA0E04" w:rsidP="00886471">
            <w:pPr>
              <w:pStyle w:val="a9"/>
              <w:numPr>
                <w:ilvl w:val="0"/>
                <w:numId w:val="3"/>
              </w:numPr>
              <w:rPr>
                <w:rFonts w:ascii="宋体" w:eastAsia="宋体" w:hAnsi="宋体"/>
                <w:sz w:val="24"/>
                <w:szCs w:val="24"/>
              </w:rPr>
            </w:pPr>
            <w:r w:rsidRPr="00886471">
              <w:rPr>
                <w:rFonts w:ascii="宋体" w:eastAsia="宋体" w:hAnsi="宋体" w:hint="eastAsia"/>
                <w:sz w:val="24"/>
                <w:szCs w:val="24"/>
              </w:rPr>
              <w:t>企业用户需适应新的数据上报频率，可能需要额外的培训和支持。</w:t>
            </w:r>
          </w:p>
          <w:p w14:paraId="213F060C" w14:textId="77777777" w:rsidR="00AA0E04" w:rsidRDefault="00AA0E04" w:rsidP="00AA0E04">
            <w:pPr>
              <w:pStyle w:val="a9"/>
              <w:numPr>
                <w:ilvl w:val="0"/>
                <w:numId w:val="3"/>
              </w:numPr>
              <w:rPr>
                <w:rFonts w:ascii="宋体" w:eastAsia="宋体" w:hAnsi="宋体"/>
                <w:sz w:val="24"/>
                <w:szCs w:val="24"/>
              </w:rPr>
            </w:pPr>
            <w:r w:rsidRPr="00AA0E04">
              <w:rPr>
                <w:rFonts w:ascii="宋体" w:eastAsia="宋体" w:hAnsi="宋体" w:hint="eastAsia"/>
                <w:sz w:val="24"/>
                <w:szCs w:val="24"/>
              </w:rPr>
              <w:t>系统的统计分析模块需要进行相应的升级，以确保可以处理和展示增加的数据点。</w:t>
            </w:r>
          </w:p>
          <w:p w14:paraId="0C8592A9" w14:textId="77777777" w:rsidR="00B703D7" w:rsidRDefault="00B703D7" w:rsidP="00B703D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6D62E8F" w14:textId="6FD89BC0" w:rsidR="00B703D7" w:rsidRPr="00B703D7" w:rsidRDefault="00B703D7" w:rsidP="00B703D7">
            <w:pPr>
              <w:rPr>
                <w:rFonts w:ascii="宋体" w:eastAsia="宋体" w:hAnsi="宋体"/>
                <w:sz w:val="24"/>
                <w:szCs w:val="24"/>
              </w:rPr>
            </w:pPr>
            <w:r w:rsidRPr="00B703D7">
              <w:rPr>
                <w:rFonts w:ascii="宋体" w:eastAsia="宋体" w:hAnsi="宋体" w:hint="eastAsia"/>
                <w:sz w:val="24"/>
                <w:szCs w:val="24"/>
              </w:rPr>
              <w:t>此变更影响的配置项有：进度计划、需求规格说明、风险评估等</w:t>
            </w:r>
          </w:p>
        </w:tc>
      </w:tr>
      <w:tr w:rsidR="001E19BD" w14:paraId="00631836" w14:textId="77777777" w:rsidTr="00CD3131">
        <w:trPr>
          <w:trHeight w:val="1833"/>
        </w:trPr>
        <w:tc>
          <w:tcPr>
            <w:tcW w:w="2074" w:type="dxa"/>
            <w:vAlign w:val="center"/>
          </w:tcPr>
          <w:p w14:paraId="0D9F3C2E" w14:textId="30BB280A" w:rsidR="001E19BD" w:rsidRDefault="001E19BD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建议解决方案</w:t>
            </w:r>
          </w:p>
        </w:tc>
        <w:tc>
          <w:tcPr>
            <w:tcW w:w="6222" w:type="dxa"/>
            <w:gridSpan w:val="2"/>
            <w:vAlign w:val="center"/>
          </w:tcPr>
          <w:p w14:paraId="5539829F" w14:textId="1A54F4CA" w:rsidR="00FD59C6" w:rsidRPr="00886471" w:rsidRDefault="00886471" w:rsidP="00886471">
            <w:pPr>
              <w:pStyle w:val="a9"/>
              <w:numPr>
                <w:ilvl w:val="0"/>
                <w:numId w:val="4"/>
              </w:numPr>
              <w:rPr>
                <w:rFonts w:ascii="宋体" w:eastAsia="宋体" w:hAnsi="宋体"/>
                <w:sz w:val="24"/>
                <w:szCs w:val="24"/>
              </w:rPr>
            </w:pPr>
            <w:r w:rsidRPr="00886471">
              <w:rPr>
                <w:rFonts w:ascii="宋体" w:eastAsia="宋体" w:hAnsi="宋体" w:hint="eastAsia"/>
                <w:sz w:val="24"/>
                <w:szCs w:val="24"/>
              </w:rPr>
              <w:t>优化数据处理算法，确保系统能够处理额外的负载。</w:t>
            </w:r>
          </w:p>
          <w:p w14:paraId="0FC9066D" w14:textId="77777777" w:rsidR="00886471" w:rsidRDefault="00886471" w:rsidP="00886471">
            <w:pPr>
              <w:pStyle w:val="a9"/>
              <w:numPr>
                <w:ilvl w:val="0"/>
                <w:numId w:val="4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  <w:r w:rsidRPr="00886471">
              <w:rPr>
                <w:rFonts w:ascii="宋体" w:eastAsia="宋体" w:hAnsi="宋体" w:hint="eastAsia"/>
                <w:sz w:val="24"/>
                <w:szCs w:val="24"/>
              </w:rPr>
              <w:t>用户培训计划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86471">
              <w:rPr>
                <w:rFonts w:ascii="宋体" w:eastAsia="宋体" w:hAnsi="宋体" w:hint="eastAsia"/>
                <w:sz w:val="24"/>
                <w:szCs w:val="24"/>
              </w:rPr>
              <w:t>确保所有企业用户了解如何按新的频率上报数据。</w:t>
            </w:r>
          </w:p>
          <w:p w14:paraId="795D03AE" w14:textId="0E468DC8" w:rsidR="00886471" w:rsidRPr="00886471" w:rsidRDefault="00886471" w:rsidP="00886471">
            <w:pPr>
              <w:pStyle w:val="a9"/>
              <w:numPr>
                <w:ilvl w:val="0"/>
                <w:numId w:val="4"/>
              </w:numPr>
              <w:rPr>
                <w:rFonts w:ascii="宋体" w:eastAsia="宋体" w:hAnsi="宋体"/>
                <w:sz w:val="24"/>
                <w:szCs w:val="24"/>
              </w:rPr>
            </w:pPr>
            <w:r w:rsidRPr="00AA0E04">
              <w:rPr>
                <w:rFonts w:ascii="宋体" w:eastAsia="宋体" w:hAnsi="宋体" w:hint="eastAsia"/>
                <w:sz w:val="24"/>
                <w:szCs w:val="24"/>
              </w:rPr>
              <w:t>系统的统计分析模块需要进行相应的升级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E19BD" w14:paraId="2DF049C6" w14:textId="77777777" w:rsidTr="00CD3131">
        <w:trPr>
          <w:trHeight w:val="983"/>
        </w:trPr>
        <w:tc>
          <w:tcPr>
            <w:tcW w:w="2074" w:type="dxa"/>
            <w:vAlign w:val="center"/>
          </w:tcPr>
          <w:p w14:paraId="539CE743" w14:textId="05D3A542" w:rsidR="001E19BD" w:rsidRDefault="001E19BD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</w:t>
            </w:r>
          </w:p>
        </w:tc>
        <w:tc>
          <w:tcPr>
            <w:tcW w:w="6222" w:type="dxa"/>
            <w:gridSpan w:val="2"/>
            <w:vAlign w:val="center"/>
          </w:tcPr>
          <w:p w14:paraId="4560CEF4" w14:textId="29D2B3D6" w:rsidR="001E19BD" w:rsidRDefault="00CD3131" w:rsidP="00CD3131">
            <w:pPr>
              <w:rPr>
                <w:rFonts w:ascii="宋体" w:eastAsia="宋体" w:hAnsi="宋体"/>
                <w:sz w:val="24"/>
                <w:szCs w:val="24"/>
              </w:rPr>
            </w:pPr>
            <w:r w:rsidRPr="00CD3131">
              <w:rPr>
                <w:rFonts w:ascii="宋体" w:eastAsia="宋体" w:hAnsi="宋体" w:hint="eastAsia"/>
                <w:sz w:val="24"/>
                <w:szCs w:val="24"/>
              </w:rPr>
              <w:t>变更通过。按上述解决方案执行。</w:t>
            </w:r>
          </w:p>
        </w:tc>
      </w:tr>
      <w:tr w:rsidR="00D109E7" w14:paraId="105B6B5D" w14:textId="77777777" w:rsidTr="00F355D8">
        <w:trPr>
          <w:trHeight w:val="1833"/>
        </w:trPr>
        <w:tc>
          <w:tcPr>
            <w:tcW w:w="2074" w:type="dxa"/>
            <w:vAlign w:val="center"/>
          </w:tcPr>
          <w:p w14:paraId="5163052C" w14:textId="36B8EB16" w:rsidR="00D109E7" w:rsidRDefault="00D109E7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变更信息</w:t>
            </w:r>
          </w:p>
        </w:tc>
        <w:tc>
          <w:tcPr>
            <w:tcW w:w="6222" w:type="dxa"/>
            <w:gridSpan w:val="2"/>
            <w:vAlign w:val="center"/>
          </w:tcPr>
          <w:p w14:paraId="3DC83440" w14:textId="54D65D4D" w:rsidR="00287F28" w:rsidRDefault="00287F28" w:rsidP="00F355D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是否变更：是</w:t>
            </w:r>
          </w:p>
          <w:p w14:paraId="619743C5" w14:textId="2607FD43" w:rsidR="00D109E7" w:rsidRDefault="00F355D8" w:rsidP="00F355D8">
            <w:pPr>
              <w:rPr>
                <w:rFonts w:ascii="宋体" w:eastAsia="宋体" w:hAnsi="宋体"/>
                <w:sz w:val="24"/>
                <w:szCs w:val="24"/>
              </w:rPr>
            </w:pPr>
            <w:r w:rsidRPr="00F355D8">
              <w:rPr>
                <w:rFonts w:ascii="宋体" w:eastAsia="宋体" w:hAnsi="宋体" w:hint="eastAsia"/>
                <w:sz w:val="24"/>
                <w:szCs w:val="24"/>
              </w:rPr>
              <w:t>变更编号：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VN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2024040</w:t>
            </w:r>
            <w:r w:rsidR="00A321FF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  <w:p w14:paraId="614AD7CA" w14:textId="4DD19CCA" w:rsidR="00F355D8" w:rsidRDefault="00287F28" w:rsidP="00F355D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变更执行人</w:t>
            </w:r>
            <w:r w:rsidR="00F355D8" w:rsidRPr="00F355D8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唐易成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ECA4239" w14:textId="3E888BC3" w:rsidR="00F355D8" w:rsidRDefault="00F355D8" w:rsidP="00F355D8">
            <w:pPr>
              <w:rPr>
                <w:rFonts w:ascii="宋体" w:eastAsia="宋体" w:hAnsi="宋体"/>
                <w:sz w:val="24"/>
                <w:szCs w:val="24"/>
              </w:rPr>
            </w:pPr>
            <w:r w:rsidRPr="00F355D8">
              <w:rPr>
                <w:rFonts w:ascii="宋体" w:eastAsia="宋体" w:hAnsi="宋体" w:hint="eastAsia"/>
                <w:sz w:val="24"/>
                <w:szCs w:val="24"/>
              </w:rPr>
              <w:t>预计完成日期：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2024年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月</w:t>
            </w:r>
            <w:r w:rsidR="00A321FF">
              <w:rPr>
                <w:rFonts w:ascii="宋体" w:eastAsia="宋体" w:hAnsi="宋体" w:hint="eastAsia"/>
                <w:sz w:val="24"/>
                <w:szCs w:val="24"/>
              </w:rPr>
              <w:t>15</w:t>
            </w:r>
            <w:r w:rsidRPr="00F355D8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  <w:tr w:rsidR="00D109E7" w14:paraId="5D7F0AF2" w14:textId="77777777" w:rsidTr="009C77B9">
        <w:trPr>
          <w:trHeight w:val="1833"/>
        </w:trPr>
        <w:tc>
          <w:tcPr>
            <w:tcW w:w="2074" w:type="dxa"/>
            <w:vAlign w:val="center"/>
          </w:tcPr>
          <w:p w14:paraId="78F7CEC3" w14:textId="61EA2833" w:rsidR="00D109E7" w:rsidRDefault="00D109E7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项目负责人确认</w:t>
            </w:r>
          </w:p>
        </w:tc>
        <w:tc>
          <w:tcPr>
            <w:tcW w:w="6222" w:type="dxa"/>
            <w:gridSpan w:val="2"/>
            <w:vAlign w:val="bottom"/>
          </w:tcPr>
          <w:p w14:paraId="61F96883" w14:textId="77777777" w:rsidR="001B3AFF" w:rsidRDefault="009C77B9" w:rsidP="009C77B9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 w:rsidR="001B3AFF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0" distR="0" wp14:anchorId="7AC2F72D" wp14:editId="78742B3C">
                  <wp:extent cx="806737" cy="500130"/>
                  <wp:effectExtent l="0" t="0" r="0" b="0"/>
                  <wp:docPr id="11669561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736" cy="514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55C40EF7" w14:textId="562EA387" w:rsidR="00D109E7" w:rsidRDefault="009C77B9" w:rsidP="009C77B9">
            <w:pPr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日期：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2024年4月</w:t>
            </w:r>
            <w:r w:rsidR="00A321FF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D109E7" w14:paraId="57E47189" w14:textId="77777777" w:rsidTr="006B4B8C">
        <w:trPr>
          <w:trHeight w:val="1833"/>
        </w:trPr>
        <w:tc>
          <w:tcPr>
            <w:tcW w:w="2074" w:type="dxa"/>
            <w:vAlign w:val="center"/>
          </w:tcPr>
          <w:p w14:paraId="2A774549" w14:textId="48AEB563" w:rsidR="00D109E7" w:rsidRDefault="00D109E7" w:rsidP="001E19B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222" w:type="dxa"/>
            <w:gridSpan w:val="2"/>
            <w:vAlign w:val="center"/>
          </w:tcPr>
          <w:p w14:paraId="3CA9C482" w14:textId="428E6560" w:rsidR="00D109E7" w:rsidRDefault="006B4B8C" w:rsidP="006B4B8C">
            <w:pPr>
              <w:rPr>
                <w:rFonts w:ascii="宋体" w:eastAsia="宋体" w:hAnsi="宋体"/>
                <w:sz w:val="24"/>
                <w:szCs w:val="24"/>
              </w:rPr>
            </w:pPr>
            <w:r w:rsidRPr="006B4B8C">
              <w:rPr>
                <w:rFonts w:ascii="宋体" w:eastAsia="宋体" w:hAnsi="宋体" w:hint="eastAsia"/>
                <w:sz w:val="24"/>
                <w:szCs w:val="24"/>
              </w:rPr>
              <w:t>本次变更需紧密监控实施过程中的任何潜在问题，并准备好迅速响应可能出现的技术挑战。</w:t>
            </w:r>
          </w:p>
        </w:tc>
      </w:tr>
    </w:tbl>
    <w:p w14:paraId="770378FA" w14:textId="3206C4EE" w:rsidR="00776FF7" w:rsidRDefault="00776FF7" w:rsidP="00776FF7">
      <w:pPr>
        <w:spacing w:beforeLines="100" w:before="312" w:afterLines="100" w:after="312"/>
        <w:jc w:val="center"/>
        <w:rPr>
          <w:rFonts w:ascii="宋体" w:eastAsia="宋体" w:hAnsi="宋体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</w:t>
      </w:r>
      <w:r>
        <w:rPr>
          <w:rFonts w:ascii="宋体" w:eastAsia="宋体" w:hAnsi="宋体" w:hint="eastAsia"/>
          <w:b/>
          <w:bCs/>
          <w:sz w:val="36"/>
          <w:szCs w:val="36"/>
        </w:rPr>
        <w:t>审批</w:t>
      </w:r>
      <w:r w:rsidRPr="00F91433">
        <w:rPr>
          <w:rFonts w:ascii="宋体" w:eastAsia="宋体" w:hAnsi="宋体" w:hint="eastAsia"/>
          <w:b/>
          <w:bCs/>
          <w:sz w:val="36"/>
          <w:szCs w:val="36"/>
        </w:rPr>
        <w:t>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C4035" w14:paraId="534DEB7B" w14:textId="77777777" w:rsidTr="004C3CAF">
        <w:trPr>
          <w:trHeight w:val="1561"/>
        </w:trPr>
        <w:tc>
          <w:tcPr>
            <w:tcW w:w="2547" w:type="dxa"/>
            <w:vAlign w:val="center"/>
          </w:tcPr>
          <w:p w14:paraId="3CFA8776" w14:textId="1B733215" w:rsidR="00AC4035" w:rsidRPr="00AC4035" w:rsidRDefault="00AC4035" w:rsidP="00AC40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部门审批</w:t>
            </w:r>
          </w:p>
        </w:tc>
        <w:tc>
          <w:tcPr>
            <w:tcW w:w="5749" w:type="dxa"/>
            <w:vAlign w:val="center"/>
          </w:tcPr>
          <w:p w14:paraId="4882018C" w14:textId="22C05DD9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E823718" w14:textId="163BEEE7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24886864" w14:textId="157ECA82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 w:rsidR="00A321FF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5B07BF97" w14:textId="2019818C" w:rsidR="00AC4035" w:rsidRPr="004C3CAF" w:rsidRDefault="004C3CAF" w:rsidP="004C3C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审批意见：同意变更，建议尽快实施以满足部门需求。</w:t>
            </w:r>
          </w:p>
        </w:tc>
      </w:tr>
      <w:tr w:rsidR="00AC4035" w:rsidRPr="004C3CAF" w14:paraId="5F0E2383" w14:textId="77777777" w:rsidTr="004C3CAF">
        <w:trPr>
          <w:trHeight w:val="1555"/>
        </w:trPr>
        <w:tc>
          <w:tcPr>
            <w:tcW w:w="2547" w:type="dxa"/>
            <w:vAlign w:val="center"/>
          </w:tcPr>
          <w:p w14:paraId="5B1D06DE" w14:textId="0E710429" w:rsidR="00AC4035" w:rsidRPr="00AC4035" w:rsidRDefault="00AC4035" w:rsidP="00AC40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部门分管领导审批</w:t>
            </w:r>
          </w:p>
        </w:tc>
        <w:tc>
          <w:tcPr>
            <w:tcW w:w="5749" w:type="dxa"/>
            <w:vAlign w:val="center"/>
          </w:tcPr>
          <w:p w14:paraId="2B61BE67" w14:textId="123DCEF2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5FD23CF9" w14:textId="4ABE26B8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1F7A0835" w14:textId="70E79DB4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 w:rsidR="00A321FF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6F4FAF8A" w14:textId="67759AEC" w:rsidR="00AC4035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审批意见：审批通过，支持此次功能更新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C4035" w14:paraId="79F696C8" w14:textId="77777777" w:rsidTr="004C3CAF">
        <w:trPr>
          <w:trHeight w:val="1974"/>
        </w:trPr>
        <w:tc>
          <w:tcPr>
            <w:tcW w:w="2547" w:type="dxa"/>
            <w:vAlign w:val="center"/>
          </w:tcPr>
          <w:p w14:paraId="5DED5251" w14:textId="2CE1F754" w:rsidR="00AC4035" w:rsidRPr="00AC4035" w:rsidRDefault="00AC4035" w:rsidP="00AC403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技术与研发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支持中心领导审批</w:t>
            </w:r>
          </w:p>
        </w:tc>
        <w:tc>
          <w:tcPr>
            <w:tcW w:w="5749" w:type="dxa"/>
            <w:vAlign w:val="center"/>
          </w:tcPr>
          <w:p w14:paraId="64813D03" w14:textId="2FD4B9AF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4D0E7C86" w14:textId="09A87CEB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FCBF1C1" w14:textId="2D1ACD25" w:rsidR="004C3CAF" w:rsidRPr="004C3CAF" w:rsidRDefault="004C3CAF" w:rsidP="004C3CAF">
            <w:pPr>
              <w:rPr>
                <w:rFonts w:ascii="宋体" w:eastAsia="宋体" w:hAnsi="宋体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2024年4月</w:t>
            </w:r>
            <w:r w:rsidR="00A321FF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4C3CAF">
              <w:rPr>
                <w:rFonts w:ascii="宋体" w:eastAsia="宋体" w:hAnsi="宋体"/>
                <w:sz w:val="24"/>
                <w:szCs w:val="24"/>
              </w:rPr>
              <w:t>日</w:t>
            </w:r>
          </w:p>
          <w:p w14:paraId="3C754576" w14:textId="0E06411F" w:rsidR="00AC4035" w:rsidRPr="004C3CAF" w:rsidRDefault="004C3CAF" w:rsidP="004C3CAF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审批意见：技术评估已完成，确认变更可行，批准实施。</w:t>
            </w:r>
          </w:p>
        </w:tc>
      </w:tr>
    </w:tbl>
    <w:p w14:paraId="30939C50" w14:textId="3FB7866C" w:rsidR="00776FF7" w:rsidRPr="00776FF7" w:rsidRDefault="00776FF7" w:rsidP="00776FF7">
      <w:pPr>
        <w:rPr>
          <w:rFonts w:ascii="宋体" w:eastAsia="宋体" w:hAnsi="宋体"/>
          <w:b/>
          <w:bCs/>
          <w:sz w:val="24"/>
          <w:szCs w:val="24"/>
        </w:rPr>
      </w:pPr>
    </w:p>
    <w:p w14:paraId="09D75392" w14:textId="02825DAE" w:rsidR="00F91433" w:rsidRPr="00F91433" w:rsidRDefault="00F91433" w:rsidP="00F91433">
      <w:pPr>
        <w:rPr>
          <w:rFonts w:ascii="宋体" w:eastAsia="宋体" w:hAnsi="宋体"/>
          <w:sz w:val="24"/>
          <w:szCs w:val="24"/>
        </w:rPr>
      </w:pPr>
    </w:p>
    <w:sectPr w:rsidR="00F91433" w:rsidRPr="00F9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0585"/>
    <w:multiLevelType w:val="hybridMultilevel"/>
    <w:tmpl w:val="3F087E20"/>
    <w:lvl w:ilvl="0" w:tplc="F9F01CE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B108B0"/>
    <w:multiLevelType w:val="hybridMultilevel"/>
    <w:tmpl w:val="E318C80A"/>
    <w:lvl w:ilvl="0" w:tplc="0568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260B42"/>
    <w:multiLevelType w:val="hybridMultilevel"/>
    <w:tmpl w:val="34A4C63A"/>
    <w:lvl w:ilvl="0" w:tplc="991C6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D1C6515"/>
    <w:multiLevelType w:val="hybridMultilevel"/>
    <w:tmpl w:val="0BDA223C"/>
    <w:lvl w:ilvl="0" w:tplc="F3FEE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5580429">
    <w:abstractNumId w:val="3"/>
  </w:num>
  <w:num w:numId="2" w16cid:durableId="1561556329">
    <w:abstractNumId w:val="1"/>
  </w:num>
  <w:num w:numId="3" w16cid:durableId="474643305">
    <w:abstractNumId w:val="0"/>
  </w:num>
  <w:num w:numId="4" w16cid:durableId="165563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3"/>
    <w:rsid w:val="00147CCA"/>
    <w:rsid w:val="00186C1F"/>
    <w:rsid w:val="001B3AFF"/>
    <w:rsid w:val="001E19BD"/>
    <w:rsid w:val="00223AA5"/>
    <w:rsid w:val="00287F28"/>
    <w:rsid w:val="00305A8E"/>
    <w:rsid w:val="003C4DD2"/>
    <w:rsid w:val="004C3CAF"/>
    <w:rsid w:val="004F428C"/>
    <w:rsid w:val="00531181"/>
    <w:rsid w:val="00566957"/>
    <w:rsid w:val="005A4E4D"/>
    <w:rsid w:val="00621901"/>
    <w:rsid w:val="006B4B8C"/>
    <w:rsid w:val="006B7449"/>
    <w:rsid w:val="007378D5"/>
    <w:rsid w:val="00756A67"/>
    <w:rsid w:val="00773C2E"/>
    <w:rsid w:val="00776FF7"/>
    <w:rsid w:val="00817C43"/>
    <w:rsid w:val="00846FDA"/>
    <w:rsid w:val="00886471"/>
    <w:rsid w:val="00927F22"/>
    <w:rsid w:val="0094088A"/>
    <w:rsid w:val="009C77B9"/>
    <w:rsid w:val="00A321FF"/>
    <w:rsid w:val="00A36351"/>
    <w:rsid w:val="00AA0E04"/>
    <w:rsid w:val="00AC4035"/>
    <w:rsid w:val="00AF0C6C"/>
    <w:rsid w:val="00B6503C"/>
    <w:rsid w:val="00B703D7"/>
    <w:rsid w:val="00BD0E7D"/>
    <w:rsid w:val="00C0030F"/>
    <w:rsid w:val="00C13B81"/>
    <w:rsid w:val="00C1671E"/>
    <w:rsid w:val="00CD3131"/>
    <w:rsid w:val="00D109E7"/>
    <w:rsid w:val="00DE63BB"/>
    <w:rsid w:val="00E82208"/>
    <w:rsid w:val="00E94B06"/>
    <w:rsid w:val="00F355D8"/>
    <w:rsid w:val="00F91433"/>
    <w:rsid w:val="00F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EBA4"/>
  <w15:chartTrackingRefBased/>
  <w15:docId w15:val="{3936DDE1-4078-4614-A73D-7404B4D9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C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C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C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C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C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C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C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C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C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C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C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7C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C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C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C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C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C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C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C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C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C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C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C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C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2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易成 唐</dc:creator>
  <cp:keywords/>
  <dc:description/>
  <cp:lastModifiedBy>易成 唐</cp:lastModifiedBy>
  <cp:revision>3</cp:revision>
  <dcterms:created xsi:type="dcterms:W3CDTF">2024-04-18T10:08:00Z</dcterms:created>
  <dcterms:modified xsi:type="dcterms:W3CDTF">2024-04-18T10:09:00Z</dcterms:modified>
</cp:coreProperties>
</file>