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8EFE" w14:textId="77777777" w:rsidR="00866AFF" w:rsidRPr="002F1DA8" w:rsidRDefault="00000000">
      <w:pPr>
        <w:spacing w:before="60" w:after="240" w:line="384" w:lineRule="auto"/>
        <w:jc w:val="both"/>
        <w:rPr>
          <w:lang w:val="sv-FI"/>
        </w:rPr>
      </w:pPr>
      <w:r w:rsidRPr="002F1DA8">
        <w:rPr>
          <w:rFonts w:ascii="Cambria" w:eastAsia="Cambria" w:hAnsi="Cambria" w:cs="Cambria"/>
          <w:color w:val="000000"/>
          <w:spacing w:val="30"/>
          <w:sz w:val="22"/>
          <w:szCs w:val="22"/>
          <w:lang w:val="sv-FI"/>
        </w:rPr>
        <w:t>FÖRLAGSDECKAREN</w:t>
      </w:r>
    </w:p>
    <w:p w14:paraId="24C28EFF" w14:textId="77777777" w:rsidR="00866AFF" w:rsidRPr="002F1DA8" w:rsidRDefault="00000000">
      <w:pPr>
        <w:pStyle w:val="Heading1"/>
        <w:spacing w:before="160" w:after="80" w:line="384" w:lineRule="auto"/>
        <w:jc w:val="center"/>
        <w:rPr>
          <w:lang w:val="sv-FI"/>
        </w:rPr>
      </w:pPr>
      <w:r w:rsidRPr="002F1DA8">
        <w:rPr>
          <w:rFonts w:ascii="Candara" w:eastAsia="Candara" w:hAnsi="Candara" w:cs="Candara"/>
          <w:color w:val="1A1A1A"/>
          <w:spacing w:val="15"/>
          <w:sz w:val="56"/>
          <w:szCs w:val="56"/>
          <w:lang w:val="sv-FI"/>
        </w:rPr>
        <w:t>Del 5: Praktikanten</w:t>
      </w:r>
    </w:p>
    <w:p w14:paraId="24C28F00" w14:textId="77777777" w:rsidR="00866AFF" w:rsidRPr="002F1DA8" w:rsidRDefault="00000000">
      <w:pPr>
        <w:spacing w:before="60" w:after="240" w:line="384" w:lineRule="auto"/>
        <w:jc w:val="both"/>
        <w:rPr>
          <w:lang w:val="sv-FI"/>
        </w:rPr>
      </w:pPr>
      <w:r w:rsidRPr="002F1DA8">
        <w:rPr>
          <w:rFonts w:ascii="Cambria" w:eastAsia="Cambria" w:hAnsi="Cambria" w:cs="Cambria"/>
          <w:i/>
          <w:iCs/>
          <w:color w:val="000000"/>
          <w:sz w:val="22"/>
          <w:szCs w:val="22"/>
          <w:lang w:val="sv-FI"/>
        </w:rPr>
        <w:t>eller: Grundningen</w:t>
      </w:r>
    </w:p>
    <w:p w14:paraId="24C28F01" w14:textId="77777777" w:rsidR="00866AFF" w:rsidRPr="002F1DA8" w:rsidRDefault="00000000">
      <w:pPr>
        <w:spacing w:before="60" w:after="240" w:line="384" w:lineRule="auto"/>
        <w:jc w:val="both"/>
        <w:rPr>
          <w:lang w:val="sv-FI"/>
        </w:rPr>
      </w:pPr>
      <w:r w:rsidRPr="002F1DA8">
        <w:rPr>
          <w:rFonts w:ascii="Cambria" w:eastAsia="Cambria" w:hAnsi="Cambria" w:cs="Cambria"/>
          <w:i/>
          <w:iCs/>
          <w:color w:val="000000"/>
          <w:sz w:val="22"/>
          <w:szCs w:val="22"/>
          <w:lang w:val="sv-FI"/>
        </w:rPr>
        <w:t>En leverans i två delar</w:t>
      </w:r>
    </w:p>
    <w:p w14:paraId="24C28F02" w14:textId="77777777" w:rsidR="00866AFF" w:rsidRPr="002F1DA8" w:rsidRDefault="00000000">
      <w:pPr>
        <w:spacing w:before="60" w:after="240" w:line="384" w:lineRule="auto"/>
        <w:jc w:val="both"/>
        <w:rPr>
          <w:lang w:val="sv-FI"/>
        </w:rPr>
      </w:pPr>
      <w:proofErr w:type="spellStart"/>
      <w:r w:rsidRPr="002F1DA8">
        <w:rPr>
          <w:rFonts w:ascii="Cambria" w:eastAsia="Cambria" w:hAnsi="Cambria" w:cs="Cambria"/>
          <w:color w:val="000000"/>
          <w:spacing w:val="15"/>
          <w:sz w:val="22"/>
          <w:szCs w:val="22"/>
          <w:lang w:val="sv-FI"/>
        </w:rPr>
        <w:t>Verboten</w:t>
      </w:r>
      <w:proofErr w:type="spellEnd"/>
      <w:r w:rsidRPr="002F1DA8">
        <w:rPr>
          <w:rFonts w:ascii="Cambria" w:eastAsia="Cambria" w:hAnsi="Cambria" w:cs="Cambria"/>
          <w:color w:val="000000"/>
          <w:spacing w:val="15"/>
          <w:sz w:val="22"/>
          <w:szCs w:val="22"/>
          <w:lang w:val="sv-FI"/>
        </w:rPr>
        <w:t xml:space="preserve"> Media Förlag</w:t>
      </w:r>
    </w:p>
    <w:p w14:paraId="24C28F03" w14:textId="77777777" w:rsidR="00866AFF" w:rsidRPr="002F1DA8" w:rsidRDefault="00000000">
      <w:pPr>
        <w:spacing w:before="60" w:after="240" w:line="384" w:lineRule="auto"/>
        <w:jc w:val="both"/>
        <w:rPr>
          <w:lang w:val="sv-FI"/>
        </w:rPr>
      </w:pPr>
      <w:r w:rsidRPr="002F1DA8">
        <w:rPr>
          <w:rFonts w:ascii="Calibri" w:eastAsia="Calibri" w:hAnsi="Calibri" w:cs="Calibri"/>
          <w:color w:val="AAAAAA"/>
          <w:sz w:val="22"/>
          <w:szCs w:val="22"/>
          <w:lang w:val="sv-FI"/>
        </w:rPr>
        <w:t xml:space="preserve">Svensk </w:t>
      </w:r>
      <w:proofErr w:type="spellStart"/>
      <w:r w:rsidRPr="002F1DA8">
        <w:rPr>
          <w:rFonts w:ascii="Calibri" w:eastAsia="Calibri" w:hAnsi="Calibri" w:cs="Calibri"/>
          <w:color w:val="AAAAAA"/>
          <w:sz w:val="22"/>
          <w:szCs w:val="22"/>
          <w:lang w:val="sv-FI"/>
        </w:rPr>
        <w:t>funkonaturalism</w:t>
      </w:r>
      <w:proofErr w:type="spellEnd"/>
    </w:p>
    <w:p w14:paraId="24C28F04" w14:textId="77777777" w:rsidR="00866AFF" w:rsidRPr="002F1DA8" w:rsidRDefault="00000000">
      <w:pPr>
        <w:spacing w:before="720" w:after="240" w:line="384" w:lineRule="auto"/>
        <w:jc w:val="both"/>
        <w:rPr>
          <w:lang w:val="sv-FI"/>
        </w:rPr>
      </w:pPr>
      <w:r w:rsidRPr="002F1DA8">
        <w:rPr>
          <w:rFonts w:ascii="Calibri" w:eastAsia="Calibri" w:hAnsi="Calibri" w:cs="Calibri"/>
          <w:color w:val="888888"/>
          <w:spacing w:val="30"/>
          <w:sz w:val="18"/>
          <w:szCs w:val="18"/>
          <w:lang w:val="sv-FI"/>
        </w:rPr>
        <w:t>DEL I</w:t>
      </w:r>
    </w:p>
    <w:p w14:paraId="24C28F05" w14:textId="77777777" w:rsidR="00866AFF" w:rsidRPr="002F1DA8" w:rsidRDefault="00000000">
      <w:pPr>
        <w:pStyle w:val="Heading2"/>
        <w:spacing w:before="480" w:after="80" w:line="384" w:lineRule="auto"/>
        <w:jc w:val="center"/>
        <w:rPr>
          <w:lang w:val="sv-FI"/>
        </w:rPr>
      </w:pPr>
      <w:r w:rsidRPr="002F1DA8">
        <w:rPr>
          <w:rFonts w:ascii="Candara" w:eastAsia="Candara" w:hAnsi="Candara" w:cs="Candara"/>
          <w:color w:val="1A1A1A"/>
          <w:sz w:val="40"/>
          <w:szCs w:val="40"/>
          <w:lang w:val="sv-FI"/>
        </w:rPr>
        <w:t>Förlagsdeckaren — Del 5: Praktikanten</w:t>
      </w:r>
    </w:p>
    <w:p w14:paraId="24C28F06" w14:textId="77777777" w:rsidR="00866AFF" w:rsidRPr="002F1DA8" w:rsidRDefault="00000000">
      <w:pPr>
        <w:spacing w:before="60" w:after="240" w:line="384" w:lineRule="auto"/>
        <w:jc w:val="both"/>
        <w:rPr>
          <w:lang w:val="sv-FI"/>
        </w:rPr>
      </w:pPr>
      <w:r w:rsidRPr="002F1DA8">
        <w:rPr>
          <w:rFonts w:ascii="Cambria" w:eastAsia="Cambria" w:hAnsi="Cambria" w:cs="Cambria"/>
          <w:i/>
          <w:iCs/>
          <w:color w:val="000000"/>
          <w:sz w:val="22"/>
          <w:szCs w:val="22"/>
          <w:lang w:val="sv-FI"/>
        </w:rPr>
        <w:t>Ett kapitel i den fortlöpande serien om Förläggaren och hans värld</w:t>
      </w:r>
    </w:p>
    <w:p w14:paraId="24C28F07" w14:textId="77777777" w:rsidR="00866AFF" w:rsidRPr="002F1DA8" w:rsidRDefault="00000000">
      <w:pPr>
        <w:spacing w:before="60" w:after="240" w:line="384" w:lineRule="auto"/>
        <w:jc w:val="both"/>
        <w:rPr>
          <w:lang w:val="sv-FI"/>
        </w:rPr>
      </w:pPr>
      <w:r w:rsidRPr="002F1DA8">
        <w:rPr>
          <w:rFonts w:ascii="Cambria" w:eastAsia="Cambria" w:hAnsi="Cambria" w:cs="Cambria"/>
          <w:color w:val="000000"/>
          <w:sz w:val="22"/>
          <w:szCs w:val="22"/>
          <w:lang w:val="sv-FI"/>
        </w:rPr>
        <w:t>«Du skola icke bli ett med din mask. Din mask ska bli ett med dig.»</w:t>
      </w:r>
    </w:p>
    <w:p w14:paraId="24C28F08" w14:textId="77777777" w:rsidR="00866AFF" w:rsidRPr="002F1DA8" w:rsidRDefault="00000000">
      <w:pPr>
        <w:spacing w:before="60" w:after="240" w:line="384" w:lineRule="auto"/>
        <w:jc w:val="both"/>
        <w:rPr>
          <w:lang w:val="sv-FI"/>
        </w:rPr>
      </w:pPr>
      <w:r w:rsidRPr="002F1DA8">
        <w:rPr>
          <w:rFonts w:ascii="Cambria" w:eastAsia="Cambria" w:hAnsi="Cambria" w:cs="Cambria"/>
          <w:color w:val="000000"/>
          <w:sz w:val="22"/>
          <w:szCs w:val="22"/>
          <w:lang w:val="sv-FI"/>
        </w:rPr>
        <w:t xml:space="preserve">— </w:t>
      </w:r>
      <w:proofErr w:type="spellStart"/>
      <w:r w:rsidRPr="002F1DA8">
        <w:rPr>
          <w:rFonts w:ascii="Cambria" w:eastAsia="Cambria" w:hAnsi="Cambria" w:cs="Cambria"/>
          <w:color w:val="000000"/>
          <w:sz w:val="22"/>
          <w:szCs w:val="22"/>
          <w:lang w:val="sv-FI"/>
        </w:rPr>
        <w:t>Verboten</w:t>
      </w:r>
      <w:proofErr w:type="spellEnd"/>
      <w:r w:rsidRPr="002F1DA8">
        <w:rPr>
          <w:rFonts w:ascii="Cambria" w:eastAsia="Cambria" w:hAnsi="Cambria" w:cs="Cambria"/>
          <w:color w:val="000000"/>
          <w:sz w:val="22"/>
          <w:szCs w:val="22"/>
          <w:lang w:val="sv-FI"/>
        </w:rPr>
        <w:t>-manifestet, Kapitel 9</w:t>
      </w:r>
    </w:p>
    <w:p w14:paraId="24C28F09"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Klockan var tjugo i fem på morgonen och logistikcentralen luktade som den alltid luktade: papper, servervärme och den unkna sötman av böcker som ingen hade köpt. Pallar med osålda exemplar stod staplade längs väggarna som barrikader i en revolution som aldrig riktigt hade börjat, eller som kanske redan var över, beroende på vem man frågade. Skärmarna inne i Förläggaren kontrollrum — han kallade det kontoret, men det var ett kontrollrum — lyste med den blåaktiga glöden av kod som rullades framåt av processer ingen längre övervakade. Automatiserade system. Skript som publicerade saker i tomma rum. Logistikcentralen låg i utkanten av en industrizon som själv låg i utkanten av en stad som låg i utkanten av det Sverige som fortfarande trodde att centrum betydde något. Här ute betydde centrum ingenting. Här ute betydde bara volymen av det som lagrades.</w:t>
      </w:r>
    </w:p>
    <w:p w14:paraId="24C28F0A"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lastRenderedPageBreak/>
        <w:t xml:space="preserve">Praktikanten kom gående längs den asfalterade uppfarten klockan fem och trettiosju, vilket var </w:t>
      </w:r>
      <w:proofErr w:type="spellStart"/>
      <w:r w:rsidRPr="002F1DA8">
        <w:rPr>
          <w:rFonts w:ascii="Cambria" w:eastAsia="Cambria" w:hAnsi="Cambria" w:cs="Cambria"/>
          <w:color w:val="000000"/>
          <w:sz w:val="22"/>
          <w:szCs w:val="22"/>
          <w:lang w:val="sv-FI"/>
        </w:rPr>
        <w:t>trettitre</w:t>
      </w:r>
      <w:proofErr w:type="spellEnd"/>
      <w:r w:rsidRPr="002F1DA8">
        <w:rPr>
          <w:rFonts w:ascii="Cambria" w:eastAsia="Cambria" w:hAnsi="Cambria" w:cs="Cambria"/>
          <w:color w:val="000000"/>
          <w:sz w:val="22"/>
          <w:szCs w:val="22"/>
          <w:lang w:val="sv-FI"/>
        </w:rPr>
        <w:t xml:space="preserve"> minuter tidigare än vad som hade avtalats, men Praktikanten hade insett redan under tågresan att man inte kunde komma i tid till en plats som aldrig stängde. Logistikcentralen hade inga öppettider. Den hade processer. Och processerna löpte dygnet runt, likgiltiga inför distinktionen mellan morgon och natt, mellan arbetsdag och helg, mellan produktivitet och det som bara liknade produktivitet men egentligen var en sorts liturgi.</w:t>
      </w:r>
    </w:p>
    <w:p w14:paraId="24C28F0B"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Dörren var olåst. Den var alltid olåst, hade Förläggaren sagt under det korta telefonsamtalet som hade utgjort hela anställningsintervjun. «Dörren är olåst. Om du är den typ av människa som behöver att dörrar är låsta, så är det här inte rätt plats för dig.» Praktikanten var inte den typen. Praktikanten var den typ av människa som öppnade olåsta dörrar utan att fråga varför de var olåsta, vilket antingen var ett tecken på mod eller på den sorts generationsspecifika likgiltighet inför konsekvenser som äldre personer gärna förväxlade med naivitet.</w:t>
      </w:r>
    </w:p>
    <w:p w14:paraId="24C28F0C"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Inne i huvudhallen brann alla lampor. Förläggaren hade varit uppe hela natten. Det syntes inte på honom — det syntes aldrig på honom — men det syntes på rummet. Kaffekoppar i en progression som avslöjade tidslinjens riktning. En tallrik med rester av något som kunde ha varit en smörgås vid midnatt men som nu hade blivit ett arkeologiskt fynd. Och överallt: papper. Inte det kaotiska pappret som signalerade oordning, utan det metodiska pappret som signalerade en ordning så komplex att den inte gick att skilja från kaos.</w:t>
      </w:r>
    </w:p>
    <w:p w14:paraId="24C28F0D"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«Du är tidig,» sa Förläggaren utan att titta upp. Han stod vid ett ståbord med en penna i handen och markerade något i en bok vars rygg var bruten på minst tre ställen. «Bra. Saker som händer tidigt händer annorlunda. Det finns en annan sorts uppmärksamhet i de tidiga timmarna. Hjärnan har inte bestämt sig ännu för vad den förväntar sig.»</w:t>
      </w:r>
    </w:p>
    <w:p w14:paraId="24C28F0E"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Praktikanten ställde ner ryggsäcken — en sliten Fjällräven </w:t>
      </w:r>
      <w:proofErr w:type="spellStart"/>
      <w:r w:rsidRPr="002F1DA8">
        <w:rPr>
          <w:rFonts w:ascii="Cambria" w:eastAsia="Cambria" w:hAnsi="Cambria" w:cs="Cambria"/>
          <w:color w:val="000000"/>
          <w:sz w:val="22"/>
          <w:szCs w:val="22"/>
          <w:lang w:val="sv-FI"/>
        </w:rPr>
        <w:t>Kånken</w:t>
      </w:r>
      <w:proofErr w:type="spellEnd"/>
      <w:r w:rsidRPr="002F1DA8">
        <w:rPr>
          <w:rFonts w:ascii="Cambria" w:eastAsia="Cambria" w:hAnsi="Cambria" w:cs="Cambria"/>
          <w:color w:val="000000"/>
          <w:sz w:val="22"/>
          <w:szCs w:val="22"/>
          <w:lang w:val="sv-FI"/>
        </w:rPr>
        <w:t xml:space="preserve">, ironiskt nog i en färg som tillverkaren kallade «Deep </w:t>
      </w:r>
      <w:proofErr w:type="spellStart"/>
      <w:r w:rsidRPr="002F1DA8">
        <w:rPr>
          <w:rFonts w:ascii="Cambria" w:eastAsia="Cambria" w:hAnsi="Cambria" w:cs="Cambria"/>
          <w:color w:val="000000"/>
          <w:sz w:val="22"/>
          <w:szCs w:val="22"/>
          <w:lang w:val="sv-FI"/>
        </w:rPr>
        <w:t>Blue</w:t>
      </w:r>
      <w:proofErr w:type="spellEnd"/>
      <w:r w:rsidRPr="002F1DA8">
        <w:rPr>
          <w:rFonts w:ascii="Cambria" w:eastAsia="Cambria" w:hAnsi="Cambria" w:cs="Cambria"/>
          <w:color w:val="000000"/>
          <w:sz w:val="22"/>
          <w:szCs w:val="22"/>
          <w:lang w:val="sv-FI"/>
        </w:rPr>
        <w:t xml:space="preserve">» — och väntade. Att vänta var en kompetens som Praktikanten hade utvecklat under år av digitalt brus: att stå stilla i avsaknaden av stimuli och inte fylla tomrummet med egna ljud. Det var en sorts medveten tystnad som de flesta </w:t>
      </w:r>
      <w:proofErr w:type="spellStart"/>
      <w:r w:rsidRPr="002F1DA8">
        <w:rPr>
          <w:rFonts w:ascii="Cambria" w:eastAsia="Cambria" w:hAnsi="Cambria" w:cs="Cambria"/>
          <w:color w:val="000000"/>
          <w:sz w:val="22"/>
          <w:szCs w:val="22"/>
          <w:lang w:val="sv-FI"/>
        </w:rPr>
        <w:t>ENFP:er</w:t>
      </w:r>
      <w:proofErr w:type="spellEnd"/>
      <w:r w:rsidRPr="002F1DA8">
        <w:rPr>
          <w:rFonts w:ascii="Cambria" w:eastAsia="Cambria" w:hAnsi="Cambria" w:cs="Cambria"/>
          <w:color w:val="000000"/>
          <w:sz w:val="22"/>
          <w:szCs w:val="22"/>
          <w:lang w:val="sv-FI"/>
        </w:rPr>
        <w:t xml:space="preserve"> aldrig lärde sig, men Praktikanten var en ovanlig variant — rastlös och verbal inuti, disciplinerat tyst utåt, som en scen bakom en ridå som aldrig öppnades förrän repliken var färdigformulerad.</w:t>
      </w:r>
    </w:p>
    <w:p w14:paraId="24C28F0F"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Förläggaren lade ner pennan, gick till en av de industristora hyllorna och återvände med två saker: en bunt kort, samlade med ett gummiband, och en bok. Han lade dem på bordet framför </w:t>
      </w:r>
      <w:r w:rsidRPr="002F1DA8">
        <w:rPr>
          <w:rFonts w:ascii="Cambria" w:eastAsia="Cambria" w:hAnsi="Cambria" w:cs="Cambria"/>
          <w:color w:val="000000"/>
          <w:sz w:val="22"/>
          <w:szCs w:val="22"/>
          <w:lang w:val="sv-FI"/>
        </w:rPr>
        <w:lastRenderedPageBreak/>
        <w:t xml:space="preserve">Praktikanten med den sorts ceremoniella brist på ceremoni som bara </w:t>
      </w:r>
      <w:proofErr w:type="spellStart"/>
      <w:r w:rsidRPr="002F1DA8">
        <w:rPr>
          <w:rFonts w:ascii="Cambria" w:eastAsia="Cambria" w:hAnsi="Cambria" w:cs="Cambria"/>
          <w:color w:val="000000"/>
          <w:sz w:val="22"/>
          <w:szCs w:val="22"/>
          <w:lang w:val="sv-FI"/>
        </w:rPr>
        <w:t>INFJ:er</w:t>
      </w:r>
      <w:proofErr w:type="spellEnd"/>
      <w:r w:rsidRPr="002F1DA8">
        <w:rPr>
          <w:rFonts w:ascii="Cambria" w:eastAsia="Cambria" w:hAnsi="Cambria" w:cs="Cambria"/>
          <w:color w:val="000000"/>
          <w:sz w:val="22"/>
          <w:szCs w:val="22"/>
          <w:lang w:val="sv-FI"/>
        </w:rPr>
        <w:t xml:space="preserve"> bemästrar — en handling som betydde allt, utförd som om den inte betydde någonting.</w:t>
      </w:r>
    </w:p>
    <w:p w14:paraId="24C28F10"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«Trettio kort,» sa han. «En bok. Du ska grunda dem.»</w:t>
      </w:r>
    </w:p>
    <w:p w14:paraId="24C28F11"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Praktikanten tittade på materialen. Korten var tryckta på tjockt papper, varje kort lika stort som </w:t>
      </w:r>
      <w:proofErr w:type="gramStart"/>
      <w:r w:rsidRPr="002F1DA8">
        <w:rPr>
          <w:rFonts w:ascii="Cambria" w:eastAsia="Cambria" w:hAnsi="Cambria" w:cs="Cambria"/>
          <w:color w:val="000000"/>
          <w:sz w:val="22"/>
          <w:szCs w:val="22"/>
          <w:lang w:val="sv-FI"/>
        </w:rPr>
        <w:t>en vykort</w:t>
      </w:r>
      <w:proofErr w:type="gramEnd"/>
      <w:r w:rsidRPr="002F1DA8">
        <w:rPr>
          <w:rFonts w:ascii="Cambria" w:eastAsia="Cambria" w:hAnsi="Cambria" w:cs="Cambria"/>
          <w:color w:val="000000"/>
          <w:sz w:val="22"/>
          <w:szCs w:val="22"/>
          <w:lang w:val="sv-FI"/>
        </w:rPr>
        <w:t xml:space="preserve">, texten liten och tät. Boken var tunnare än förväntat — </w:t>
      </w:r>
      <w:proofErr w:type="spellStart"/>
      <w:r w:rsidRPr="002F1DA8">
        <w:rPr>
          <w:rFonts w:ascii="Cambria" w:eastAsia="Cambria" w:hAnsi="Cambria" w:cs="Cambria"/>
          <w:color w:val="000000"/>
          <w:sz w:val="22"/>
          <w:szCs w:val="22"/>
          <w:lang w:val="sv-FI"/>
        </w:rPr>
        <w:t>Verboten</w:t>
      </w:r>
      <w:proofErr w:type="spellEnd"/>
      <w:r w:rsidRPr="002F1DA8">
        <w:rPr>
          <w:rFonts w:ascii="Cambria" w:eastAsia="Cambria" w:hAnsi="Cambria" w:cs="Cambria"/>
          <w:color w:val="000000"/>
          <w:sz w:val="22"/>
          <w:szCs w:val="22"/>
          <w:lang w:val="sv-FI"/>
        </w:rPr>
        <w:t xml:space="preserve">, stod det på omslaget, undertiteln A Technosocial </w:t>
      </w:r>
      <w:proofErr w:type="spellStart"/>
      <w:r w:rsidRPr="002F1DA8">
        <w:rPr>
          <w:rFonts w:ascii="Cambria" w:eastAsia="Cambria" w:hAnsi="Cambria" w:cs="Cambria"/>
          <w:color w:val="000000"/>
          <w:sz w:val="22"/>
          <w:szCs w:val="22"/>
          <w:lang w:val="sv-FI"/>
        </w:rPr>
        <w:t>Novel</w:t>
      </w:r>
      <w:proofErr w:type="spellEnd"/>
      <w:r w:rsidRPr="002F1DA8">
        <w:rPr>
          <w:rFonts w:ascii="Cambria" w:eastAsia="Cambria" w:hAnsi="Cambria" w:cs="Cambria"/>
          <w:color w:val="000000"/>
          <w:sz w:val="22"/>
          <w:szCs w:val="22"/>
          <w:lang w:val="sv-FI"/>
        </w:rPr>
        <w:t>, årtalet 2022, och i nedre hörnet ett litet tryck: Kultupplagan, 58/100.</w:t>
      </w:r>
    </w:p>
    <w:p w14:paraId="24C28F12"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«Läs boken,» fortsatte Förläggaren. «Grunda varje kort. Skriv inte om det som redan finns. Lägg till. Korten ska bli subversiva uppmärksamhetsriktare mot den fysiska artefakten.» Han pekade mot boken med en gest som var lika delar instruktion och välsignelse. «De </w:t>
      </w:r>
      <w:proofErr w:type="spellStart"/>
      <w:r w:rsidRPr="002F1DA8">
        <w:rPr>
          <w:rFonts w:ascii="Cambria" w:eastAsia="Cambria" w:hAnsi="Cambria" w:cs="Cambria"/>
          <w:color w:val="000000"/>
          <w:sz w:val="22"/>
          <w:szCs w:val="22"/>
          <w:lang w:val="sv-FI"/>
        </w:rPr>
        <w:t>flotterar</w:t>
      </w:r>
      <w:proofErr w:type="spellEnd"/>
      <w:r w:rsidRPr="002F1DA8">
        <w:rPr>
          <w:rFonts w:ascii="Cambria" w:eastAsia="Cambria" w:hAnsi="Cambria" w:cs="Cambria"/>
          <w:color w:val="000000"/>
          <w:sz w:val="22"/>
          <w:szCs w:val="22"/>
          <w:lang w:val="sv-FI"/>
        </w:rPr>
        <w:t xml:space="preserve"> just nu. Korten. De är ambitiösa och de är bra, men de </w:t>
      </w:r>
      <w:proofErr w:type="spellStart"/>
      <w:r w:rsidRPr="002F1DA8">
        <w:rPr>
          <w:rFonts w:ascii="Cambria" w:eastAsia="Cambria" w:hAnsi="Cambria" w:cs="Cambria"/>
          <w:color w:val="000000"/>
          <w:sz w:val="22"/>
          <w:szCs w:val="22"/>
          <w:lang w:val="sv-FI"/>
        </w:rPr>
        <w:t>flotterar</w:t>
      </w:r>
      <w:proofErr w:type="spellEnd"/>
      <w:r w:rsidRPr="002F1DA8">
        <w:rPr>
          <w:rFonts w:ascii="Cambria" w:eastAsia="Cambria" w:hAnsi="Cambria" w:cs="Cambria"/>
          <w:color w:val="000000"/>
          <w:sz w:val="22"/>
          <w:szCs w:val="22"/>
          <w:lang w:val="sv-FI"/>
        </w:rPr>
        <w:t>. De har ingen tyngd. Din uppgift är att ge dem tyngd. Inte genom att lägga till fakta, utan genom att förankra dem i det konkreta. I scener, i karaktärer, i sidnummer. I det fysiska.»</w:t>
      </w:r>
    </w:p>
    <w:p w14:paraId="24C28F13"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Sedan gick han. Försvann in i det inre rummet — det rum som Praktikanten ännu aldrig hade sett, det rum där Förläggaren förmodligen sov, om han nu sov, vilket aldrig hade bekräftats av någon tillförlitlig källa — och stängde dörren bakom sig med ett klick som var exakt lika oåterkalleligt som det var tyst.</w:t>
      </w:r>
    </w:p>
    <w:p w14:paraId="24C28F14" w14:textId="77777777" w:rsidR="00866AFF" w:rsidRPr="002F1DA8" w:rsidRDefault="00000000">
      <w:pPr>
        <w:spacing w:before="60" w:after="360" w:line="408" w:lineRule="auto"/>
        <w:ind w:firstLine="480"/>
        <w:jc w:val="center"/>
        <w:rPr>
          <w:lang w:val="sv-FI"/>
        </w:rPr>
      </w:pPr>
      <w:r w:rsidRPr="002F1DA8">
        <w:rPr>
          <w:rFonts w:ascii="Cambria" w:eastAsia="Cambria" w:hAnsi="Cambria" w:cs="Cambria"/>
          <w:color w:val="999999"/>
          <w:sz w:val="22"/>
          <w:szCs w:val="22"/>
          <w:lang w:val="sv-FI"/>
        </w:rPr>
        <w:t>· · ·</w:t>
      </w:r>
    </w:p>
    <w:p w14:paraId="24C28F15"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Praktikanten tog av gummibandet och spred ut korten över det långa industribordet. Trettio kort. Trettio titlar. Trettio små universum av femhundra ord vardera, tryckta i en typografi som var för seriös för att vara ironisk men för vacker för att vara akademisk.</w:t>
      </w:r>
    </w:p>
    <w:p w14:paraId="24C28F16" w14:textId="77777777" w:rsidR="00866AFF" w:rsidRPr="002F1DA8" w:rsidRDefault="00000000">
      <w:pPr>
        <w:spacing w:before="60" w:after="60" w:line="408" w:lineRule="auto"/>
        <w:ind w:firstLine="480"/>
        <w:jc w:val="both"/>
        <w:rPr>
          <w:lang w:val="sv-FI"/>
        </w:rPr>
      </w:pPr>
      <w:r>
        <w:rPr>
          <w:rFonts w:ascii="Cambria" w:eastAsia="Cambria" w:hAnsi="Cambria" w:cs="Cambria"/>
          <w:color w:val="000000"/>
          <w:sz w:val="22"/>
          <w:szCs w:val="22"/>
        </w:rPr>
        <w:t xml:space="preserve">«The Density of the </w:t>
      </w:r>
      <w:proofErr w:type="gramStart"/>
      <w:r>
        <w:rPr>
          <w:rFonts w:ascii="Cambria" w:eastAsia="Cambria" w:hAnsi="Cambria" w:cs="Cambria"/>
          <w:color w:val="000000"/>
          <w:sz w:val="22"/>
          <w:szCs w:val="22"/>
        </w:rPr>
        <w:t>Present.»</w:t>
      </w:r>
      <w:proofErr w:type="gramEnd"/>
      <w:r>
        <w:rPr>
          <w:rFonts w:ascii="Cambria" w:eastAsia="Cambria" w:hAnsi="Cambria" w:cs="Cambria"/>
          <w:color w:val="000000"/>
          <w:sz w:val="22"/>
          <w:szCs w:val="22"/>
        </w:rPr>
        <w:t xml:space="preserve"> «Recursive Time </w:t>
      </w:r>
      <w:proofErr w:type="gramStart"/>
      <w:r>
        <w:rPr>
          <w:rFonts w:ascii="Cambria" w:eastAsia="Cambria" w:hAnsi="Cambria" w:cs="Cambria"/>
          <w:color w:val="000000"/>
          <w:sz w:val="22"/>
          <w:szCs w:val="22"/>
        </w:rPr>
        <w:t>Capsules.»</w:t>
      </w:r>
      <w:proofErr w:type="gramEnd"/>
      <w:r>
        <w:rPr>
          <w:rFonts w:ascii="Cambria" w:eastAsia="Cambria" w:hAnsi="Cambria" w:cs="Cambria"/>
          <w:color w:val="000000"/>
          <w:sz w:val="22"/>
          <w:szCs w:val="22"/>
        </w:rPr>
        <w:t xml:space="preserve"> «Corpus of </w:t>
      </w:r>
      <w:proofErr w:type="gramStart"/>
      <w:r>
        <w:rPr>
          <w:rFonts w:ascii="Cambria" w:eastAsia="Cambria" w:hAnsi="Cambria" w:cs="Cambria"/>
          <w:color w:val="000000"/>
          <w:sz w:val="22"/>
          <w:szCs w:val="22"/>
        </w:rPr>
        <w:t>Departures.»</w:t>
      </w:r>
      <w:proofErr w:type="gramEnd"/>
      <w:r>
        <w:rPr>
          <w:rFonts w:ascii="Cambria" w:eastAsia="Cambria" w:hAnsi="Cambria" w:cs="Cambria"/>
          <w:color w:val="000000"/>
          <w:sz w:val="22"/>
          <w:szCs w:val="22"/>
        </w:rPr>
        <w:t xml:space="preserve"> «Digital </w:t>
      </w:r>
      <w:proofErr w:type="gramStart"/>
      <w:r>
        <w:rPr>
          <w:rFonts w:ascii="Cambria" w:eastAsia="Cambria" w:hAnsi="Cambria" w:cs="Cambria"/>
          <w:color w:val="000000"/>
          <w:sz w:val="22"/>
          <w:szCs w:val="22"/>
        </w:rPr>
        <w:t>Gravity.»</w:t>
      </w:r>
      <w:proofErr w:type="gramEnd"/>
      <w:r>
        <w:rPr>
          <w:rFonts w:ascii="Cambria" w:eastAsia="Cambria" w:hAnsi="Cambria" w:cs="Cambria"/>
          <w:color w:val="000000"/>
          <w:sz w:val="22"/>
          <w:szCs w:val="22"/>
        </w:rPr>
        <w:t xml:space="preserve"> «The Avatar </w:t>
      </w:r>
      <w:proofErr w:type="gramStart"/>
      <w:r>
        <w:rPr>
          <w:rFonts w:ascii="Cambria" w:eastAsia="Cambria" w:hAnsi="Cambria" w:cs="Cambria"/>
          <w:color w:val="000000"/>
          <w:sz w:val="22"/>
          <w:szCs w:val="22"/>
        </w:rPr>
        <w:t>Problem.»</w:t>
      </w:r>
      <w:proofErr w:type="gramEnd"/>
      <w:r>
        <w:rPr>
          <w:rFonts w:ascii="Cambria" w:eastAsia="Cambria" w:hAnsi="Cambria" w:cs="Cambria"/>
          <w:color w:val="000000"/>
          <w:sz w:val="22"/>
          <w:szCs w:val="22"/>
        </w:rPr>
        <w:t xml:space="preserve"> «On Silence and the Published </w:t>
      </w:r>
      <w:proofErr w:type="gramStart"/>
      <w:r>
        <w:rPr>
          <w:rFonts w:ascii="Cambria" w:eastAsia="Cambria" w:hAnsi="Cambria" w:cs="Cambria"/>
          <w:color w:val="000000"/>
          <w:sz w:val="22"/>
          <w:szCs w:val="22"/>
        </w:rPr>
        <w:t>Void.»</w:t>
      </w:r>
      <w:proofErr w:type="gramEnd"/>
      <w:r>
        <w:rPr>
          <w:rFonts w:ascii="Cambria" w:eastAsia="Cambria" w:hAnsi="Cambria" w:cs="Cambria"/>
          <w:color w:val="000000"/>
          <w:sz w:val="22"/>
          <w:szCs w:val="22"/>
        </w:rPr>
        <w:t xml:space="preserve"> </w:t>
      </w:r>
      <w:r w:rsidRPr="002F1DA8">
        <w:rPr>
          <w:rFonts w:ascii="Cambria" w:eastAsia="Cambria" w:hAnsi="Cambria" w:cs="Cambria"/>
          <w:color w:val="000000"/>
          <w:sz w:val="22"/>
          <w:szCs w:val="22"/>
          <w:lang w:val="sv-FI"/>
        </w:rPr>
        <w:t>Praktikanten läste titlarna högt för sig själv i den tomma hallen, och orden studsade mot betonggolvet och de staplade pallarna med den sorts akustik som bara finns i rum som är byggda för att lagra saker, inte för att någon ska tala i dem.</w:t>
      </w:r>
    </w:p>
    <w:p w14:paraId="24C28F17"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Vissa kort kände omedelbart igen sig. «</w:t>
      </w:r>
      <w:proofErr w:type="spellStart"/>
      <w:r w:rsidRPr="002F1DA8">
        <w:rPr>
          <w:rFonts w:ascii="Cambria" w:eastAsia="Cambria" w:hAnsi="Cambria" w:cs="Cambria"/>
          <w:color w:val="000000"/>
          <w:sz w:val="22"/>
          <w:szCs w:val="22"/>
          <w:lang w:val="sv-FI"/>
        </w:rPr>
        <w:t>Friction</w:t>
      </w:r>
      <w:proofErr w:type="spellEnd"/>
      <w:r w:rsidRPr="002F1DA8">
        <w:rPr>
          <w:rFonts w:ascii="Cambria" w:eastAsia="Cambria" w:hAnsi="Cambria" w:cs="Cambria"/>
          <w:color w:val="000000"/>
          <w:sz w:val="22"/>
          <w:szCs w:val="22"/>
          <w:lang w:val="sv-FI"/>
        </w:rPr>
        <w:t xml:space="preserve"> as </w:t>
      </w:r>
      <w:proofErr w:type="spellStart"/>
      <w:r w:rsidRPr="002F1DA8">
        <w:rPr>
          <w:rFonts w:ascii="Cambria" w:eastAsia="Cambria" w:hAnsi="Cambria" w:cs="Cambria"/>
          <w:color w:val="000000"/>
          <w:sz w:val="22"/>
          <w:szCs w:val="22"/>
          <w:lang w:val="sv-FI"/>
        </w:rPr>
        <w:t>Method</w:t>
      </w:r>
      <w:proofErr w:type="spellEnd"/>
      <w:r w:rsidRPr="002F1DA8">
        <w:rPr>
          <w:rFonts w:ascii="Cambria" w:eastAsia="Cambria" w:hAnsi="Cambria" w:cs="Cambria"/>
          <w:color w:val="000000"/>
          <w:sz w:val="22"/>
          <w:szCs w:val="22"/>
          <w:lang w:val="sv-FI"/>
        </w:rPr>
        <w:t xml:space="preserve">» — det var ett kort som Praktikanten intuitivt förstod, för hela Praktikantens tillvaro hittills hade handlat om friktion: friktionen mellan att vara ung och att vara hungrig efter text, mellan att ha växt upp med skärmar och att längta efter </w:t>
      </w:r>
      <w:r w:rsidRPr="002F1DA8">
        <w:rPr>
          <w:rFonts w:ascii="Cambria" w:eastAsia="Cambria" w:hAnsi="Cambria" w:cs="Cambria"/>
          <w:color w:val="000000"/>
          <w:sz w:val="22"/>
          <w:szCs w:val="22"/>
          <w:lang w:val="sv-FI"/>
        </w:rPr>
        <w:lastRenderedPageBreak/>
        <w:t xml:space="preserve">papper, mellan att vara den person som alla trodde att man var och den person som läste böcker på nätterna som ingen i bekantskapskretsen hade hört talas om. «Attention, </w:t>
      </w:r>
      <w:proofErr w:type="spellStart"/>
      <w:r w:rsidRPr="002F1DA8">
        <w:rPr>
          <w:rFonts w:ascii="Cambria" w:eastAsia="Cambria" w:hAnsi="Cambria" w:cs="Cambria"/>
          <w:color w:val="000000"/>
          <w:sz w:val="22"/>
          <w:szCs w:val="22"/>
          <w:lang w:val="sv-FI"/>
        </w:rPr>
        <w:t>Captured</w:t>
      </w:r>
      <w:proofErr w:type="spellEnd"/>
      <w:r w:rsidRPr="002F1DA8">
        <w:rPr>
          <w:rFonts w:ascii="Cambria" w:eastAsia="Cambria" w:hAnsi="Cambria" w:cs="Cambria"/>
          <w:color w:val="000000"/>
          <w:sz w:val="22"/>
          <w:szCs w:val="22"/>
          <w:lang w:val="sv-FI"/>
        </w:rPr>
        <w:t>» — det kortet hade en rubrik som lät som ett polisprotokoll och en text som läste sig som en essä om uppmärksamhetsekonomi.</w:t>
      </w:r>
    </w:p>
    <w:p w14:paraId="24C28F18"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Men andra kort var ogenomträngliga. «</w:t>
      </w:r>
      <w:proofErr w:type="spellStart"/>
      <w:r w:rsidRPr="002F1DA8">
        <w:rPr>
          <w:rFonts w:ascii="Cambria" w:eastAsia="Cambria" w:hAnsi="Cambria" w:cs="Cambria"/>
          <w:color w:val="000000"/>
          <w:sz w:val="22"/>
          <w:szCs w:val="22"/>
          <w:lang w:val="sv-FI"/>
        </w:rPr>
        <w:t>Psychotechnical</w:t>
      </w:r>
      <w:proofErr w:type="spellEnd"/>
      <w:r w:rsidRPr="002F1DA8">
        <w:rPr>
          <w:rFonts w:ascii="Cambria" w:eastAsia="Cambria" w:hAnsi="Cambria" w:cs="Cambria"/>
          <w:color w:val="000000"/>
          <w:sz w:val="22"/>
          <w:szCs w:val="22"/>
          <w:lang w:val="sv-FI"/>
        </w:rPr>
        <w:t xml:space="preserve"> </w:t>
      </w:r>
      <w:proofErr w:type="spellStart"/>
      <w:r w:rsidRPr="002F1DA8">
        <w:rPr>
          <w:rFonts w:ascii="Cambria" w:eastAsia="Cambria" w:hAnsi="Cambria" w:cs="Cambria"/>
          <w:color w:val="000000"/>
          <w:sz w:val="22"/>
          <w:szCs w:val="22"/>
          <w:lang w:val="sv-FI"/>
        </w:rPr>
        <w:t>Subjects</w:t>
      </w:r>
      <w:proofErr w:type="spellEnd"/>
      <w:r w:rsidRPr="002F1DA8">
        <w:rPr>
          <w:rFonts w:ascii="Cambria" w:eastAsia="Cambria" w:hAnsi="Cambria" w:cs="Cambria"/>
          <w:color w:val="000000"/>
          <w:sz w:val="22"/>
          <w:szCs w:val="22"/>
          <w:lang w:val="sv-FI"/>
        </w:rPr>
        <w:t>» — vad betydde det ens? «</w:t>
      </w:r>
      <w:proofErr w:type="spellStart"/>
      <w:r w:rsidRPr="002F1DA8">
        <w:rPr>
          <w:rFonts w:ascii="Cambria" w:eastAsia="Cambria" w:hAnsi="Cambria" w:cs="Cambria"/>
          <w:color w:val="000000"/>
          <w:sz w:val="22"/>
          <w:szCs w:val="22"/>
          <w:lang w:val="sv-FI"/>
        </w:rPr>
        <w:t>Infrastructural</w:t>
      </w:r>
      <w:proofErr w:type="spellEnd"/>
      <w:r w:rsidRPr="002F1DA8">
        <w:rPr>
          <w:rFonts w:ascii="Cambria" w:eastAsia="Cambria" w:hAnsi="Cambria" w:cs="Cambria"/>
          <w:color w:val="000000"/>
          <w:sz w:val="22"/>
          <w:szCs w:val="22"/>
          <w:lang w:val="sv-FI"/>
        </w:rPr>
        <w:t xml:space="preserve"> Publishing </w:t>
      </w:r>
      <w:proofErr w:type="spellStart"/>
      <w:r w:rsidRPr="002F1DA8">
        <w:rPr>
          <w:rFonts w:ascii="Cambria" w:eastAsia="Cambria" w:hAnsi="Cambria" w:cs="Cambria"/>
          <w:color w:val="000000"/>
          <w:sz w:val="22"/>
          <w:szCs w:val="22"/>
          <w:lang w:val="sv-FI"/>
        </w:rPr>
        <w:t>Logic</w:t>
      </w:r>
      <w:proofErr w:type="spellEnd"/>
      <w:r w:rsidRPr="002F1DA8">
        <w:rPr>
          <w:rFonts w:ascii="Cambria" w:eastAsia="Cambria" w:hAnsi="Cambria" w:cs="Cambria"/>
          <w:color w:val="000000"/>
          <w:sz w:val="22"/>
          <w:szCs w:val="22"/>
          <w:lang w:val="sv-FI"/>
        </w:rPr>
        <w:t xml:space="preserve">» — det lät som en doktorsavhandling i något ämne som bara existerade vid ett enda universitet i världen. Praktikanten vände på korten, men baksidorna var tomma. Det fanns ingen nyckel, ingen förklarande not, inget «Läs detta kort i relation till…». Det fanns bara texten, och texten </w:t>
      </w:r>
      <w:proofErr w:type="spellStart"/>
      <w:r w:rsidRPr="002F1DA8">
        <w:rPr>
          <w:rFonts w:ascii="Cambria" w:eastAsia="Cambria" w:hAnsi="Cambria" w:cs="Cambria"/>
          <w:color w:val="000000"/>
          <w:sz w:val="22"/>
          <w:szCs w:val="22"/>
          <w:lang w:val="sv-FI"/>
        </w:rPr>
        <w:t>flotterade</w:t>
      </w:r>
      <w:proofErr w:type="spellEnd"/>
      <w:r w:rsidRPr="002F1DA8">
        <w:rPr>
          <w:rFonts w:ascii="Cambria" w:eastAsia="Cambria" w:hAnsi="Cambria" w:cs="Cambria"/>
          <w:color w:val="000000"/>
          <w:sz w:val="22"/>
          <w:szCs w:val="22"/>
          <w:lang w:val="sv-FI"/>
        </w:rPr>
        <w:t>. Förläggaren hade haft rätt. Korten var vackra, men de saknade ankare. De seglade omkring i sina egna abstraktioner som båtar utan destination.</w:t>
      </w:r>
    </w:p>
    <w:p w14:paraId="24C28F19"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Ankaret var boken.</w:t>
      </w:r>
    </w:p>
    <w:p w14:paraId="24C28F1A" w14:textId="77777777" w:rsidR="00866AFF" w:rsidRPr="002F1DA8" w:rsidRDefault="00000000">
      <w:pPr>
        <w:spacing w:before="60" w:after="360" w:line="408" w:lineRule="auto"/>
        <w:ind w:firstLine="480"/>
        <w:jc w:val="center"/>
        <w:rPr>
          <w:lang w:val="sv-FI"/>
        </w:rPr>
      </w:pPr>
      <w:r w:rsidRPr="002F1DA8">
        <w:rPr>
          <w:rFonts w:ascii="Cambria" w:eastAsia="Cambria" w:hAnsi="Cambria" w:cs="Cambria"/>
          <w:color w:val="999999"/>
          <w:sz w:val="22"/>
          <w:szCs w:val="22"/>
          <w:lang w:val="sv-FI"/>
        </w:rPr>
        <w:t>· · ·</w:t>
      </w:r>
    </w:p>
    <w:p w14:paraId="24C28F1B"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Praktikanten öppnade </w:t>
      </w:r>
      <w:proofErr w:type="spellStart"/>
      <w:r w:rsidRPr="002F1DA8">
        <w:rPr>
          <w:rFonts w:ascii="Cambria" w:eastAsia="Cambria" w:hAnsi="Cambria" w:cs="Cambria"/>
          <w:color w:val="000000"/>
          <w:sz w:val="22"/>
          <w:szCs w:val="22"/>
          <w:lang w:val="sv-FI"/>
        </w:rPr>
        <w:t>Verboten</w:t>
      </w:r>
      <w:proofErr w:type="spellEnd"/>
      <w:r w:rsidRPr="002F1DA8">
        <w:rPr>
          <w:rFonts w:ascii="Cambria" w:eastAsia="Cambria" w:hAnsi="Cambria" w:cs="Cambria"/>
          <w:color w:val="000000"/>
          <w:sz w:val="22"/>
          <w:szCs w:val="22"/>
          <w:lang w:val="sv-FI"/>
        </w:rPr>
        <w:t xml:space="preserve"> — A Technosocial </w:t>
      </w:r>
      <w:proofErr w:type="spellStart"/>
      <w:r w:rsidRPr="002F1DA8">
        <w:rPr>
          <w:rFonts w:ascii="Cambria" w:eastAsia="Cambria" w:hAnsi="Cambria" w:cs="Cambria"/>
          <w:color w:val="000000"/>
          <w:sz w:val="22"/>
          <w:szCs w:val="22"/>
          <w:lang w:val="sv-FI"/>
        </w:rPr>
        <w:t>Novel</w:t>
      </w:r>
      <w:proofErr w:type="spellEnd"/>
      <w:r w:rsidRPr="002F1DA8">
        <w:rPr>
          <w:rFonts w:ascii="Cambria" w:eastAsia="Cambria" w:hAnsi="Cambria" w:cs="Cambria"/>
          <w:color w:val="000000"/>
          <w:sz w:val="22"/>
          <w:szCs w:val="22"/>
          <w:lang w:val="sv-FI"/>
        </w:rPr>
        <w:t>, exemplar nummer femtioåtta av hundra, och mötte omedelbart motstånd. Prosan var tät, marginaljusterad, utan styckebrytningar. Registret skiftade utan förvarning: litterär fiktion i en mening, filosofisk essä i nästa, satir i den tredje, och sedan plötsligt poesi — inte poesi som var separerad i egna rader med luftiga mellanrum, utan poesi som hade tvingats in i prosaformatet som en passagerare i en överfull vagn, och som trots trängseln vägrade att ge upp sin rytm.</w:t>
      </w:r>
    </w:p>
    <w:p w14:paraId="24C28F1C"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Det var inte en roman man skummade. Det var en roman som skummade en tillbaka, som studerade läsaren med samma intensitet som läsaren studerade den. Praktikanten kände det redan efter fem sidor: en motvilja att lägga ner boken, inte för att texten var behaglig — den var inte behaglig, den var krävande och ibland direkt otrevlig i sin vägran att förklara sig — utan för att lägga ner den skulle vara att erkänna att man inte klarade av det den krävde.</w:t>
      </w:r>
    </w:p>
    <w:p w14:paraId="24C28F1D"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Tre karaktärer trädde fram ur den typografiska massan som figurer ur dimma.</w:t>
      </w:r>
    </w:p>
    <w:p w14:paraId="24C28F1E"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Mary, fjorton år, sommarjobb på landstinget, som redan vid den åldern hade utvecklat en utvärderingsmodell för mänskliga interaktioner med fem diagnostiska axlar, och som sedan skulle växa upp till att bli PR-strateg, krishanterare, och till slut — genom en serie händelser som var för absurda för att vara påhittade och för precisa för att vara sanna — en </w:t>
      </w:r>
      <w:proofErr w:type="spellStart"/>
      <w:r w:rsidRPr="002F1DA8">
        <w:rPr>
          <w:rFonts w:ascii="Cambria" w:eastAsia="Cambria" w:hAnsi="Cambria" w:cs="Cambria"/>
          <w:color w:val="000000"/>
          <w:sz w:val="22"/>
          <w:szCs w:val="22"/>
          <w:lang w:val="sv-FI"/>
        </w:rPr>
        <w:t>Verboten</w:t>
      </w:r>
      <w:proofErr w:type="spellEnd"/>
      <w:r w:rsidRPr="002F1DA8">
        <w:rPr>
          <w:rFonts w:ascii="Cambria" w:eastAsia="Cambria" w:hAnsi="Cambria" w:cs="Cambria"/>
          <w:color w:val="000000"/>
          <w:sz w:val="22"/>
          <w:szCs w:val="22"/>
          <w:lang w:val="sv-FI"/>
        </w:rPr>
        <w:t xml:space="preserve">-operatör. Dawkin Danielson, journalist med drömmar om att bli kodare, som besökte Kierkegaards grav i Köpenhamn </w:t>
      </w:r>
      <w:r w:rsidRPr="002F1DA8">
        <w:rPr>
          <w:rFonts w:ascii="Cambria" w:eastAsia="Cambria" w:hAnsi="Cambria" w:cs="Cambria"/>
          <w:color w:val="000000"/>
          <w:sz w:val="22"/>
          <w:szCs w:val="22"/>
          <w:lang w:val="sv-FI"/>
        </w:rPr>
        <w:lastRenderedPageBreak/>
        <w:t xml:space="preserve">och läste gravstenar som källkod, som gick undercover som managementkonsulten </w:t>
      </w:r>
      <w:proofErr w:type="spellStart"/>
      <w:r w:rsidRPr="002F1DA8">
        <w:rPr>
          <w:rFonts w:ascii="Cambria" w:eastAsia="Cambria" w:hAnsi="Cambria" w:cs="Cambria"/>
          <w:color w:val="000000"/>
          <w:sz w:val="22"/>
          <w:szCs w:val="22"/>
          <w:lang w:val="sv-FI"/>
        </w:rPr>
        <w:t>Sipiju</w:t>
      </w:r>
      <w:proofErr w:type="spellEnd"/>
      <w:r w:rsidRPr="002F1DA8">
        <w:rPr>
          <w:rFonts w:ascii="Cambria" w:eastAsia="Cambria" w:hAnsi="Cambria" w:cs="Cambria"/>
          <w:color w:val="000000"/>
          <w:sz w:val="22"/>
          <w:szCs w:val="22"/>
          <w:lang w:val="sv-FI"/>
        </w:rPr>
        <w:t xml:space="preserve"> </w:t>
      </w:r>
      <w:proofErr w:type="spellStart"/>
      <w:r w:rsidRPr="002F1DA8">
        <w:rPr>
          <w:rFonts w:ascii="Cambria" w:eastAsia="Cambria" w:hAnsi="Cambria" w:cs="Cambria"/>
          <w:color w:val="000000"/>
          <w:sz w:val="22"/>
          <w:szCs w:val="22"/>
          <w:lang w:val="sv-FI"/>
        </w:rPr>
        <w:t>Picksell</w:t>
      </w:r>
      <w:proofErr w:type="spellEnd"/>
      <w:r w:rsidRPr="002F1DA8">
        <w:rPr>
          <w:rFonts w:ascii="Cambria" w:eastAsia="Cambria" w:hAnsi="Cambria" w:cs="Cambria"/>
          <w:color w:val="000000"/>
          <w:sz w:val="22"/>
          <w:szCs w:val="22"/>
          <w:lang w:val="sv-FI"/>
        </w:rPr>
        <w:t xml:space="preserve"> på ett kasinofartyg i Stilla havet, som </w:t>
      </w:r>
      <w:proofErr w:type="spellStart"/>
      <w:r w:rsidRPr="002F1DA8">
        <w:rPr>
          <w:rFonts w:ascii="Cambria" w:eastAsia="Cambria" w:hAnsi="Cambria" w:cs="Cambria"/>
          <w:color w:val="000000"/>
          <w:sz w:val="22"/>
          <w:szCs w:val="22"/>
          <w:lang w:val="sv-FI"/>
        </w:rPr>
        <w:t>subtweetade</w:t>
      </w:r>
      <w:proofErr w:type="spellEnd"/>
      <w:r w:rsidRPr="002F1DA8">
        <w:rPr>
          <w:rFonts w:ascii="Cambria" w:eastAsia="Cambria" w:hAnsi="Cambria" w:cs="Cambria"/>
          <w:color w:val="000000"/>
          <w:sz w:val="22"/>
          <w:szCs w:val="22"/>
          <w:lang w:val="sv-FI"/>
        </w:rPr>
        <w:t xml:space="preserve"> Sam Harris och kallade allt — verkligen allt — för kod. Arthur «The Scientist» Warner </w:t>
      </w:r>
      <w:proofErr w:type="spellStart"/>
      <w:r w:rsidRPr="002F1DA8">
        <w:rPr>
          <w:rFonts w:ascii="Cambria" w:eastAsia="Cambria" w:hAnsi="Cambria" w:cs="Cambria"/>
          <w:color w:val="000000"/>
          <w:sz w:val="22"/>
          <w:szCs w:val="22"/>
          <w:lang w:val="sv-FI"/>
        </w:rPr>
        <w:t>Cornforth</w:t>
      </w:r>
      <w:proofErr w:type="spellEnd"/>
      <w:r w:rsidRPr="002F1DA8">
        <w:rPr>
          <w:rFonts w:ascii="Cambria" w:eastAsia="Cambria" w:hAnsi="Cambria" w:cs="Cambria"/>
          <w:color w:val="000000"/>
          <w:sz w:val="22"/>
          <w:szCs w:val="22"/>
          <w:lang w:val="sv-FI"/>
        </w:rPr>
        <w:t>, som skapade världens blåaste blå vid våglängd 435–500 nanometer, som förlorade sin dotter Skylar till cancer, som skapade en klon av sig själv med ett enda minne borttaget, och som sedan tillbringade nio månader i en stuga i Sandträsk, Norrbotten, med att utveckla en gas som förstörde färgen blå. Förstörde den. Inte gömde, inte modifierade, inte omdefinierade — förstörde. En gas mot en färg. En kemist mot en våglängd. Det var den sortens premiss som fick Praktikanten att stanna upp och läsa meningen tre gånger, inte för att den var otydlig, utan för att den var otroligt tydlig om något som borde vara omöjligt.</w:t>
      </w:r>
    </w:p>
    <w:p w14:paraId="24C28F1F"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«Det här är inte en roman,» sa Praktikanten högt till det tomma rummet. «Det här är ett koordinatsystem.»</w:t>
      </w:r>
    </w:p>
    <w:p w14:paraId="24C28F20"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Och det var precis det </w:t>
      </w:r>
      <w:proofErr w:type="spellStart"/>
      <w:r w:rsidRPr="002F1DA8">
        <w:rPr>
          <w:rFonts w:ascii="Cambria" w:eastAsia="Cambria" w:hAnsi="Cambria" w:cs="Cambria"/>
          <w:color w:val="000000"/>
          <w:sz w:val="22"/>
          <w:szCs w:val="22"/>
          <w:lang w:val="sv-FI"/>
        </w:rPr>
        <w:t>det</w:t>
      </w:r>
      <w:proofErr w:type="spellEnd"/>
      <w:r w:rsidRPr="002F1DA8">
        <w:rPr>
          <w:rFonts w:ascii="Cambria" w:eastAsia="Cambria" w:hAnsi="Cambria" w:cs="Cambria"/>
          <w:color w:val="000000"/>
          <w:sz w:val="22"/>
          <w:szCs w:val="22"/>
          <w:lang w:val="sv-FI"/>
        </w:rPr>
        <w:t xml:space="preserve"> var. Tre axlar — Mary, Dawkin, Arthur — som löpte genom romanens rum utan att röra varandra förrän de plötsligt, oförklarligt, oundvikligt konvergerade vid noder som ingen av dem hade valt: </w:t>
      </w:r>
      <w:proofErr w:type="gramStart"/>
      <w:r w:rsidRPr="002F1DA8">
        <w:rPr>
          <w:rFonts w:ascii="Cambria" w:eastAsia="Cambria" w:hAnsi="Cambria" w:cs="Cambria"/>
          <w:color w:val="000000"/>
          <w:sz w:val="22"/>
          <w:szCs w:val="22"/>
          <w:lang w:val="sv-FI"/>
        </w:rPr>
        <w:t>ett festival</w:t>
      </w:r>
      <w:proofErr w:type="gramEnd"/>
      <w:r w:rsidRPr="002F1DA8">
        <w:rPr>
          <w:rFonts w:ascii="Cambria" w:eastAsia="Cambria" w:hAnsi="Cambria" w:cs="Cambria"/>
          <w:color w:val="000000"/>
          <w:sz w:val="22"/>
          <w:szCs w:val="22"/>
          <w:lang w:val="sv-FI"/>
        </w:rPr>
        <w:t xml:space="preserve"> i öknen, ett kasinofartyg i Stilla havet, ett trapphus där en fråga ställdes som förändrade hela koordinatsystemets geometri.</w:t>
      </w:r>
    </w:p>
    <w:p w14:paraId="24C28F21" w14:textId="77777777" w:rsidR="00866AFF" w:rsidRPr="002F1DA8" w:rsidRDefault="00000000">
      <w:pPr>
        <w:spacing w:before="60" w:after="360" w:line="408" w:lineRule="auto"/>
        <w:ind w:firstLine="480"/>
        <w:jc w:val="center"/>
        <w:rPr>
          <w:lang w:val="sv-FI"/>
        </w:rPr>
      </w:pPr>
      <w:r w:rsidRPr="002F1DA8">
        <w:rPr>
          <w:rFonts w:ascii="Cambria" w:eastAsia="Cambria" w:hAnsi="Cambria" w:cs="Cambria"/>
          <w:color w:val="999999"/>
          <w:sz w:val="22"/>
          <w:szCs w:val="22"/>
          <w:lang w:val="sv-FI"/>
        </w:rPr>
        <w:t>· · ·</w:t>
      </w:r>
    </w:p>
    <w:p w14:paraId="24C28F22"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Grundningsarbetet började med «The </w:t>
      </w:r>
      <w:proofErr w:type="spellStart"/>
      <w:r w:rsidRPr="002F1DA8">
        <w:rPr>
          <w:rFonts w:ascii="Cambria" w:eastAsia="Cambria" w:hAnsi="Cambria" w:cs="Cambria"/>
          <w:color w:val="000000"/>
          <w:sz w:val="22"/>
          <w:szCs w:val="22"/>
          <w:lang w:val="sv-FI"/>
        </w:rPr>
        <w:t>Avatar</w:t>
      </w:r>
      <w:proofErr w:type="spellEnd"/>
      <w:r w:rsidRPr="002F1DA8">
        <w:rPr>
          <w:rFonts w:ascii="Cambria" w:eastAsia="Cambria" w:hAnsi="Cambria" w:cs="Cambria"/>
          <w:color w:val="000000"/>
          <w:sz w:val="22"/>
          <w:szCs w:val="22"/>
          <w:lang w:val="sv-FI"/>
        </w:rPr>
        <w:t xml:space="preserve"> Problem», för det kortet var det enda som omedelbart kopplade till en specifik scen utan att Praktikanten behövde leta. Arthurs klon — det stod rakt ut i texten, kapitel elva, sidorna 115–116 — var en bokstavlig </w:t>
      </w:r>
      <w:proofErr w:type="spellStart"/>
      <w:r w:rsidRPr="002F1DA8">
        <w:rPr>
          <w:rFonts w:ascii="Cambria" w:eastAsia="Cambria" w:hAnsi="Cambria" w:cs="Cambria"/>
          <w:color w:val="000000"/>
          <w:sz w:val="22"/>
          <w:szCs w:val="22"/>
          <w:lang w:val="sv-FI"/>
        </w:rPr>
        <w:t>avatar</w:t>
      </w:r>
      <w:proofErr w:type="spellEnd"/>
      <w:r w:rsidRPr="002F1DA8">
        <w:rPr>
          <w:rFonts w:ascii="Cambria" w:eastAsia="Cambria" w:hAnsi="Cambria" w:cs="Cambria"/>
          <w:color w:val="000000"/>
          <w:sz w:val="22"/>
          <w:szCs w:val="22"/>
          <w:lang w:val="sv-FI"/>
        </w:rPr>
        <w:t>. Samma medvetande, ny kropp, ett enda trauma kirurgiskt borttaget via SHA2-minnesmodifikation. Dottern Skylars död, utraderad ur minnesmatrisen som en fil man drar till papperskorgen och sedan tömmer, men som fortfarande finns kvar någonstans i hårddiskens magnetiska struktur, osynlig men inte borta, aldrig helt borta.</w:t>
      </w:r>
    </w:p>
    <w:p w14:paraId="24C28F23"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Praktikanten satte en gul post-it-lapp på kortet «The </w:t>
      </w:r>
      <w:proofErr w:type="spellStart"/>
      <w:r w:rsidRPr="002F1DA8">
        <w:rPr>
          <w:rFonts w:ascii="Cambria" w:eastAsia="Cambria" w:hAnsi="Cambria" w:cs="Cambria"/>
          <w:color w:val="000000"/>
          <w:sz w:val="22"/>
          <w:szCs w:val="22"/>
          <w:lang w:val="sv-FI"/>
        </w:rPr>
        <w:t>Avatar</w:t>
      </w:r>
      <w:proofErr w:type="spellEnd"/>
      <w:r w:rsidRPr="002F1DA8">
        <w:rPr>
          <w:rFonts w:ascii="Cambria" w:eastAsia="Cambria" w:hAnsi="Cambria" w:cs="Cambria"/>
          <w:color w:val="000000"/>
          <w:sz w:val="22"/>
          <w:szCs w:val="22"/>
          <w:lang w:val="sv-FI"/>
        </w:rPr>
        <w:t xml:space="preserve"> Problem» och skrev: «Klon = bokstavlig </w:t>
      </w:r>
      <w:proofErr w:type="spellStart"/>
      <w:r w:rsidRPr="002F1DA8">
        <w:rPr>
          <w:rFonts w:ascii="Cambria" w:eastAsia="Cambria" w:hAnsi="Cambria" w:cs="Cambria"/>
          <w:color w:val="000000"/>
          <w:sz w:val="22"/>
          <w:szCs w:val="22"/>
          <w:lang w:val="sv-FI"/>
        </w:rPr>
        <w:t>avatar</w:t>
      </w:r>
      <w:proofErr w:type="spellEnd"/>
      <w:r w:rsidRPr="002F1DA8">
        <w:rPr>
          <w:rFonts w:ascii="Cambria" w:eastAsia="Cambria" w:hAnsi="Cambria" w:cs="Cambria"/>
          <w:color w:val="000000"/>
          <w:sz w:val="22"/>
          <w:szCs w:val="22"/>
          <w:lang w:val="sv-FI"/>
        </w:rPr>
        <w:t xml:space="preserve">. SHA2. Skylar. Kap 11, s.115–116.» Sedan drogs en linje med blyertspenna till kortet «Templates </w:t>
      </w:r>
      <w:proofErr w:type="spellStart"/>
      <w:r w:rsidRPr="002F1DA8">
        <w:rPr>
          <w:rFonts w:ascii="Cambria" w:eastAsia="Cambria" w:hAnsi="Cambria" w:cs="Cambria"/>
          <w:color w:val="000000"/>
          <w:sz w:val="22"/>
          <w:szCs w:val="22"/>
          <w:lang w:val="sv-FI"/>
        </w:rPr>
        <w:t>of</w:t>
      </w:r>
      <w:proofErr w:type="spellEnd"/>
      <w:r w:rsidRPr="002F1DA8">
        <w:rPr>
          <w:rFonts w:ascii="Cambria" w:eastAsia="Cambria" w:hAnsi="Cambria" w:cs="Cambria"/>
          <w:color w:val="000000"/>
          <w:sz w:val="22"/>
          <w:szCs w:val="22"/>
          <w:lang w:val="sv-FI"/>
        </w:rPr>
        <w:t xml:space="preserve"> </w:t>
      </w:r>
      <w:proofErr w:type="spellStart"/>
      <w:r w:rsidRPr="002F1DA8">
        <w:rPr>
          <w:rFonts w:ascii="Cambria" w:eastAsia="Cambria" w:hAnsi="Cambria" w:cs="Cambria"/>
          <w:color w:val="000000"/>
          <w:sz w:val="22"/>
          <w:szCs w:val="22"/>
          <w:lang w:val="sv-FI"/>
        </w:rPr>
        <w:t>Selfhood</w:t>
      </w:r>
      <w:proofErr w:type="spellEnd"/>
      <w:r w:rsidRPr="002F1DA8">
        <w:rPr>
          <w:rFonts w:ascii="Cambria" w:eastAsia="Cambria" w:hAnsi="Cambria" w:cs="Cambria"/>
          <w:color w:val="000000"/>
          <w:sz w:val="22"/>
          <w:szCs w:val="22"/>
          <w:lang w:val="sv-FI"/>
        </w:rPr>
        <w:t xml:space="preserve">», för klonen var också den ultimata mallen: identisk </w:t>
      </w:r>
      <w:proofErr w:type="spellStart"/>
      <w:r w:rsidRPr="002F1DA8">
        <w:rPr>
          <w:rFonts w:ascii="Cambria" w:eastAsia="Cambria" w:hAnsi="Cambria" w:cs="Cambria"/>
          <w:color w:val="000000"/>
          <w:sz w:val="22"/>
          <w:szCs w:val="22"/>
          <w:lang w:val="sv-FI"/>
        </w:rPr>
        <w:t>självhet</w:t>
      </w:r>
      <w:proofErr w:type="spellEnd"/>
      <w:r w:rsidRPr="002F1DA8">
        <w:rPr>
          <w:rFonts w:ascii="Cambria" w:eastAsia="Cambria" w:hAnsi="Cambria" w:cs="Cambria"/>
          <w:color w:val="000000"/>
          <w:sz w:val="22"/>
          <w:szCs w:val="22"/>
          <w:lang w:val="sv-FI"/>
        </w:rPr>
        <w:t xml:space="preserve"> med exakt en variabel borttagen. Och därifrån en linje till «Digital </w:t>
      </w:r>
      <w:proofErr w:type="spellStart"/>
      <w:r w:rsidRPr="002F1DA8">
        <w:rPr>
          <w:rFonts w:ascii="Cambria" w:eastAsia="Cambria" w:hAnsi="Cambria" w:cs="Cambria"/>
          <w:color w:val="000000"/>
          <w:sz w:val="22"/>
          <w:szCs w:val="22"/>
          <w:lang w:val="sv-FI"/>
        </w:rPr>
        <w:t>Identity</w:t>
      </w:r>
      <w:proofErr w:type="spellEnd"/>
      <w:r w:rsidRPr="002F1DA8">
        <w:rPr>
          <w:rFonts w:ascii="Cambria" w:eastAsia="Cambria" w:hAnsi="Cambria" w:cs="Cambria"/>
          <w:color w:val="000000"/>
          <w:sz w:val="22"/>
          <w:szCs w:val="22"/>
          <w:lang w:val="sv-FI"/>
        </w:rPr>
        <w:t xml:space="preserve"> and </w:t>
      </w:r>
      <w:proofErr w:type="spellStart"/>
      <w:r w:rsidRPr="002F1DA8">
        <w:rPr>
          <w:rFonts w:ascii="Cambria" w:eastAsia="Cambria" w:hAnsi="Cambria" w:cs="Cambria"/>
          <w:color w:val="000000"/>
          <w:sz w:val="22"/>
          <w:szCs w:val="22"/>
          <w:lang w:val="sv-FI"/>
        </w:rPr>
        <w:t>Bodily</w:t>
      </w:r>
      <w:proofErr w:type="spellEnd"/>
      <w:r w:rsidRPr="002F1DA8">
        <w:rPr>
          <w:rFonts w:ascii="Cambria" w:eastAsia="Cambria" w:hAnsi="Cambria" w:cs="Cambria"/>
          <w:color w:val="000000"/>
          <w:sz w:val="22"/>
          <w:szCs w:val="22"/>
          <w:lang w:val="sv-FI"/>
        </w:rPr>
        <w:t xml:space="preserve"> </w:t>
      </w:r>
      <w:proofErr w:type="spellStart"/>
      <w:r w:rsidRPr="002F1DA8">
        <w:rPr>
          <w:rFonts w:ascii="Cambria" w:eastAsia="Cambria" w:hAnsi="Cambria" w:cs="Cambria"/>
          <w:color w:val="000000"/>
          <w:sz w:val="22"/>
          <w:szCs w:val="22"/>
          <w:lang w:val="sv-FI"/>
        </w:rPr>
        <w:t>Integrity</w:t>
      </w:r>
      <w:proofErr w:type="spellEnd"/>
      <w:r w:rsidRPr="002F1DA8">
        <w:rPr>
          <w:rFonts w:ascii="Cambria" w:eastAsia="Cambria" w:hAnsi="Cambria" w:cs="Cambria"/>
          <w:color w:val="000000"/>
          <w:sz w:val="22"/>
          <w:szCs w:val="22"/>
          <w:lang w:val="sv-FI"/>
        </w:rPr>
        <w:t>», för klonens kropp var intakt — det var identiteten som hade redigerats.</w:t>
      </w:r>
    </w:p>
    <w:p w14:paraId="24C28F24"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Industribordet förvandlades. Post-it-lappar i gult, rosa, grönt. Blyertslinjer som korsade varandra som vägnät på en karta över en stad som inte existerade ännu men som höll på att byggas, </w:t>
      </w:r>
      <w:r w:rsidRPr="002F1DA8">
        <w:rPr>
          <w:rFonts w:ascii="Cambria" w:eastAsia="Cambria" w:hAnsi="Cambria" w:cs="Cambria"/>
          <w:color w:val="000000"/>
          <w:sz w:val="22"/>
          <w:szCs w:val="22"/>
          <w:lang w:val="sv-FI"/>
        </w:rPr>
        <w:lastRenderedPageBreak/>
        <w:t>inte uppifrån och ner som stadsplanering, utan inifrån och ut som svamp i en skog. Praktikanten arbetade med kroppen: böjde sig över bordet, förflyttade kort, stod upp och betraktade mönstret från avstånd, satte sig igen och läste en passage ur romanen, återvände till bordet och lade till en ny koppling.</w:t>
      </w:r>
    </w:p>
    <w:p w14:paraId="24C28F25"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«The </w:t>
      </w:r>
      <w:proofErr w:type="spellStart"/>
      <w:r w:rsidRPr="002F1DA8">
        <w:rPr>
          <w:rFonts w:ascii="Cambria" w:eastAsia="Cambria" w:hAnsi="Cambria" w:cs="Cambria"/>
          <w:color w:val="000000"/>
          <w:sz w:val="22"/>
          <w:szCs w:val="22"/>
          <w:lang w:val="sv-FI"/>
        </w:rPr>
        <w:t>Density</w:t>
      </w:r>
      <w:proofErr w:type="spellEnd"/>
      <w:r w:rsidRPr="002F1DA8">
        <w:rPr>
          <w:rFonts w:ascii="Cambria" w:eastAsia="Cambria" w:hAnsi="Cambria" w:cs="Cambria"/>
          <w:color w:val="000000"/>
          <w:sz w:val="22"/>
          <w:szCs w:val="22"/>
          <w:lang w:val="sv-FI"/>
        </w:rPr>
        <w:t xml:space="preserve"> </w:t>
      </w:r>
      <w:proofErr w:type="spellStart"/>
      <w:r w:rsidRPr="002F1DA8">
        <w:rPr>
          <w:rFonts w:ascii="Cambria" w:eastAsia="Cambria" w:hAnsi="Cambria" w:cs="Cambria"/>
          <w:color w:val="000000"/>
          <w:sz w:val="22"/>
          <w:szCs w:val="22"/>
          <w:lang w:val="sv-FI"/>
        </w:rPr>
        <w:t>of</w:t>
      </w:r>
      <w:proofErr w:type="spellEnd"/>
      <w:r w:rsidRPr="002F1DA8">
        <w:rPr>
          <w:rFonts w:ascii="Cambria" w:eastAsia="Cambria" w:hAnsi="Cambria" w:cs="Cambria"/>
          <w:color w:val="000000"/>
          <w:sz w:val="22"/>
          <w:szCs w:val="22"/>
          <w:lang w:val="sv-FI"/>
        </w:rPr>
        <w:t xml:space="preserve"> the Present» kopplades till Marys utvärderingsmodell — de fem diagnostiska axlarna var verktyg för att läsa nuet i realtid, </w:t>
      </w:r>
      <w:proofErr w:type="spellStart"/>
      <w:r w:rsidRPr="002F1DA8">
        <w:rPr>
          <w:rFonts w:ascii="Cambria" w:eastAsia="Cambria" w:hAnsi="Cambria" w:cs="Cambria"/>
          <w:color w:val="000000"/>
          <w:sz w:val="22"/>
          <w:szCs w:val="22"/>
          <w:lang w:val="sv-FI"/>
        </w:rPr>
        <w:t>extroversion</w:t>
      </w:r>
      <w:proofErr w:type="spellEnd"/>
      <w:r w:rsidRPr="002F1DA8">
        <w:rPr>
          <w:rFonts w:ascii="Cambria" w:eastAsia="Cambria" w:hAnsi="Cambria" w:cs="Cambria"/>
          <w:color w:val="000000"/>
          <w:sz w:val="22"/>
          <w:szCs w:val="22"/>
          <w:lang w:val="sv-FI"/>
        </w:rPr>
        <w:t>/koncentrationskvot, empati i resonemang, autistiskt lugn, lingvistisk skalningsförmåga, framtidsbågens synlighet — och till hennes metodologiska pivot från «varför?» till «varför inte?», en vändning som gjorde nuet till den enda yta där metoden kunde operera, för «varför inte?» fungerade bara i presens, aldrig i dåtid, aldrig i futurum, bara här, bara nu, bara i den täthet som uppstod när man slutade fråga efter orsaker och istället frågade efter möjligheter.</w:t>
      </w:r>
    </w:p>
    <w:p w14:paraId="24C28F26"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«Feedback Loops in </w:t>
      </w:r>
      <w:proofErr w:type="spellStart"/>
      <w:r w:rsidRPr="002F1DA8">
        <w:rPr>
          <w:rFonts w:ascii="Cambria" w:eastAsia="Cambria" w:hAnsi="Cambria" w:cs="Cambria"/>
          <w:color w:val="000000"/>
          <w:sz w:val="22"/>
          <w:szCs w:val="22"/>
          <w:lang w:val="sv-FI"/>
        </w:rPr>
        <w:t>Cultural</w:t>
      </w:r>
      <w:proofErr w:type="spellEnd"/>
      <w:r w:rsidRPr="002F1DA8">
        <w:rPr>
          <w:rFonts w:ascii="Cambria" w:eastAsia="Cambria" w:hAnsi="Cambria" w:cs="Cambria"/>
          <w:color w:val="000000"/>
          <w:sz w:val="22"/>
          <w:szCs w:val="22"/>
          <w:lang w:val="sv-FI"/>
        </w:rPr>
        <w:t xml:space="preserve"> Systems» fick en hel klunga av kopplingar: </w:t>
      </w:r>
      <w:proofErr w:type="spellStart"/>
      <w:r w:rsidRPr="002F1DA8">
        <w:rPr>
          <w:rFonts w:ascii="Cambria" w:eastAsia="Cambria" w:hAnsi="Cambria" w:cs="Cambria"/>
          <w:color w:val="000000"/>
          <w:sz w:val="22"/>
          <w:szCs w:val="22"/>
          <w:lang w:val="sv-FI"/>
        </w:rPr>
        <w:t>Verbotens</w:t>
      </w:r>
      <w:proofErr w:type="spellEnd"/>
      <w:r w:rsidRPr="002F1DA8">
        <w:rPr>
          <w:rFonts w:ascii="Cambria" w:eastAsia="Cambria" w:hAnsi="Cambria" w:cs="Cambria"/>
          <w:color w:val="000000"/>
          <w:sz w:val="22"/>
          <w:szCs w:val="22"/>
          <w:lang w:val="sv-FI"/>
        </w:rPr>
        <w:t xml:space="preserve"> rekryteringsritualer — fightklubbar, skidtävlingar, «bröstpålning» — som testade vem som stannade och vem som gick. Arthurs rättegång vid Högsta domstolen. Marys PR-karriär: Bob Dylans Nobel, Zlatan, Leksands damhockeykris och «</w:t>
      </w:r>
      <w:proofErr w:type="spellStart"/>
      <w:r w:rsidRPr="002F1DA8">
        <w:rPr>
          <w:rFonts w:ascii="Cambria" w:eastAsia="Cambria" w:hAnsi="Cambria" w:cs="Cambria"/>
          <w:color w:val="000000"/>
          <w:sz w:val="22"/>
          <w:szCs w:val="22"/>
          <w:lang w:val="sv-FI"/>
        </w:rPr>
        <w:t>iSlam</w:t>
      </w:r>
      <w:proofErr w:type="spellEnd"/>
      <w:r w:rsidRPr="002F1DA8">
        <w:rPr>
          <w:rFonts w:ascii="Cambria" w:eastAsia="Cambria" w:hAnsi="Cambria" w:cs="Cambria"/>
          <w:color w:val="000000"/>
          <w:sz w:val="22"/>
          <w:szCs w:val="22"/>
          <w:lang w:val="sv-FI"/>
        </w:rPr>
        <w:t xml:space="preserve">»-incidenten. </w:t>
      </w:r>
      <w:proofErr w:type="spellStart"/>
      <w:r w:rsidRPr="002F1DA8">
        <w:rPr>
          <w:rFonts w:ascii="Cambria" w:eastAsia="Cambria" w:hAnsi="Cambria" w:cs="Cambria"/>
          <w:color w:val="000000"/>
          <w:sz w:val="22"/>
          <w:szCs w:val="22"/>
          <w:lang w:val="sv-FI"/>
        </w:rPr>
        <w:t>Skips</w:t>
      </w:r>
      <w:proofErr w:type="spellEnd"/>
      <w:r w:rsidRPr="002F1DA8">
        <w:rPr>
          <w:rFonts w:ascii="Cambria" w:eastAsia="Cambria" w:hAnsi="Cambria" w:cs="Cambria"/>
          <w:color w:val="000000"/>
          <w:sz w:val="22"/>
          <w:szCs w:val="22"/>
          <w:lang w:val="sv-FI"/>
        </w:rPr>
        <w:t xml:space="preserve"> gravstensteori — gravstenar som icke-syntetiska, trovärdiga medier som levererade feedback över århundraden, till skillnad från syntetiskt digitalt innehåll där «budskapen skulle kunna korrumperas.»</w:t>
      </w:r>
    </w:p>
    <w:p w14:paraId="24C28F27"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Timmarna försvann. Praktikanten märkte det inte, för tid fungerade annorlunda i logistikcentralen — den mättes inte i minuter utan i kopplingar, i antalet linjer på bordet, i antalet post-it-lappar vars färger hade blivit ett eget språk: gult för karaktärskopplingar, rosa för tematiska resonanser, grönt för direkta sidnummer.</w:t>
      </w:r>
    </w:p>
    <w:p w14:paraId="24C28F28" w14:textId="77777777" w:rsidR="00866AFF" w:rsidRPr="002F1DA8" w:rsidRDefault="00000000">
      <w:pPr>
        <w:spacing w:before="60" w:after="360" w:line="408" w:lineRule="auto"/>
        <w:ind w:firstLine="480"/>
        <w:jc w:val="center"/>
        <w:rPr>
          <w:lang w:val="sv-FI"/>
        </w:rPr>
      </w:pPr>
      <w:r w:rsidRPr="002F1DA8">
        <w:rPr>
          <w:rFonts w:ascii="Cambria" w:eastAsia="Cambria" w:hAnsi="Cambria" w:cs="Cambria"/>
          <w:color w:val="999999"/>
          <w:sz w:val="22"/>
          <w:szCs w:val="22"/>
          <w:lang w:val="sv-FI"/>
        </w:rPr>
        <w:t>· · ·</w:t>
      </w:r>
    </w:p>
    <w:p w14:paraId="24C28F29"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Djupt inne i kapitel fjorton hände det som Praktikanten efteråt inte kunde beskriva utan att rösten förändrades.</w:t>
      </w:r>
    </w:p>
    <w:p w14:paraId="24C28F2A"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Arthur befann sig i Sandträsk, Norrbotten, i sin stuga, mitt i sina nio månaders isolering. Han besökte en antikaffär i den lilla </w:t>
      </w:r>
      <w:proofErr w:type="spellStart"/>
      <w:r w:rsidRPr="002F1DA8">
        <w:rPr>
          <w:rFonts w:ascii="Cambria" w:eastAsia="Cambria" w:hAnsi="Cambria" w:cs="Cambria"/>
          <w:color w:val="000000"/>
          <w:sz w:val="22"/>
          <w:szCs w:val="22"/>
          <w:lang w:val="sv-FI"/>
        </w:rPr>
        <w:t>kustbyn</w:t>
      </w:r>
      <w:proofErr w:type="spellEnd"/>
      <w:r w:rsidRPr="002F1DA8">
        <w:rPr>
          <w:rFonts w:ascii="Cambria" w:eastAsia="Cambria" w:hAnsi="Cambria" w:cs="Cambria"/>
          <w:color w:val="000000"/>
          <w:sz w:val="22"/>
          <w:szCs w:val="22"/>
          <w:lang w:val="sv-FI"/>
        </w:rPr>
        <w:t>. Och där, bakom disken, stod en ung kvinna som beskrevs som en praktikant. Otrevlig. Ointresserad. Ovillig att hjälpa. En bifigur, en av de karaktärer som existerar i romaner bara för att fylla ut världen, för att ge en scen textur, för att visa att huvudkaraktären lever i en plats som befolkas av andra människor som har sina egna liv som romanen aldrig kommer att berätta om.</w:t>
      </w:r>
    </w:p>
    <w:p w14:paraId="24C28F2B"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lastRenderedPageBreak/>
        <w:t>Praktikanten — det vill säga den verkliga Praktikanten, den som satt vid industribordet i logistikcentralen, den som höll i boken — slutade läsa.</w:t>
      </w:r>
    </w:p>
    <w:p w14:paraId="24C28F2C"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«Det är inte jag,» sa Praktikanten. Sedan, tystare: «Men det kunde ha varit jag.»</w:t>
      </w:r>
    </w:p>
    <w:p w14:paraId="24C28F2D"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Och sedan, ännu tystare, nästan ohörbart, med en sorts existentiell yrsel som bara uppstår när man läser fiktion och plötsligt inser att fiktionen läser en tillbaka: «Och det som skrämmer mig mest är att hon inte vet att hon är en bifigur.»</w:t>
      </w:r>
    </w:p>
    <w:p w14:paraId="24C28F2E"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Det var en förskjutning. Inte en dramatisk sådan — ingen musik svällde, inga lampor flimrade, logistikcentralen förblev exakt lika tyst och fluorescerande som den hade varit en sekund tidigare — men en förskjutning i perspektiv som var omöjlig att reversera när den väl hade inträffat. Praktikanten insåg: i en roman är alla praktikanter åt någon annans historia. Mary var praktikant åt </w:t>
      </w:r>
      <w:proofErr w:type="spellStart"/>
      <w:r w:rsidRPr="002F1DA8">
        <w:rPr>
          <w:rFonts w:ascii="Cambria" w:eastAsia="Cambria" w:hAnsi="Cambria" w:cs="Cambria"/>
          <w:color w:val="000000"/>
          <w:sz w:val="22"/>
          <w:szCs w:val="22"/>
          <w:lang w:val="sv-FI"/>
        </w:rPr>
        <w:t>Verbotens</w:t>
      </w:r>
      <w:proofErr w:type="spellEnd"/>
      <w:r w:rsidRPr="002F1DA8">
        <w:rPr>
          <w:rFonts w:ascii="Cambria" w:eastAsia="Cambria" w:hAnsi="Cambria" w:cs="Cambria"/>
          <w:color w:val="000000"/>
          <w:sz w:val="22"/>
          <w:szCs w:val="22"/>
          <w:lang w:val="sv-FI"/>
        </w:rPr>
        <w:t xml:space="preserve"> projekt. Dawkin var praktikant åt sin egen identitetskris. Arthur var praktikant åt en färg. Och den otrevliga unga kvinnan i antikaffären i Sandträsk var praktikant åt en scen som handlade om en man som ville förstöra blått.</w:t>
      </w:r>
    </w:p>
    <w:p w14:paraId="24C28F2F"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Men vem var Praktikanten — den verkliga Praktikanten — praktikant åt? Åt Förläggaren, ja. Åt </w:t>
      </w:r>
      <w:proofErr w:type="spellStart"/>
      <w:r w:rsidRPr="002F1DA8">
        <w:rPr>
          <w:rFonts w:ascii="Cambria" w:eastAsia="Cambria" w:hAnsi="Cambria" w:cs="Cambria"/>
          <w:color w:val="000000"/>
          <w:sz w:val="22"/>
          <w:szCs w:val="22"/>
          <w:lang w:val="sv-FI"/>
        </w:rPr>
        <w:t>Verboten</w:t>
      </w:r>
      <w:proofErr w:type="spellEnd"/>
      <w:r w:rsidRPr="002F1DA8">
        <w:rPr>
          <w:rFonts w:ascii="Cambria" w:eastAsia="Cambria" w:hAnsi="Cambria" w:cs="Cambria"/>
          <w:color w:val="000000"/>
          <w:sz w:val="22"/>
          <w:szCs w:val="22"/>
          <w:lang w:val="sv-FI"/>
        </w:rPr>
        <w:t xml:space="preserve"> Media, ja. Men det var en ytlig läsning. Det djupare svaret var: Praktikanten var praktikant åt en struktur. Åt det narrativa systemet Förlagsdeckaren, som var en del av det narrativa systemet </w:t>
      </w:r>
      <w:proofErr w:type="spellStart"/>
      <w:r w:rsidRPr="002F1DA8">
        <w:rPr>
          <w:rFonts w:ascii="Cambria" w:eastAsia="Cambria" w:hAnsi="Cambria" w:cs="Cambria"/>
          <w:color w:val="000000"/>
          <w:sz w:val="22"/>
          <w:szCs w:val="22"/>
          <w:lang w:val="sv-FI"/>
        </w:rPr>
        <w:t>Verboten</w:t>
      </w:r>
      <w:proofErr w:type="spellEnd"/>
      <w:r w:rsidRPr="002F1DA8">
        <w:rPr>
          <w:rFonts w:ascii="Cambria" w:eastAsia="Cambria" w:hAnsi="Cambria" w:cs="Cambria"/>
          <w:color w:val="000000"/>
          <w:sz w:val="22"/>
          <w:szCs w:val="22"/>
          <w:lang w:val="sv-FI"/>
        </w:rPr>
        <w:t xml:space="preserve"> Media, som hade publicerat den roman som nu användes för att grunda kort som skulle publiceras på den webbplats som var en del av det narrativa systemet </w:t>
      </w:r>
      <w:proofErr w:type="spellStart"/>
      <w:r w:rsidRPr="002F1DA8">
        <w:rPr>
          <w:rFonts w:ascii="Cambria" w:eastAsia="Cambria" w:hAnsi="Cambria" w:cs="Cambria"/>
          <w:color w:val="000000"/>
          <w:sz w:val="22"/>
          <w:szCs w:val="22"/>
          <w:lang w:val="sv-FI"/>
        </w:rPr>
        <w:t>Verboten</w:t>
      </w:r>
      <w:proofErr w:type="spellEnd"/>
      <w:r w:rsidRPr="002F1DA8">
        <w:rPr>
          <w:rFonts w:ascii="Cambria" w:eastAsia="Cambria" w:hAnsi="Cambria" w:cs="Cambria"/>
          <w:color w:val="000000"/>
          <w:sz w:val="22"/>
          <w:szCs w:val="22"/>
          <w:lang w:val="sv-FI"/>
        </w:rPr>
        <w:t xml:space="preserve"> Media. </w:t>
      </w:r>
      <w:proofErr w:type="spellStart"/>
      <w:r w:rsidRPr="002F1DA8">
        <w:rPr>
          <w:rFonts w:ascii="Cambria" w:eastAsia="Cambria" w:hAnsi="Cambria" w:cs="Cambria"/>
          <w:color w:val="000000"/>
          <w:sz w:val="22"/>
          <w:szCs w:val="22"/>
          <w:lang w:val="sv-FI"/>
        </w:rPr>
        <w:t>Rekursionen</w:t>
      </w:r>
      <w:proofErr w:type="spellEnd"/>
      <w:r w:rsidRPr="002F1DA8">
        <w:rPr>
          <w:rFonts w:ascii="Cambria" w:eastAsia="Cambria" w:hAnsi="Cambria" w:cs="Cambria"/>
          <w:color w:val="000000"/>
          <w:sz w:val="22"/>
          <w:szCs w:val="22"/>
          <w:lang w:val="sv-FI"/>
        </w:rPr>
        <w:t xml:space="preserve"> var komplett. Den var inte oändlig — inget var oändligt, bara matematiska abstraktioner var oändliga — men den var tillräckligt djup för att orsaka yrsel.</w:t>
      </w:r>
    </w:p>
    <w:p w14:paraId="24C28F30"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Praktikanten lutade sig tillbaka, tittade upp i taket — vita akustikplattor, fluorescerande lysrör, en brandsläckare monterad på en pelare som ingen hade kontrollerat sedan 2019 — och formulerade en tanke som var för stor för det inre språket och därför kom ut som tal: «Alla är bifigurer. Alla är praktikanter. Skillnaden är att vissa av oss vet om det.»</w:t>
      </w:r>
    </w:p>
    <w:p w14:paraId="24C28F31"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Sedan böjde sig Praktikanten framåt igen och fortsatte läsa. Det var det enda som gick att göra.</w:t>
      </w:r>
    </w:p>
    <w:p w14:paraId="24C28F32" w14:textId="77777777" w:rsidR="00866AFF" w:rsidRPr="002F1DA8" w:rsidRDefault="00000000">
      <w:pPr>
        <w:spacing w:before="60" w:after="360" w:line="408" w:lineRule="auto"/>
        <w:ind w:firstLine="480"/>
        <w:jc w:val="center"/>
        <w:rPr>
          <w:lang w:val="sv-FI"/>
        </w:rPr>
      </w:pPr>
      <w:r w:rsidRPr="002F1DA8">
        <w:rPr>
          <w:rFonts w:ascii="Cambria" w:eastAsia="Cambria" w:hAnsi="Cambria" w:cs="Cambria"/>
          <w:color w:val="999999"/>
          <w:sz w:val="22"/>
          <w:szCs w:val="22"/>
          <w:lang w:val="sv-FI"/>
        </w:rPr>
        <w:t>· · ·</w:t>
      </w:r>
    </w:p>
    <w:p w14:paraId="24C28F33"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Vändpunkten — varje berättelse har en, inte för att verkligheten har vändpunkter utan för att berättelser kräver dem — kom i kapitel nio, i manifestpassagen.</w:t>
      </w:r>
    </w:p>
    <w:p w14:paraId="24C28F34"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lastRenderedPageBreak/>
        <w:t xml:space="preserve">Praktikanten läste </w:t>
      </w:r>
      <w:proofErr w:type="spellStart"/>
      <w:r w:rsidRPr="002F1DA8">
        <w:rPr>
          <w:rFonts w:ascii="Cambria" w:eastAsia="Cambria" w:hAnsi="Cambria" w:cs="Cambria"/>
          <w:color w:val="000000"/>
          <w:sz w:val="22"/>
          <w:szCs w:val="22"/>
          <w:lang w:val="sv-FI"/>
        </w:rPr>
        <w:t>Verboten</w:t>
      </w:r>
      <w:proofErr w:type="spellEnd"/>
      <w:r w:rsidRPr="002F1DA8">
        <w:rPr>
          <w:rFonts w:ascii="Cambria" w:eastAsia="Cambria" w:hAnsi="Cambria" w:cs="Cambria"/>
          <w:color w:val="000000"/>
          <w:sz w:val="22"/>
          <w:szCs w:val="22"/>
          <w:lang w:val="sv-FI"/>
        </w:rPr>
        <w:t>-manifestet. Det var inbäddat i prosan som en sten i en mur — inte utanpåliggande, inte dekorativt, utan bärande. «Du skola icke bli ett med din mask. Din mask ska bli ett med dig.» Praktikanten läste meningen två gånger. Sedan tre gånger. Sedan en fjärde gång, men den fjärde gången läste Praktikanten den inte som text utan som instruktion, inte som filosofi utan som arbetsordning.</w:t>
      </w:r>
    </w:p>
    <w:p w14:paraId="24C28F35"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Korten var masker. De hade alltid varit masker. De var trettio masker som väntade på trettio ansikten, trettio kroppar, trettio sammanhang som skulle ge dem form och substans. Grundningsarbetet var inte att ge dem fakta — det var att ge dem kroppar. Och boken, romanen, koordinatsystemet med sina tre axlar och sina konvergenspunkter och sin obönhörligt täta prosa — boken var inte en källa att citera. Boken var kroppen. Korten var masker. Maskerna skulle bli ett med kroppen. Inte tvärtom.</w:t>
      </w:r>
    </w:p>
    <w:p w14:paraId="24C28F36"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Förskjutningen var subtil men avgörande. Innan manifestpassagen hade Praktikanten arbetat med grundningen som en plikttrogen uppgift — hitta kopplingar, notera sidnummer, skriva post-it-lappar i rätt färg. Nu förändrades arbetet. Det blev investerat. Det blev personligt, inte i den sentimentala meningen, utan i den meningen att Praktikanten slutade vara en utomstående som kopplade kort till bok och blev en aktör inom den struktur som korten och boken tillsammans bildade.</w:t>
      </w:r>
    </w:p>
    <w:p w14:paraId="24C28F37"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Praktikanten tog bort alla post-it-lappar. Började om. Denna gång inte med korten som utgångspunkt, utan med boken. Läste scen efter scen och frågade inte «Vilket kort passar här?» utan «Vad behöver det här kortet bli för att den här scenen ska nå en läsare som aldrig kommer att öppna boken?»</w:t>
      </w:r>
    </w:p>
    <w:p w14:paraId="24C28F38"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Det var en helt annan fråga. Den första frågan var bibliotekariefrågan — sortera, kategorisera, koppla. Den andra frågan var </w:t>
      </w:r>
      <w:proofErr w:type="spellStart"/>
      <w:r w:rsidRPr="002F1DA8">
        <w:rPr>
          <w:rFonts w:ascii="Cambria" w:eastAsia="Cambria" w:hAnsi="Cambria" w:cs="Cambria"/>
          <w:color w:val="000000"/>
          <w:sz w:val="22"/>
          <w:szCs w:val="22"/>
          <w:lang w:val="sv-FI"/>
        </w:rPr>
        <w:t>psykopompfrågan</w:t>
      </w:r>
      <w:proofErr w:type="spellEnd"/>
      <w:r w:rsidRPr="002F1DA8">
        <w:rPr>
          <w:rFonts w:ascii="Cambria" w:eastAsia="Cambria" w:hAnsi="Cambria" w:cs="Cambria"/>
          <w:color w:val="000000"/>
          <w:sz w:val="22"/>
          <w:szCs w:val="22"/>
          <w:lang w:val="sv-FI"/>
        </w:rPr>
        <w:t xml:space="preserve"> — leda, guida, föra vidare. Och Praktikanten visste inte ännu att romanen innehöll just det ordet, men romanen visste. Romanen väntade på att Praktikanten skulle komma dit.</w:t>
      </w:r>
    </w:p>
    <w:p w14:paraId="24C28F39" w14:textId="77777777" w:rsidR="00866AFF" w:rsidRPr="002F1DA8" w:rsidRDefault="00000000">
      <w:pPr>
        <w:spacing w:before="60" w:after="360" w:line="408" w:lineRule="auto"/>
        <w:ind w:firstLine="480"/>
        <w:jc w:val="center"/>
        <w:rPr>
          <w:lang w:val="sv-FI"/>
        </w:rPr>
      </w:pPr>
      <w:r w:rsidRPr="002F1DA8">
        <w:rPr>
          <w:rFonts w:ascii="Cambria" w:eastAsia="Cambria" w:hAnsi="Cambria" w:cs="Cambria"/>
          <w:color w:val="999999"/>
          <w:sz w:val="22"/>
          <w:szCs w:val="22"/>
          <w:lang w:val="sv-FI"/>
        </w:rPr>
        <w:t>· · ·</w:t>
      </w:r>
    </w:p>
    <w:p w14:paraId="24C28F3A"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Det var sent på eftermiddagen, eller kanske tidig kväll — i logistikcentralen var det omöjligt att veta, för de högt sittande fönstren visade bara en rektangel av himmel som hade gått från blekgrå till mörkgrå utan att passera genom något man kunde kalla gyllene timmen — när Praktikanten nådde scenen i kapitel tretton.</w:t>
      </w:r>
    </w:p>
    <w:p w14:paraId="24C28F3B"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lastRenderedPageBreak/>
        <w:t xml:space="preserve">Kasinofartyget Starship </w:t>
      </w:r>
      <w:proofErr w:type="spellStart"/>
      <w:r w:rsidRPr="002F1DA8">
        <w:rPr>
          <w:rFonts w:ascii="Cambria" w:eastAsia="Cambria" w:hAnsi="Cambria" w:cs="Cambria"/>
          <w:color w:val="000000"/>
          <w:sz w:val="22"/>
          <w:szCs w:val="22"/>
          <w:lang w:val="sv-FI"/>
        </w:rPr>
        <w:t>Aquarius</w:t>
      </w:r>
      <w:proofErr w:type="spellEnd"/>
      <w:r w:rsidRPr="002F1DA8">
        <w:rPr>
          <w:rFonts w:ascii="Cambria" w:eastAsia="Cambria" w:hAnsi="Cambria" w:cs="Cambria"/>
          <w:color w:val="000000"/>
          <w:sz w:val="22"/>
          <w:szCs w:val="22"/>
          <w:lang w:val="sv-FI"/>
        </w:rPr>
        <w:t xml:space="preserve">. Stilla havet. Mary och Dawkin, de två karaktärer vars livslinjer hade löpt parallellt genom hela romanen utan att någonsin korsa varandra, befinner sig plötsligt i samma trapphus på ett kasinofartyg som inte borde existera men som existerar med den sorts fräcka självklarhet som bara fiktiva fartyg och riktiga </w:t>
      </w:r>
      <w:proofErr w:type="spellStart"/>
      <w:r w:rsidRPr="002F1DA8">
        <w:rPr>
          <w:rFonts w:ascii="Cambria" w:eastAsia="Cambria" w:hAnsi="Cambria" w:cs="Cambria"/>
          <w:color w:val="000000"/>
          <w:sz w:val="22"/>
          <w:szCs w:val="22"/>
          <w:lang w:val="sv-FI"/>
        </w:rPr>
        <w:t>bedrägare</w:t>
      </w:r>
      <w:proofErr w:type="spellEnd"/>
      <w:r w:rsidRPr="002F1DA8">
        <w:rPr>
          <w:rFonts w:ascii="Cambria" w:eastAsia="Cambria" w:hAnsi="Cambria" w:cs="Cambria"/>
          <w:color w:val="000000"/>
          <w:sz w:val="22"/>
          <w:szCs w:val="22"/>
          <w:lang w:val="sv-FI"/>
        </w:rPr>
        <w:t xml:space="preserve"> har. Mary passerar Dawkin. Dawkin passerar Mary. Det är en sekund, kanske två. Och i den sekunden frågar Mary — eller kanske frågar hon inte, kanske konstaterar hon bara, kanske är det en hälsning som förklär sig till fråga — hon säger:</w:t>
      </w:r>
    </w:p>
    <w:p w14:paraId="24C28F3C"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«Är det en </w:t>
      </w:r>
      <w:proofErr w:type="spellStart"/>
      <w:r w:rsidRPr="002F1DA8">
        <w:rPr>
          <w:rFonts w:ascii="Cambria" w:eastAsia="Cambria" w:hAnsi="Cambria" w:cs="Cambria"/>
          <w:color w:val="000000"/>
          <w:sz w:val="22"/>
          <w:szCs w:val="22"/>
          <w:lang w:val="sv-FI"/>
        </w:rPr>
        <w:t>psykopomp</w:t>
      </w:r>
      <w:proofErr w:type="spellEnd"/>
      <w:r w:rsidRPr="002F1DA8">
        <w:rPr>
          <w:rFonts w:ascii="Cambria" w:eastAsia="Cambria" w:hAnsi="Cambria" w:cs="Cambria"/>
          <w:color w:val="000000"/>
          <w:sz w:val="22"/>
          <w:szCs w:val="22"/>
          <w:lang w:val="sv-FI"/>
        </w:rPr>
        <w:t>?»</w:t>
      </w:r>
    </w:p>
    <w:p w14:paraId="24C28F3D"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Praktikanten lade ner boken. Inte för att det var nödvändigt att lägga ner den, utan för att meningen krävde ett fysiskt svar — en handling som markerade att något hade förändrats, att texten hade gjort något med läsaren som inte kunde absorberas i stillhet. Praktikanten reste sig, gick till fönstret, tittade ut på den mörkgråa rektangeln av himmel, och förstod.</w:t>
      </w:r>
    </w:p>
    <w:p w14:paraId="24C28F3E"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Korten, grundade i romanen, blev </w:t>
      </w:r>
      <w:proofErr w:type="spellStart"/>
      <w:r w:rsidRPr="002F1DA8">
        <w:rPr>
          <w:rFonts w:ascii="Cambria" w:eastAsia="Cambria" w:hAnsi="Cambria" w:cs="Cambria"/>
          <w:color w:val="000000"/>
          <w:sz w:val="22"/>
          <w:szCs w:val="22"/>
          <w:lang w:val="sv-FI"/>
        </w:rPr>
        <w:t>psykopomper</w:t>
      </w:r>
      <w:proofErr w:type="spellEnd"/>
      <w:r w:rsidRPr="002F1DA8">
        <w:rPr>
          <w:rFonts w:ascii="Cambria" w:eastAsia="Cambria" w:hAnsi="Cambria" w:cs="Cambria"/>
          <w:color w:val="000000"/>
          <w:sz w:val="22"/>
          <w:szCs w:val="22"/>
          <w:lang w:val="sv-FI"/>
        </w:rPr>
        <w:t xml:space="preserve">. Inte guider i den banala meningen — inte instruktioner, inte sammanfattningar, inte «läs mer»-knappar i den digitala reklamens förflackade vokabulär. </w:t>
      </w:r>
      <w:proofErr w:type="spellStart"/>
      <w:r w:rsidRPr="002F1DA8">
        <w:rPr>
          <w:rFonts w:ascii="Cambria" w:eastAsia="Cambria" w:hAnsi="Cambria" w:cs="Cambria"/>
          <w:color w:val="000000"/>
          <w:sz w:val="22"/>
          <w:szCs w:val="22"/>
          <w:lang w:val="sv-FI"/>
        </w:rPr>
        <w:t>Psykopomper</w:t>
      </w:r>
      <w:proofErr w:type="spellEnd"/>
      <w:r w:rsidRPr="002F1DA8">
        <w:rPr>
          <w:rFonts w:ascii="Cambria" w:eastAsia="Cambria" w:hAnsi="Cambria" w:cs="Cambria"/>
          <w:color w:val="000000"/>
          <w:sz w:val="22"/>
          <w:szCs w:val="22"/>
          <w:lang w:val="sv-FI"/>
        </w:rPr>
        <w:t xml:space="preserve"> i den mytologiska meningen: väsen som ledsagade döda från en värld till en annan, figurer som stod i gränslandet mellan det kända och det okända, som pekade i en riktning och sedan försvann. Korten skulle leda läsaren mot boken men aldrig anlända. De skulle peka mot den fysiska artefakten — exemplar nummer femtioåtta av hundra, den slitna ryggen, den marginaljusterade prosan, papperets specifika vikt och textur — men aldrig ersätta den. Det var det Förläggaren hade menat med «subversiva uppmärksamhetsriktare». Inte marknadsföring. Inte sammanfattning. </w:t>
      </w:r>
      <w:proofErr w:type="spellStart"/>
      <w:r w:rsidRPr="002F1DA8">
        <w:rPr>
          <w:rFonts w:ascii="Cambria" w:eastAsia="Cambria" w:hAnsi="Cambria" w:cs="Cambria"/>
          <w:color w:val="000000"/>
          <w:sz w:val="22"/>
          <w:szCs w:val="22"/>
          <w:lang w:val="sv-FI"/>
        </w:rPr>
        <w:t>Psykopompi</w:t>
      </w:r>
      <w:proofErr w:type="spellEnd"/>
      <w:r w:rsidRPr="002F1DA8">
        <w:rPr>
          <w:rFonts w:ascii="Cambria" w:eastAsia="Cambria" w:hAnsi="Cambria" w:cs="Cambria"/>
          <w:color w:val="000000"/>
          <w:sz w:val="22"/>
          <w:szCs w:val="22"/>
          <w:lang w:val="sv-FI"/>
        </w:rPr>
        <w:t>. Ledning genom gränslandet.</w:t>
      </w:r>
    </w:p>
    <w:p w14:paraId="24C28F3F"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«Är det en </w:t>
      </w:r>
      <w:proofErr w:type="spellStart"/>
      <w:r w:rsidRPr="002F1DA8">
        <w:rPr>
          <w:rFonts w:ascii="Cambria" w:eastAsia="Cambria" w:hAnsi="Cambria" w:cs="Cambria"/>
          <w:color w:val="000000"/>
          <w:sz w:val="22"/>
          <w:szCs w:val="22"/>
          <w:lang w:val="sv-FI"/>
        </w:rPr>
        <w:t>psykopomp</w:t>
      </w:r>
      <w:proofErr w:type="spellEnd"/>
      <w:r w:rsidRPr="002F1DA8">
        <w:rPr>
          <w:rFonts w:ascii="Cambria" w:eastAsia="Cambria" w:hAnsi="Cambria" w:cs="Cambria"/>
          <w:color w:val="000000"/>
          <w:sz w:val="22"/>
          <w:szCs w:val="22"/>
          <w:lang w:val="sv-FI"/>
        </w:rPr>
        <w:t xml:space="preserve">?» hade Mary frågat, och svaret var ja, men inte i den mening som Dawkin hade förstått det, och inte i den mening som Praktikanten hade förstått det för en timme sedan. Svaret var ja i den mening som bara fanns tillgänglig nu, efter manifestet, efter antikaffären, efter klonen och den blåaste blå och </w:t>
      </w:r>
      <w:proofErr w:type="spellStart"/>
      <w:r w:rsidRPr="002F1DA8">
        <w:rPr>
          <w:rFonts w:ascii="Cambria" w:eastAsia="Cambria" w:hAnsi="Cambria" w:cs="Cambria"/>
          <w:color w:val="000000"/>
          <w:sz w:val="22"/>
          <w:szCs w:val="22"/>
          <w:lang w:val="sv-FI"/>
        </w:rPr>
        <w:t>Skips</w:t>
      </w:r>
      <w:proofErr w:type="spellEnd"/>
      <w:r w:rsidRPr="002F1DA8">
        <w:rPr>
          <w:rFonts w:ascii="Cambria" w:eastAsia="Cambria" w:hAnsi="Cambria" w:cs="Cambria"/>
          <w:color w:val="000000"/>
          <w:sz w:val="22"/>
          <w:szCs w:val="22"/>
          <w:lang w:val="sv-FI"/>
        </w:rPr>
        <w:t xml:space="preserve"> gravstenar och Novas anti-</w:t>
      </w:r>
      <w:proofErr w:type="spellStart"/>
      <w:r w:rsidRPr="002F1DA8">
        <w:rPr>
          <w:rFonts w:ascii="Cambria" w:eastAsia="Cambria" w:hAnsi="Cambria" w:cs="Cambria"/>
          <w:color w:val="000000"/>
          <w:sz w:val="22"/>
          <w:szCs w:val="22"/>
          <w:lang w:val="sv-FI"/>
        </w:rPr>
        <w:t>screenshot</w:t>
      </w:r>
      <w:proofErr w:type="spellEnd"/>
      <w:r w:rsidRPr="002F1DA8">
        <w:rPr>
          <w:rFonts w:ascii="Cambria" w:eastAsia="Cambria" w:hAnsi="Cambria" w:cs="Cambria"/>
          <w:color w:val="000000"/>
          <w:sz w:val="22"/>
          <w:szCs w:val="22"/>
          <w:lang w:val="sv-FI"/>
        </w:rPr>
        <w:t>-</w:t>
      </w:r>
      <w:proofErr w:type="spellStart"/>
      <w:r w:rsidRPr="002F1DA8">
        <w:rPr>
          <w:rFonts w:ascii="Cambria" w:eastAsia="Cambria" w:hAnsi="Cambria" w:cs="Cambria"/>
          <w:color w:val="000000"/>
          <w:sz w:val="22"/>
          <w:szCs w:val="22"/>
          <w:lang w:val="sv-FI"/>
        </w:rPr>
        <w:t>app</w:t>
      </w:r>
      <w:proofErr w:type="spellEnd"/>
      <w:r w:rsidRPr="002F1DA8">
        <w:rPr>
          <w:rFonts w:ascii="Cambria" w:eastAsia="Cambria" w:hAnsi="Cambria" w:cs="Cambria"/>
          <w:color w:val="000000"/>
          <w:sz w:val="22"/>
          <w:szCs w:val="22"/>
          <w:lang w:val="sv-FI"/>
        </w:rPr>
        <w:t xml:space="preserve"> och Tor Jonsons bonitering av skog och Ned Routermans DMT-historier på kasinodäck och allt det andra som romanen hade staplat i Praktikantens medvetande som pallar med böcker i en </w:t>
      </w:r>
      <w:proofErr w:type="spellStart"/>
      <w:r w:rsidRPr="002F1DA8">
        <w:rPr>
          <w:rFonts w:ascii="Cambria" w:eastAsia="Cambria" w:hAnsi="Cambria" w:cs="Cambria"/>
          <w:color w:val="000000"/>
          <w:sz w:val="22"/>
          <w:szCs w:val="22"/>
          <w:lang w:val="sv-FI"/>
        </w:rPr>
        <w:t>logistikcentral</w:t>
      </w:r>
      <w:proofErr w:type="spellEnd"/>
      <w:r w:rsidRPr="002F1DA8">
        <w:rPr>
          <w:rFonts w:ascii="Cambria" w:eastAsia="Cambria" w:hAnsi="Cambria" w:cs="Cambria"/>
          <w:color w:val="000000"/>
          <w:sz w:val="22"/>
          <w:szCs w:val="22"/>
          <w:lang w:val="sv-FI"/>
        </w:rPr>
        <w:t xml:space="preserve"> — ordnat, tungt, oöverskådligt, men grundat.</w:t>
      </w:r>
    </w:p>
    <w:p w14:paraId="24C28F40"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lastRenderedPageBreak/>
        <w:t xml:space="preserve">Grundat. Det var det riktiga ordet. Inte kopplat, inte refererat, inte indexerat. Grundat. Som i: att ge grund. Som i: att bygga fundament. Som i: att se till att något som </w:t>
      </w:r>
      <w:proofErr w:type="spellStart"/>
      <w:r w:rsidRPr="002F1DA8">
        <w:rPr>
          <w:rFonts w:ascii="Cambria" w:eastAsia="Cambria" w:hAnsi="Cambria" w:cs="Cambria"/>
          <w:color w:val="000000"/>
          <w:sz w:val="22"/>
          <w:szCs w:val="22"/>
          <w:lang w:val="sv-FI"/>
        </w:rPr>
        <w:t>flotterar</w:t>
      </w:r>
      <w:proofErr w:type="spellEnd"/>
      <w:r w:rsidRPr="002F1DA8">
        <w:rPr>
          <w:rFonts w:ascii="Cambria" w:eastAsia="Cambria" w:hAnsi="Cambria" w:cs="Cambria"/>
          <w:color w:val="000000"/>
          <w:sz w:val="22"/>
          <w:szCs w:val="22"/>
          <w:lang w:val="sv-FI"/>
        </w:rPr>
        <w:t xml:space="preserve"> får kontakt med marken utan att sluta vara det </w:t>
      </w:r>
      <w:proofErr w:type="spellStart"/>
      <w:r w:rsidRPr="002F1DA8">
        <w:rPr>
          <w:rFonts w:ascii="Cambria" w:eastAsia="Cambria" w:hAnsi="Cambria" w:cs="Cambria"/>
          <w:color w:val="000000"/>
          <w:sz w:val="22"/>
          <w:szCs w:val="22"/>
          <w:lang w:val="sv-FI"/>
        </w:rPr>
        <w:t>det</w:t>
      </w:r>
      <w:proofErr w:type="spellEnd"/>
      <w:r w:rsidRPr="002F1DA8">
        <w:rPr>
          <w:rFonts w:ascii="Cambria" w:eastAsia="Cambria" w:hAnsi="Cambria" w:cs="Cambria"/>
          <w:color w:val="000000"/>
          <w:sz w:val="22"/>
          <w:szCs w:val="22"/>
          <w:lang w:val="sv-FI"/>
        </w:rPr>
        <w:t xml:space="preserve"> är.</w:t>
      </w:r>
    </w:p>
    <w:p w14:paraId="24C28F41" w14:textId="77777777" w:rsidR="00866AFF" w:rsidRPr="002F1DA8" w:rsidRDefault="00000000">
      <w:pPr>
        <w:spacing w:before="60" w:after="360" w:line="408" w:lineRule="auto"/>
        <w:ind w:firstLine="480"/>
        <w:jc w:val="center"/>
        <w:rPr>
          <w:lang w:val="sv-FI"/>
        </w:rPr>
      </w:pPr>
      <w:r w:rsidRPr="002F1DA8">
        <w:rPr>
          <w:rFonts w:ascii="Cambria" w:eastAsia="Cambria" w:hAnsi="Cambria" w:cs="Cambria"/>
          <w:color w:val="999999"/>
          <w:sz w:val="22"/>
          <w:szCs w:val="22"/>
          <w:lang w:val="sv-FI"/>
        </w:rPr>
        <w:t>· · ·</w:t>
      </w:r>
    </w:p>
    <w:p w14:paraId="24C28F42"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Utanför logistikcentralen var det mörkt. Inte mörkt som i natt — det var fortfarande tidig vår, himlen behöll en tunn slöja av ljus vid horisonten — men mörkt som i: arbetsdagen var över. Bortsett från att den aldrig hade börjat och aldrig hade slutat, för i logistikcentralen mättes arbete inte i tid utan i djup.</w:t>
      </w:r>
    </w:p>
    <w:p w14:paraId="24C28F43"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Trettio kort låg på bordet. Varje kort hade nu minst tre anteckningar: karaktärskopplingar, tematiska linjer, sidnummer. Blyertslinjerna mellan korten hade blivit ett nät, och nätet hade en geometri som Praktikanten inte hade planerat utan som hade uppstått av sig själv, organiskt, som mycelium. Vissa kort hade fler kopplingar än andra — «The </w:t>
      </w:r>
      <w:proofErr w:type="spellStart"/>
      <w:r w:rsidRPr="002F1DA8">
        <w:rPr>
          <w:rFonts w:ascii="Cambria" w:eastAsia="Cambria" w:hAnsi="Cambria" w:cs="Cambria"/>
          <w:color w:val="000000"/>
          <w:sz w:val="22"/>
          <w:szCs w:val="22"/>
          <w:lang w:val="sv-FI"/>
        </w:rPr>
        <w:t>Avatar</w:t>
      </w:r>
      <w:proofErr w:type="spellEnd"/>
      <w:r w:rsidRPr="002F1DA8">
        <w:rPr>
          <w:rFonts w:ascii="Cambria" w:eastAsia="Cambria" w:hAnsi="Cambria" w:cs="Cambria"/>
          <w:color w:val="000000"/>
          <w:sz w:val="22"/>
          <w:szCs w:val="22"/>
          <w:lang w:val="sv-FI"/>
        </w:rPr>
        <w:t xml:space="preserve"> Problem» var ett nav, «On </w:t>
      </w:r>
      <w:proofErr w:type="spellStart"/>
      <w:r w:rsidRPr="002F1DA8">
        <w:rPr>
          <w:rFonts w:ascii="Cambria" w:eastAsia="Cambria" w:hAnsi="Cambria" w:cs="Cambria"/>
          <w:color w:val="000000"/>
          <w:sz w:val="22"/>
          <w:szCs w:val="22"/>
          <w:lang w:val="sv-FI"/>
        </w:rPr>
        <w:t>Silence</w:t>
      </w:r>
      <w:proofErr w:type="spellEnd"/>
      <w:r w:rsidRPr="002F1DA8">
        <w:rPr>
          <w:rFonts w:ascii="Cambria" w:eastAsia="Cambria" w:hAnsi="Cambria" w:cs="Cambria"/>
          <w:color w:val="000000"/>
          <w:sz w:val="22"/>
          <w:szCs w:val="22"/>
          <w:lang w:val="sv-FI"/>
        </w:rPr>
        <w:t xml:space="preserve"> and the </w:t>
      </w:r>
      <w:proofErr w:type="spellStart"/>
      <w:r w:rsidRPr="002F1DA8">
        <w:rPr>
          <w:rFonts w:ascii="Cambria" w:eastAsia="Cambria" w:hAnsi="Cambria" w:cs="Cambria"/>
          <w:color w:val="000000"/>
          <w:sz w:val="22"/>
          <w:szCs w:val="22"/>
          <w:lang w:val="sv-FI"/>
        </w:rPr>
        <w:t>Published</w:t>
      </w:r>
      <w:proofErr w:type="spellEnd"/>
      <w:r w:rsidRPr="002F1DA8">
        <w:rPr>
          <w:rFonts w:ascii="Cambria" w:eastAsia="Cambria" w:hAnsi="Cambria" w:cs="Cambria"/>
          <w:color w:val="000000"/>
          <w:sz w:val="22"/>
          <w:szCs w:val="22"/>
          <w:lang w:val="sv-FI"/>
        </w:rPr>
        <w:t xml:space="preserve"> </w:t>
      </w:r>
      <w:proofErr w:type="spellStart"/>
      <w:r w:rsidRPr="002F1DA8">
        <w:rPr>
          <w:rFonts w:ascii="Cambria" w:eastAsia="Cambria" w:hAnsi="Cambria" w:cs="Cambria"/>
          <w:color w:val="000000"/>
          <w:sz w:val="22"/>
          <w:szCs w:val="22"/>
          <w:lang w:val="sv-FI"/>
        </w:rPr>
        <w:t>Void</w:t>
      </w:r>
      <w:proofErr w:type="spellEnd"/>
      <w:r w:rsidRPr="002F1DA8">
        <w:rPr>
          <w:rFonts w:ascii="Cambria" w:eastAsia="Cambria" w:hAnsi="Cambria" w:cs="Cambria"/>
          <w:color w:val="000000"/>
          <w:sz w:val="22"/>
          <w:szCs w:val="22"/>
          <w:lang w:val="sv-FI"/>
        </w:rPr>
        <w:t>» likaså — men inget kort var isolerat. Alla var grundade. Alla hade kropp nu.</w:t>
      </w:r>
    </w:p>
    <w:p w14:paraId="24C28F44"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Praktikanten rev av ett ark från ett anteckningsblock som låg på bordet — Förläggaren lämnade alltid anteckningsblock överallt, som om han var rädd att en tanke skulle uppstå på en plats där det inte fanns papper att fånga den — och skrev en handskriven not:</w:t>
      </w:r>
    </w:p>
    <w:p w14:paraId="24C28F45" w14:textId="77777777" w:rsidR="00866AFF" w:rsidRPr="002F1DA8" w:rsidRDefault="00000000">
      <w:pPr>
        <w:spacing w:before="60" w:after="240" w:line="408" w:lineRule="auto"/>
        <w:ind w:firstLine="480"/>
        <w:jc w:val="both"/>
        <w:rPr>
          <w:lang w:val="sv-FI"/>
        </w:rPr>
      </w:pPr>
      <w:r w:rsidRPr="002F1DA8">
        <w:rPr>
          <w:rFonts w:ascii="Cambria" w:eastAsia="Cambria" w:hAnsi="Cambria" w:cs="Cambria"/>
          <w:i/>
          <w:iCs/>
          <w:color w:val="000000"/>
          <w:sz w:val="22"/>
          <w:szCs w:val="22"/>
          <w:lang w:val="sv-FI"/>
        </w:rPr>
        <w:t>Grundningen är klar. Boken biter tillbaka. / P.</w:t>
      </w:r>
    </w:p>
    <w:p w14:paraId="24C28F46"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 xml:space="preserve">Praktikanten lade noten ovanpå de trettio korten, tog på sig jackan — en </w:t>
      </w:r>
      <w:proofErr w:type="spellStart"/>
      <w:r w:rsidRPr="002F1DA8">
        <w:rPr>
          <w:rFonts w:ascii="Cambria" w:eastAsia="Cambria" w:hAnsi="Cambria" w:cs="Cambria"/>
          <w:color w:val="000000"/>
          <w:sz w:val="22"/>
          <w:szCs w:val="22"/>
          <w:lang w:val="sv-FI"/>
        </w:rPr>
        <w:t>oversize</w:t>
      </w:r>
      <w:proofErr w:type="spellEnd"/>
      <w:r w:rsidRPr="002F1DA8">
        <w:rPr>
          <w:rFonts w:ascii="Cambria" w:eastAsia="Cambria" w:hAnsi="Cambria" w:cs="Cambria"/>
          <w:color w:val="000000"/>
          <w:sz w:val="22"/>
          <w:szCs w:val="22"/>
          <w:lang w:val="sv-FI"/>
        </w:rPr>
        <w:t>-munkjacka i militärgrön, könsneutral på det sätt som bara kläder som aldrig försöker vara könsneutrala kan vara — och gick mot dörren.</w:t>
      </w:r>
    </w:p>
    <w:p w14:paraId="24C28F47"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Stannade.</w:t>
      </w:r>
    </w:p>
    <w:p w14:paraId="24C28F48"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Stod vid dörren med handen på det kalla metallhandtaget och kände det som man alltid känner när man har avslutat ett arbete som har förändrat en: inte tillfredsställelse, inte stolthet, utan en sorts saknad efter det tillstånd man befann sig i medan arbetet pågick, den sorts saknad som bara uppstår retroaktivt, som bara finns i det ögonblick man inser att man har lämnat ett rum man aldrig medvetet trädde in i.</w:t>
      </w:r>
    </w:p>
    <w:p w14:paraId="24C28F49"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color w:val="000000"/>
          <w:sz w:val="22"/>
          <w:szCs w:val="22"/>
          <w:lang w:val="sv-FI"/>
        </w:rPr>
        <w:t>Praktikanten gick tillbaka till bordet. Tog upp pennan. Lade till en rad under den första noten:</w:t>
      </w:r>
    </w:p>
    <w:p w14:paraId="24C28F4A" w14:textId="77777777" w:rsidR="00866AFF" w:rsidRPr="002F1DA8" w:rsidRDefault="00000000">
      <w:pPr>
        <w:spacing w:before="60" w:after="240" w:line="408" w:lineRule="auto"/>
        <w:ind w:firstLine="480"/>
        <w:jc w:val="both"/>
        <w:rPr>
          <w:lang w:val="sv-FI"/>
        </w:rPr>
      </w:pPr>
      <w:r w:rsidRPr="002F1DA8">
        <w:rPr>
          <w:rFonts w:ascii="Cambria" w:eastAsia="Cambria" w:hAnsi="Cambria" w:cs="Cambria"/>
          <w:i/>
          <w:iCs/>
          <w:color w:val="000000"/>
          <w:sz w:val="22"/>
          <w:szCs w:val="22"/>
          <w:lang w:val="sv-FI"/>
        </w:rPr>
        <w:t>Antikvariatet har en andra sida.</w:t>
      </w:r>
    </w:p>
    <w:p w14:paraId="24C28F4B" w14:textId="77777777" w:rsidR="00866AFF" w:rsidRPr="00F202A8" w:rsidRDefault="00000000">
      <w:pPr>
        <w:spacing w:before="60" w:after="60" w:line="408" w:lineRule="auto"/>
        <w:ind w:firstLine="480"/>
        <w:jc w:val="both"/>
        <w:rPr>
          <w:lang w:val="sv-FI"/>
        </w:rPr>
      </w:pPr>
      <w:r w:rsidRPr="00F202A8">
        <w:rPr>
          <w:rFonts w:ascii="Cambria" w:eastAsia="Cambria" w:hAnsi="Cambria" w:cs="Cambria"/>
          <w:color w:val="000000"/>
          <w:sz w:val="22"/>
          <w:szCs w:val="22"/>
          <w:lang w:val="sv-FI"/>
        </w:rPr>
        <w:lastRenderedPageBreak/>
        <w:t>Sedan gick Praktikanten. Dörren var fortfarande olåst.</w:t>
      </w:r>
    </w:p>
    <w:p w14:paraId="24C28F4C" w14:textId="77777777" w:rsidR="00866AFF" w:rsidRPr="00F202A8" w:rsidRDefault="00000000">
      <w:pPr>
        <w:spacing w:after="480" w:line="384" w:lineRule="auto"/>
        <w:jc w:val="center"/>
        <w:rPr>
          <w:lang w:val="sv-FI"/>
        </w:rPr>
      </w:pPr>
      <w:r w:rsidRPr="00F202A8">
        <w:rPr>
          <w:rFonts w:ascii="Cambria" w:eastAsia="Cambria" w:hAnsi="Cambria" w:cs="Cambria"/>
          <w:color w:val="999999"/>
          <w:spacing w:val="90"/>
          <w:sz w:val="22"/>
          <w:szCs w:val="22"/>
          <w:lang w:val="sv-FI"/>
        </w:rPr>
        <w:t>✦ ✦ ✦</w:t>
      </w:r>
    </w:p>
    <w:p w14:paraId="24C28F4D" w14:textId="77777777" w:rsidR="00866AFF" w:rsidRPr="00F202A8" w:rsidRDefault="00000000">
      <w:pPr>
        <w:spacing w:before="720" w:after="240" w:line="384" w:lineRule="auto"/>
        <w:jc w:val="both"/>
        <w:rPr>
          <w:lang w:val="sv-FI"/>
        </w:rPr>
      </w:pPr>
      <w:r w:rsidRPr="00F202A8">
        <w:rPr>
          <w:rFonts w:ascii="Calibri" w:eastAsia="Calibri" w:hAnsi="Calibri" w:cs="Calibri"/>
          <w:color w:val="888888"/>
          <w:spacing w:val="30"/>
          <w:sz w:val="18"/>
          <w:szCs w:val="18"/>
          <w:lang w:val="sv-FI"/>
        </w:rPr>
        <w:t>MELLANSPEL</w:t>
      </w:r>
    </w:p>
    <w:p w14:paraId="24C28F4E" w14:textId="77777777" w:rsidR="00866AFF" w:rsidRPr="00F202A8" w:rsidRDefault="00000000">
      <w:pPr>
        <w:spacing w:before="60" w:after="240" w:line="384" w:lineRule="auto"/>
        <w:jc w:val="both"/>
        <w:rPr>
          <w:lang w:val="sv-FI"/>
        </w:rPr>
      </w:pPr>
      <w:r w:rsidRPr="00F202A8">
        <w:rPr>
          <w:rFonts w:ascii="Cambria" w:eastAsia="Cambria" w:hAnsi="Cambria" w:cs="Cambria"/>
          <w:color w:val="000000"/>
          <w:sz w:val="22"/>
          <w:szCs w:val="22"/>
          <w:lang w:val="sv-FI"/>
        </w:rPr>
        <w:t>Förläggaren kom tillbaka nästa morgon vid sjutiden, vilket för honom var sent. Han bar en termos med kaffe och en påse med kanelbullar från det enda bageri i industrizonens närhet som öppnade innan sex — ett bageri som drevs av en pensionerad pilot, men det är en annan historia, en historia som kanske berättas i Del 6 och kanske aldrig berättas alls.</w:t>
      </w:r>
    </w:p>
    <w:p w14:paraId="24C28F4F" w14:textId="77777777" w:rsidR="00866AFF" w:rsidRPr="00F202A8" w:rsidRDefault="00000000">
      <w:pPr>
        <w:spacing w:before="60" w:after="240" w:line="384" w:lineRule="auto"/>
        <w:jc w:val="both"/>
        <w:rPr>
          <w:lang w:val="sv-FI"/>
        </w:rPr>
      </w:pPr>
      <w:r w:rsidRPr="00F202A8">
        <w:rPr>
          <w:rFonts w:ascii="Cambria" w:eastAsia="Cambria" w:hAnsi="Cambria" w:cs="Cambria"/>
          <w:color w:val="000000"/>
          <w:sz w:val="22"/>
          <w:szCs w:val="22"/>
          <w:lang w:val="sv-FI"/>
        </w:rPr>
        <w:t>Han ställde termosen på det enda lediga hörnet av industribordet och betraktade det som Praktikanten hade lämnat efter sig. Trettio kort, utspridda i en formation som liknade en stjärnkarta. Post-it-lappar i tre färger. Blyertslinjer som förband korten i ett nät vars logik var omedelbart igenkännlig för den som hade skrivit korten, men som ändå innehöll överraskningar — kopplingar som Förläggaren inte hade sett, noder han inte hade förutsett. Han läste Praktikantens not. Båda raderna. Sa ingenting.</w:t>
      </w:r>
    </w:p>
    <w:p w14:paraId="24C28F50" w14:textId="77777777" w:rsidR="00866AFF" w:rsidRPr="00F202A8" w:rsidRDefault="00000000">
      <w:pPr>
        <w:spacing w:before="60" w:after="240" w:line="384" w:lineRule="auto"/>
        <w:jc w:val="both"/>
        <w:rPr>
          <w:lang w:val="sv-FI"/>
        </w:rPr>
      </w:pPr>
      <w:r w:rsidRPr="00F202A8">
        <w:rPr>
          <w:rFonts w:ascii="Cambria" w:eastAsia="Cambria" w:hAnsi="Cambria" w:cs="Cambria"/>
          <w:color w:val="000000"/>
          <w:sz w:val="22"/>
          <w:szCs w:val="22"/>
          <w:lang w:val="sv-FI"/>
        </w:rPr>
        <w:t xml:space="preserve">Han gick igenom korten, ett efter ett, läste anteckningarna, följde linjerna med fingret. Det tog honom fyrtio minuter. När han var klar plockade han ut ett enda kort ur formationen — «On </w:t>
      </w:r>
      <w:proofErr w:type="spellStart"/>
      <w:r w:rsidRPr="00F202A8">
        <w:rPr>
          <w:rFonts w:ascii="Cambria" w:eastAsia="Cambria" w:hAnsi="Cambria" w:cs="Cambria"/>
          <w:color w:val="000000"/>
          <w:sz w:val="22"/>
          <w:szCs w:val="22"/>
          <w:lang w:val="sv-FI"/>
        </w:rPr>
        <w:t>Silence</w:t>
      </w:r>
      <w:proofErr w:type="spellEnd"/>
      <w:r w:rsidRPr="00F202A8">
        <w:rPr>
          <w:rFonts w:ascii="Cambria" w:eastAsia="Cambria" w:hAnsi="Cambria" w:cs="Cambria"/>
          <w:color w:val="000000"/>
          <w:sz w:val="22"/>
          <w:szCs w:val="22"/>
          <w:lang w:val="sv-FI"/>
        </w:rPr>
        <w:t xml:space="preserve"> and the </w:t>
      </w:r>
      <w:proofErr w:type="spellStart"/>
      <w:r w:rsidRPr="00F202A8">
        <w:rPr>
          <w:rFonts w:ascii="Cambria" w:eastAsia="Cambria" w:hAnsi="Cambria" w:cs="Cambria"/>
          <w:color w:val="000000"/>
          <w:sz w:val="22"/>
          <w:szCs w:val="22"/>
          <w:lang w:val="sv-FI"/>
        </w:rPr>
        <w:t>Published</w:t>
      </w:r>
      <w:proofErr w:type="spellEnd"/>
      <w:r w:rsidRPr="00F202A8">
        <w:rPr>
          <w:rFonts w:ascii="Cambria" w:eastAsia="Cambria" w:hAnsi="Cambria" w:cs="Cambria"/>
          <w:color w:val="000000"/>
          <w:sz w:val="22"/>
          <w:szCs w:val="22"/>
          <w:lang w:val="sv-FI"/>
        </w:rPr>
        <w:t xml:space="preserve"> </w:t>
      </w:r>
      <w:proofErr w:type="spellStart"/>
      <w:r w:rsidRPr="00F202A8">
        <w:rPr>
          <w:rFonts w:ascii="Cambria" w:eastAsia="Cambria" w:hAnsi="Cambria" w:cs="Cambria"/>
          <w:color w:val="000000"/>
          <w:sz w:val="22"/>
          <w:szCs w:val="22"/>
          <w:lang w:val="sv-FI"/>
        </w:rPr>
        <w:t>Void</w:t>
      </w:r>
      <w:proofErr w:type="spellEnd"/>
      <w:r w:rsidRPr="00F202A8">
        <w:rPr>
          <w:rFonts w:ascii="Cambria" w:eastAsia="Cambria" w:hAnsi="Cambria" w:cs="Cambria"/>
          <w:color w:val="000000"/>
          <w:sz w:val="22"/>
          <w:szCs w:val="22"/>
          <w:lang w:val="sv-FI"/>
        </w:rPr>
        <w:t>» — och fäste det på väggen ovanför sitt skrivbord med en häftstiftspistol. Kortet hängde snett. Han rättade inte till det.</w:t>
      </w:r>
    </w:p>
    <w:p w14:paraId="24C28F51" w14:textId="77777777" w:rsidR="00866AFF" w:rsidRPr="00F202A8" w:rsidRDefault="00000000">
      <w:pPr>
        <w:spacing w:before="60" w:after="240" w:line="384" w:lineRule="auto"/>
        <w:jc w:val="both"/>
        <w:rPr>
          <w:lang w:val="sv-FI"/>
        </w:rPr>
      </w:pPr>
      <w:r w:rsidRPr="00F202A8">
        <w:rPr>
          <w:rFonts w:ascii="Cambria" w:eastAsia="Cambria" w:hAnsi="Cambria" w:cs="Cambria"/>
          <w:color w:val="000000"/>
          <w:sz w:val="22"/>
          <w:szCs w:val="22"/>
          <w:lang w:val="sv-FI"/>
        </w:rPr>
        <w:t xml:space="preserve">Det som följer är Praktikantens arbetsnoteringar — grundningsindexet — presenterat som den praktiska produkten av den process som kapitlet ovan dramatiserar. Varje kort refereras med titel. Under varje titel: nya texter som grundar kortet i romanen </w:t>
      </w:r>
      <w:proofErr w:type="spellStart"/>
      <w:r w:rsidRPr="00F202A8">
        <w:rPr>
          <w:rFonts w:ascii="Cambria" w:eastAsia="Cambria" w:hAnsi="Cambria" w:cs="Cambria"/>
          <w:color w:val="000000"/>
          <w:sz w:val="22"/>
          <w:szCs w:val="22"/>
          <w:lang w:val="sv-FI"/>
        </w:rPr>
        <w:t>Verboten</w:t>
      </w:r>
      <w:proofErr w:type="spellEnd"/>
      <w:r w:rsidRPr="00F202A8">
        <w:rPr>
          <w:rFonts w:ascii="Cambria" w:eastAsia="Cambria" w:hAnsi="Cambria" w:cs="Cambria"/>
          <w:color w:val="000000"/>
          <w:sz w:val="22"/>
          <w:szCs w:val="22"/>
          <w:lang w:val="sv-FI"/>
        </w:rPr>
        <w:t xml:space="preserve"> — A Technosocial </w:t>
      </w:r>
      <w:proofErr w:type="spellStart"/>
      <w:r w:rsidRPr="00F202A8">
        <w:rPr>
          <w:rFonts w:ascii="Cambria" w:eastAsia="Cambria" w:hAnsi="Cambria" w:cs="Cambria"/>
          <w:color w:val="000000"/>
          <w:sz w:val="22"/>
          <w:szCs w:val="22"/>
          <w:lang w:val="sv-FI"/>
        </w:rPr>
        <w:t>Novel</w:t>
      </w:r>
      <w:proofErr w:type="spellEnd"/>
      <w:r w:rsidRPr="00F202A8">
        <w:rPr>
          <w:rFonts w:ascii="Cambria" w:eastAsia="Cambria" w:hAnsi="Cambria" w:cs="Cambria"/>
          <w:color w:val="000000"/>
          <w:sz w:val="22"/>
          <w:szCs w:val="22"/>
          <w:lang w:val="sv-FI"/>
        </w:rPr>
        <w:t xml:space="preserve">. Dessa texter är tillägg, inte ersättningar. De är subversiva uppmärksamhetsriktare. De är, om man så vill, </w:t>
      </w:r>
      <w:proofErr w:type="spellStart"/>
      <w:r w:rsidRPr="00F202A8">
        <w:rPr>
          <w:rFonts w:ascii="Cambria" w:eastAsia="Cambria" w:hAnsi="Cambria" w:cs="Cambria"/>
          <w:color w:val="000000"/>
          <w:sz w:val="22"/>
          <w:szCs w:val="22"/>
          <w:lang w:val="sv-FI"/>
        </w:rPr>
        <w:t>psykopomper</w:t>
      </w:r>
      <w:proofErr w:type="spellEnd"/>
      <w:r w:rsidRPr="00F202A8">
        <w:rPr>
          <w:rFonts w:ascii="Cambria" w:eastAsia="Cambria" w:hAnsi="Cambria" w:cs="Cambria"/>
          <w:color w:val="000000"/>
          <w:sz w:val="22"/>
          <w:szCs w:val="22"/>
          <w:lang w:val="sv-FI"/>
        </w:rPr>
        <w:t>.</w:t>
      </w:r>
    </w:p>
    <w:p w14:paraId="24C28F52" w14:textId="77777777" w:rsidR="00866AFF" w:rsidRPr="00F202A8" w:rsidRDefault="00000000">
      <w:pPr>
        <w:spacing w:before="720" w:after="240" w:line="384" w:lineRule="auto"/>
        <w:jc w:val="both"/>
        <w:rPr>
          <w:lang w:val="sv-FI"/>
        </w:rPr>
      </w:pPr>
      <w:r w:rsidRPr="00F202A8">
        <w:rPr>
          <w:rFonts w:ascii="Calibri" w:eastAsia="Calibri" w:hAnsi="Calibri" w:cs="Calibri"/>
          <w:color w:val="888888"/>
          <w:spacing w:val="30"/>
          <w:sz w:val="18"/>
          <w:szCs w:val="18"/>
          <w:lang w:val="sv-FI"/>
        </w:rPr>
        <w:t>DEL II</w:t>
      </w:r>
    </w:p>
    <w:p w14:paraId="24C28F53" w14:textId="77777777" w:rsidR="00866AFF" w:rsidRPr="00F202A8" w:rsidRDefault="00000000">
      <w:pPr>
        <w:pStyle w:val="Heading2"/>
        <w:spacing w:before="480" w:after="80" w:line="384" w:lineRule="auto"/>
        <w:jc w:val="center"/>
        <w:rPr>
          <w:lang w:val="sv-FI"/>
        </w:rPr>
      </w:pPr>
      <w:r w:rsidRPr="00F202A8">
        <w:rPr>
          <w:rFonts w:ascii="Candara" w:eastAsia="Candara" w:hAnsi="Candara" w:cs="Candara"/>
          <w:color w:val="1A1A1A"/>
          <w:sz w:val="40"/>
          <w:szCs w:val="40"/>
          <w:lang w:val="sv-FI"/>
        </w:rPr>
        <w:t xml:space="preserve">The </w:t>
      </w:r>
      <w:proofErr w:type="spellStart"/>
      <w:r w:rsidRPr="00F202A8">
        <w:rPr>
          <w:rFonts w:ascii="Candara" w:eastAsia="Candara" w:hAnsi="Candara" w:cs="Candara"/>
          <w:color w:val="1A1A1A"/>
          <w:sz w:val="40"/>
          <w:szCs w:val="40"/>
          <w:lang w:val="sv-FI"/>
        </w:rPr>
        <w:t>Grounding</w:t>
      </w:r>
      <w:proofErr w:type="spellEnd"/>
      <w:r w:rsidRPr="00F202A8">
        <w:rPr>
          <w:rFonts w:ascii="Candara" w:eastAsia="Candara" w:hAnsi="Candara" w:cs="Candara"/>
          <w:color w:val="1A1A1A"/>
          <w:sz w:val="40"/>
          <w:szCs w:val="40"/>
          <w:lang w:val="sv-FI"/>
        </w:rPr>
        <w:t xml:space="preserve"> Index</w:t>
      </w:r>
    </w:p>
    <w:p w14:paraId="24C28F54" w14:textId="77777777" w:rsidR="00866AFF" w:rsidRPr="00F202A8" w:rsidRDefault="00000000">
      <w:pPr>
        <w:spacing w:before="60" w:after="240" w:line="384" w:lineRule="auto"/>
        <w:jc w:val="both"/>
        <w:rPr>
          <w:lang w:val="sv-FI"/>
        </w:rPr>
      </w:pPr>
      <w:r w:rsidRPr="00F202A8">
        <w:rPr>
          <w:rFonts w:ascii="Cambria" w:eastAsia="Cambria" w:hAnsi="Cambria" w:cs="Cambria"/>
          <w:i/>
          <w:iCs/>
          <w:color w:val="000000"/>
          <w:sz w:val="22"/>
          <w:szCs w:val="22"/>
          <w:lang w:val="sv-FI"/>
        </w:rPr>
        <w:t>Praktikantens Arbetsnoteringar — Annotations for verbotenmedia.se</w:t>
      </w:r>
    </w:p>
    <w:p w14:paraId="24C28F55" w14:textId="77777777" w:rsidR="00866AFF" w:rsidRDefault="00000000">
      <w:pPr>
        <w:spacing w:before="720" w:after="240" w:line="384" w:lineRule="auto"/>
        <w:jc w:val="both"/>
      </w:pPr>
      <w:r>
        <w:rPr>
          <w:rFonts w:ascii="Calibri" w:eastAsia="Calibri" w:hAnsi="Calibri" w:cs="Calibri"/>
          <w:color w:val="888888"/>
          <w:spacing w:val="30"/>
          <w:sz w:val="18"/>
          <w:szCs w:val="18"/>
        </w:rPr>
        <w:lastRenderedPageBreak/>
        <w:t>SECTION A — WRITINGS PAGE</w:t>
      </w:r>
    </w:p>
    <w:p w14:paraId="24C28F56" w14:textId="77777777" w:rsidR="00866AFF" w:rsidRDefault="00000000">
      <w:pPr>
        <w:spacing w:before="360" w:after="240" w:line="384" w:lineRule="auto"/>
        <w:jc w:val="both"/>
      </w:pPr>
      <w:r>
        <w:rPr>
          <w:rFonts w:ascii="Candara" w:eastAsia="Candara" w:hAnsi="Candara" w:cs="Candara"/>
          <w:b/>
          <w:bCs/>
          <w:color w:val="1A1A1A"/>
          <w:sz w:val="22"/>
          <w:szCs w:val="22"/>
        </w:rPr>
        <w:t>1. "The Density of the Present"</w:t>
      </w:r>
    </w:p>
    <w:p w14:paraId="24C28F57" w14:textId="77777777" w:rsidR="00866AFF" w:rsidRDefault="00000000">
      <w:pPr>
        <w:spacing w:before="60" w:after="240" w:line="384" w:lineRule="auto"/>
        <w:jc w:val="both"/>
      </w:pPr>
      <w:r>
        <w:rPr>
          <w:rFonts w:ascii="Cambria" w:eastAsia="Cambria" w:hAnsi="Cambria" w:cs="Cambria"/>
          <w:color w:val="000000"/>
          <w:sz w:val="22"/>
          <w:szCs w:val="22"/>
        </w:rPr>
        <w:t xml:space="preserve">When Mary, at fourteen, constructs her five-axis evaluation model for social interactions — extroversion-to-concentration ratio, empathy in reasoning, autistic calm, linguistic scaling ability, future-arc visibility (Chapter 9, pp. 87–88) — she is doing something more radical than building a diagnostic tool. She is compressing the present into an instrument. Each axis operates only in real-time: you cannot measure autistic calm </w:t>
      </w:r>
      <w:proofErr w:type="gramStart"/>
      <w:r>
        <w:rPr>
          <w:rFonts w:ascii="Cambria" w:eastAsia="Cambria" w:hAnsi="Cambria" w:cs="Cambria"/>
          <w:color w:val="000000"/>
          <w:sz w:val="22"/>
          <w:szCs w:val="22"/>
        </w:rPr>
        <w:t>retrospectively,</w:t>
      </w:r>
      <w:proofErr w:type="gramEnd"/>
      <w:r>
        <w:rPr>
          <w:rFonts w:ascii="Cambria" w:eastAsia="Cambria" w:hAnsi="Cambria" w:cs="Cambria"/>
          <w:color w:val="000000"/>
          <w:sz w:val="22"/>
          <w:szCs w:val="22"/>
        </w:rPr>
        <w:t xml:space="preserve"> you cannot evaluate linguistic scaling from a transcript. The model demands that the evaluator be fully inside the moment, reading another human being as a live signal rather than a stored recording. This is the density of the present at its most operational — a density that exists because nothing else will hold still long enough to be measured.</w:t>
      </w:r>
    </w:p>
    <w:p w14:paraId="24C28F58" w14:textId="77777777" w:rsidR="00866AFF" w:rsidRDefault="00000000">
      <w:pPr>
        <w:spacing w:before="60" w:after="240" w:line="384" w:lineRule="auto"/>
        <w:jc w:val="both"/>
      </w:pPr>
      <w:r>
        <w:rPr>
          <w:rFonts w:ascii="Cambria" w:eastAsia="Cambria" w:hAnsi="Cambria" w:cs="Cambria"/>
          <w:color w:val="000000"/>
          <w:sz w:val="22"/>
          <w:szCs w:val="22"/>
        </w:rPr>
        <w:t>The density intensifies in Mary's methodological pivot from "</w:t>
      </w:r>
      <w:proofErr w:type="spellStart"/>
      <w:r>
        <w:rPr>
          <w:rFonts w:ascii="Cambria" w:eastAsia="Cambria" w:hAnsi="Cambria" w:cs="Cambria"/>
          <w:color w:val="000000"/>
          <w:sz w:val="22"/>
          <w:szCs w:val="22"/>
        </w:rPr>
        <w:t>varför</w:t>
      </w:r>
      <w:proofErr w:type="spellEnd"/>
      <w:r>
        <w:rPr>
          <w:rFonts w:ascii="Cambria" w:eastAsia="Cambria" w:hAnsi="Cambria" w:cs="Cambria"/>
          <w:color w:val="000000"/>
          <w:sz w:val="22"/>
          <w:szCs w:val="22"/>
        </w:rPr>
        <w:t>?" to "</w:t>
      </w:r>
      <w:proofErr w:type="spellStart"/>
      <w:r>
        <w:rPr>
          <w:rFonts w:ascii="Cambria" w:eastAsia="Cambria" w:hAnsi="Cambria" w:cs="Cambria"/>
          <w:color w:val="000000"/>
          <w:sz w:val="22"/>
          <w:szCs w:val="22"/>
        </w:rPr>
        <w:t>varför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inte</w:t>
      </w:r>
      <w:proofErr w:type="spellEnd"/>
      <w:r>
        <w:rPr>
          <w:rFonts w:ascii="Cambria" w:eastAsia="Cambria" w:hAnsi="Cambria" w:cs="Cambria"/>
          <w:color w:val="000000"/>
          <w:sz w:val="22"/>
          <w:szCs w:val="22"/>
        </w:rPr>
        <w:t xml:space="preserve">?" (Ch. 9, pp. 89–91). The shift from "why?" to "why not?" is not semantic; it is temporal. "Why?" reaches backward into causality. "Why not?" reaches forward into possibility, but only from the surface of now. The present becomes dense because it is the only tense in which "why not?" can operate. You cannot say "why not?" about the past. You can only say it here, in the moment of decision, where all the unselected options still exist. Parallel to this, Arthur's nine-month isolation in his cabin in </w:t>
      </w:r>
      <w:proofErr w:type="spellStart"/>
      <w:r>
        <w:rPr>
          <w:rFonts w:ascii="Cambria" w:eastAsia="Cambria" w:hAnsi="Cambria" w:cs="Cambria"/>
          <w:color w:val="000000"/>
          <w:sz w:val="22"/>
          <w:szCs w:val="22"/>
        </w:rPr>
        <w:t>Sandträsk</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Norrbotten</w:t>
      </w:r>
      <w:proofErr w:type="spellEnd"/>
      <w:r>
        <w:rPr>
          <w:rFonts w:ascii="Cambria" w:eastAsia="Cambria" w:hAnsi="Cambria" w:cs="Cambria"/>
          <w:color w:val="000000"/>
          <w:sz w:val="22"/>
          <w:szCs w:val="22"/>
        </w:rPr>
        <w:t xml:space="preserve"> (Chapter 14) stages the extreme density of an unmoved present — a scientist sitting still, hour after hour, day after day, while planning to destroy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The present does not thin with stillness. It thickens. Arthur's cabin is the densest location in the novel precisely because nothing happens there except thought.</w:t>
      </w:r>
    </w:p>
    <w:p w14:paraId="24C28F59" w14:textId="77777777" w:rsidR="00866AFF" w:rsidRDefault="00000000">
      <w:pPr>
        <w:spacing w:before="360" w:after="240" w:line="384" w:lineRule="auto"/>
        <w:jc w:val="both"/>
      </w:pPr>
      <w:r>
        <w:rPr>
          <w:rFonts w:ascii="Candara" w:eastAsia="Candara" w:hAnsi="Candara" w:cs="Candara"/>
          <w:b/>
          <w:bCs/>
          <w:color w:val="1A1A1A"/>
          <w:sz w:val="22"/>
          <w:szCs w:val="22"/>
        </w:rPr>
        <w:t>2. "Attention, Captured"</w:t>
      </w:r>
    </w:p>
    <w:p w14:paraId="24C28F5A" w14:textId="77777777" w:rsidR="00866AFF" w:rsidRDefault="00000000">
      <w:pPr>
        <w:spacing w:before="60" w:after="240" w:line="384" w:lineRule="auto"/>
        <w:jc w:val="both"/>
      </w:pPr>
      <w:r>
        <w:rPr>
          <w:rFonts w:ascii="Cambria" w:eastAsia="Cambria" w:hAnsi="Cambria" w:cs="Cambria"/>
          <w:color w:val="000000"/>
          <w:sz w:val="22"/>
          <w:szCs w:val="22"/>
        </w:rPr>
        <w:t>Dawkin Danielson curates his LinkedIn profile with the care of a novelist editing a final draft — each endorsement a micro-fiction, each career pivot a plot point rewritten for maximum algorithmic resonance. The novel names this ecosystem the "</w:t>
      </w:r>
      <w:proofErr w:type="spellStart"/>
      <w:r>
        <w:rPr>
          <w:rFonts w:ascii="Cambria" w:eastAsia="Cambria" w:hAnsi="Cambria" w:cs="Cambria"/>
          <w:color w:val="000000"/>
          <w:sz w:val="22"/>
          <w:szCs w:val="22"/>
        </w:rPr>
        <w:t>skrytsociosfären</w:t>
      </w:r>
      <w:proofErr w:type="spellEnd"/>
      <w:r>
        <w:rPr>
          <w:rFonts w:ascii="Cambria" w:eastAsia="Cambria" w:hAnsi="Cambria" w:cs="Cambria"/>
          <w:color w:val="000000"/>
          <w:sz w:val="22"/>
          <w:szCs w:val="22"/>
        </w:rPr>
        <w:t>" (the boast-o-sphere) in Chapter 10, pp. 99–100, and the term is not satirical; it is diagnostic. The boast-o-sphere is not a distortion of attention — it is the logical conclusion of attention captured by platforms designed to reward self-display. Dawkin participates knowingly, which makes his participation not complicity but fieldwork. He is studying the system from inside, even as the system studies him.</w:t>
      </w:r>
    </w:p>
    <w:p w14:paraId="24C28F5B" w14:textId="77777777" w:rsidR="00866AFF" w:rsidRDefault="00000000">
      <w:pPr>
        <w:spacing w:before="60" w:after="240" w:line="384" w:lineRule="auto"/>
        <w:jc w:val="both"/>
      </w:pPr>
      <w:r>
        <w:rPr>
          <w:rFonts w:ascii="Cambria" w:eastAsia="Cambria" w:hAnsi="Cambria" w:cs="Cambria"/>
          <w:color w:val="000000"/>
          <w:sz w:val="22"/>
          <w:szCs w:val="22"/>
        </w:rPr>
        <w:lastRenderedPageBreak/>
        <w:t xml:space="preserve">Contrast Borderland. The festival operates at "noll </w:t>
      </w:r>
      <w:proofErr w:type="spellStart"/>
      <w:r>
        <w:rPr>
          <w:rFonts w:ascii="Cambria" w:eastAsia="Cambria" w:hAnsi="Cambria" w:cs="Cambria"/>
          <w:color w:val="000000"/>
          <w:sz w:val="22"/>
          <w:szCs w:val="22"/>
        </w:rPr>
        <w:t>procent</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algoritm</w:t>
      </w:r>
      <w:proofErr w:type="spellEnd"/>
      <w:r>
        <w:rPr>
          <w:rFonts w:ascii="Cambria" w:eastAsia="Cambria" w:hAnsi="Cambria" w:cs="Cambria"/>
          <w:color w:val="000000"/>
          <w:sz w:val="22"/>
          <w:szCs w:val="22"/>
        </w:rPr>
        <w:t>" — zero percent algorithm (Chapter 12, pp. 123–140). No sponsors, no brands, no recommendations. Attention is radically uncaptured: it goes where the body goes, toward fire and music and conversation, governed by proximity and curiosity rather than by feed logic. But the novel refuses the easy reading that Borderland is the antidote to LinkedIn. Between them floats the casino boat Starship Aquarius (Chapter 13), an attention-capture machine of a more ancient kind — gambling, performance, disguise, everyone watching everyone while pretending not to watch. The casino boat is not digital. It is not algorithmic. But it captures attention with the same totality as any platform. The novel stages attention-capture as a problem that predates the internet by centuries. The algorithm is new. The capture is not.</w:t>
      </w:r>
    </w:p>
    <w:p w14:paraId="24C28F5C" w14:textId="77777777" w:rsidR="00866AFF" w:rsidRDefault="00000000">
      <w:pPr>
        <w:spacing w:before="360" w:after="240" w:line="384" w:lineRule="auto"/>
        <w:jc w:val="both"/>
      </w:pPr>
      <w:r>
        <w:rPr>
          <w:rFonts w:ascii="Candara" w:eastAsia="Candara" w:hAnsi="Candara" w:cs="Candara"/>
          <w:b/>
          <w:bCs/>
          <w:color w:val="1A1A1A"/>
          <w:sz w:val="22"/>
          <w:szCs w:val="22"/>
        </w:rPr>
        <w:t>3. "The Interface and the Body"</w:t>
      </w:r>
    </w:p>
    <w:p w14:paraId="24C28F5D" w14:textId="77777777" w:rsidR="00866AFF" w:rsidRDefault="00000000">
      <w:pPr>
        <w:spacing w:before="60" w:after="240" w:line="384" w:lineRule="auto"/>
        <w:jc w:val="both"/>
      </w:pPr>
      <w:r>
        <w:rPr>
          <w:rFonts w:ascii="Cambria" w:eastAsia="Cambria" w:hAnsi="Cambria" w:cs="Cambria"/>
          <w:color w:val="000000"/>
          <w:sz w:val="22"/>
          <w:szCs w:val="22"/>
        </w:rPr>
        <w:t>Arthur's Clone is the novel's most literal meditation on body-as-interface: a consciousness transferred to a new physical form, identical in every way except that one trauma — daughter Skylar's death — has been surgically removed via SHA2 memory modification (Chapter 11, pp. 115–116). The body is the same. The interface is edited. This raises a question the novel refuses to answer directly: if the body is an interface, and the interface can be edited, at what point does the edited version become more "real" than the original? The Clone takes over Arthur's position in the W.W.</w:t>
      </w:r>
      <w:proofErr w:type="gramStart"/>
      <w:r>
        <w:rPr>
          <w:rFonts w:ascii="Cambria" w:eastAsia="Cambria" w:hAnsi="Cambria" w:cs="Cambria"/>
          <w:color w:val="000000"/>
          <w:sz w:val="22"/>
          <w:szCs w:val="22"/>
        </w:rPr>
        <w:t>D.MAPS</w:t>
      </w:r>
      <w:proofErr w:type="gramEnd"/>
      <w:r>
        <w:rPr>
          <w:rFonts w:ascii="Cambria" w:eastAsia="Cambria" w:hAnsi="Cambria" w:cs="Cambria"/>
          <w:color w:val="000000"/>
          <w:sz w:val="22"/>
          <w:szCs w:val="22"/>
        </w:rPr>
        <w:t xml:space="preserve"> collective, performs poetry, receives donations. He functions better. He is, by every external metric, an improved interface. But the original Arthur, isolated in </w:t>
      </w:r>
      <w:proofErr w:type="spellStart"/>
      <w:r>
        <w:rPr>
          <w:rFonts w:ascii="Cambria" w:eastAsia="Cambria" w:hAnsi="Cambria" w:cs="Cambria"/>
          <w:color w:val="000000"/>
          <w:sz w:val="22"/>
          <w:szCs w:val="22"/>
        </w:rPr>
        <w:t>Sandträsk</w:t>
      </w:r>
      <w:proofErr w:type="spellEnd"/>
      <w:r>
        <w:rPr>
          <w:rFonts w:ascii="Cambria" w:eastAsia="Cambria" w:hAnsi="Cambria" w:cs="Cambria"/>
          <w:color w:val="000000"/>
          <w:sz w:val="22"/>
          <w:szCs w:val="22"/>
        </w:rPr>
        <w:t>, knows something the Clone cannot: the weight of what was removed.</w:t>
      </w:r>
    </w:p>
    <w:p w14:paraId="24C28F5E" w14:textId="77777777" w:rsidR="00866AFF" w:rsidRDefault="00000000">
      <w:pPr>
        <w:spacing w:before="60" w:after="240" w:line="384" w:lineRule="auto"/>
        <w:jc w:val="both"/>
      </w:pPr>
      <w:r>
        <w:rPr>
          <w:rFonts w:ascii="Cambria" w:eastAsia="Cambria" w:hAnsi="Cambria" w:cs="Cambria"/>
          <w:color w:val="000000"/>
          <w:sz w:val="22"/>
          <w:szCs w:val="22"/>
        </w:rPr>
        <w:t>Earlier in the novel, Mary's father introduces the concept of "</w:t>
      </w:r>
      <w:proofErr w:type="spellStart"/>
      <w:r>
        <w:rPr>
          <w:rFonts w:ascii="Cambria" w:eastAsia="Cambria" w:hAnsi="Cambria" w:cs="Cambria"/>
          <w:color w:val="000000"/>
          <w:sz w:val="22"/>
          <w:szCs w:val="22"/>
        </w:rPr>
        <w:t>riggar</w:t>
      </w:r>
      <w:proofErr w:type="spellEnd"/>
      <w:r>
        <w:rPr>
          <w:rFonts w:ascii="Cambria" w:eastAsia="Cambria" w:hAnsi="Cambria" w:cs="Cambria"/>
          <w:color w:val="000000"/>
          <w:sz w:val="22"/>
          <w:szCs w:val="22"/>
        </w:rPr>
        <w:t>" — rigs, cages — to describe technology's relationship to the body (Chapter 1, pp. 7–10). The rig does not augment the body; it contains it. The body is inside the interface rather than controlling it. And then there is Bill Mackenberry, who kills a deer with his bare hands while driving the Clone to Denmark (Chapter 11) — a scene of such sudden, visceral physicality that it ruptures the novel's own interface. The body erupts. No technology mediates the moment. Bill's hands, the deer's body, the highway, the blood. The interface disappears, and what remains is the oldest interface of all: flesh against flesh, force against resistance, the body's raw encounter with the world.</w:t>
      </w:r>
    </w:p>
    <w:p w14:paraId="24C28F5F" w14:textId="77777777" w:rsidR="00866AFF" w:rsidRDefault="00000000">
      <w:pPr>
        <w:spacing w:before="360" w:after="240" w:line="384" w:lineRule="auto"/>
        <w:jc w:val="both"/>
      </w:pPr>
      <w:r>
        <w:rPr>
          <w:rFonts w:ascii="Candara" w:eastAsia="Candara" w:hAnsi="Candara" w:cs="Candara"/>
          <w:b/>
          <w:bCs/>
          <w:color w:val="1A1A1A"/>
          <w:sz w:val="22"/>
          <w:szCs w:val="22"/>
        </w:rPr>
        <w:t>4. "</w:t>
      </w:r>
      <w:proofErr w:type="spellStart"/>
      <w:r>
        <w:rPr>
          <w:rFonts w:ascii="Candara" w:eastAsia="Candara" w:hAnsi="Candara" w:cs="Candara"/>
          <w:b/>
          <w:bCs/>
          <w:color w:val="1A1A1A"/>
          <w:sz w:val="22"/>
          <w:szCs w:val="22"/>
        </w:rPr>
        <w:t>Förlagsdeckaren</w:t>
      </w:r>
      <w:proofErr w:type="spellEnd"/>
      <w:r>
        <w:rPr>
          <w:rFonts w:ascii="Candara" w:eastAsia="Candara" w:hAnsi="Candara" w:cs="Candara"/>
          <w:b/>
          <w:bCs/>
          <w:color w:val="1A1A1A"/>
          <w:sz w:val="22"/>
          <w:szCs w:val="22"/>
        </w:rPr>
        <w:t>: Structural Commentary"</w:t>
      </w:r>
    </w:p>
    <w:p w14:paraId="24C28F60" w14:textId="77777777" w:rsidR="00866AFF" w:rsidRDefault="00000000">
      <w:pPr>
        <w:spacing w:before="60" w:after="240" w:line="384" w:lineRule="auto"/>
        <w:jc w:val="both"/>
      </w:pPr>
      <w:r>
        <w:rPr>
          <w:rFonts w:ascii="Cambria" w:eastAsia="Cambria" w:hAnsi="Cambria" w:cs="Cambria"/>
          <w:color w:val="000000"/>
          <w:sz w:val="22"/>
          <w:szCs w:val="22"/>
        </w:rPr>
        <w:lastRenderedPageBreak/>
        <w:t xml:space="preserve">This card is a mirror facing a mirror facing a mirror. </w:t>
      </w:r>
      <w:proofErr w:type="spellStart"/>
      <w:r>
        <w:rPr>
          <w:rFonts w:ascii="Cambria" w:eastAsia="Cambria" w:hAnsi="Cambria" w:cs="Cambria"/>
          <w:color w:val="000000"/>
          <w:sz w:val="22"/>
          <w:szCs w:val="22"/>
        </w:rPr>
        <w:t>Förlagsdeckaren</w:t>
      </w:r>
      <w:proofErr w:type="spellEnd"/>
      <w:r>
        <w:rPr>
          <w:rFonts w:ascii="Cambria" w:eastAsia="Cambria" w:hAnsi="Cambria" w:cs="Cambria"/>
          <w:color w:val="000000"/>
          <w:sz w:val="22"/>
          <w:szCs w:val="22"/>
        </w:rPr>
        <w:t xml:space="preserve"> is a series about Verboten Media. Verboten Media published the novel </w:t>
      </w:r>
      <w:r>
        <w:rPr>
          <w:rFonts w:ascii="Cambria" w:eastAsia="Cambria" w:hAnsi="Cambria" w:cs="Cambria"/>
          <w:i/>
          <w:iCs/>
          <w:color w:val="000000"/>
          <w:sz w:val="22"/>
          <w:szCs w:val="22"/>
        </w:rPr>
        <w:t xml:space="preserve">Verboten — A </w:t>
      </w:r>
      <w:proofErr w:type="spellStart"/>
      <w:r>
        <w:rPr>
          <w:rFonts w:ascii="Cambria" w:eastAsia="Cambria" w:hAnsi="Cambria" w:cs="Cambria"/>
          <w:i/>
          <w:iCs/>
          <w:color w:val="000000"/>
          <w:sz w:val="22"/>
          <w:szCs w:val="22"/>
        </w:rPr>
        <w:t>Technosocial</w:t>
      </w:r>
      <w:proofErr w:type="spellEnd"/>
      <w:r>
        <w:rPr>
          <w:rFonts w:ascii="Cambria" w:eastAsia="Cambria" w:hAnsi="Cambria" w:cs="Cambria"/>
          <w:i/>
          <w:iCs/>
          <w:color w:val="000000"/>
          <w:sz w:val="22"/>
          <w:szCs w:val="22"/>
        </w:rPr>
        <w:t xml:space="preserve"> Novel</w:t>
      </w:r>
      <w:r>
        <w:rPr>
          <w:rFonts w:ascii="Cambria" w:eastAsia="Cambria" w:hAnsi="Cambria" w:cs="Cambria"/>
          <w:color w:val="000000"/>
          <w:sz w:val="22"/>
          <w:szCs w:val="22"/>
        </w:rPr>
        <w:t xml:space="preserve">. The novel is now being used to ground this card, which is about the series </w:t>
      </w:r>
      <w:proofErr w:type="spellStart"/>
      <w:r>
        <w:rPr>
          <w:rFonts w:ascii="Cambria" w:eastAsia="Cambria" w:hAnsi="Cambria" w:cs="Cambria"/>
          <w:color w:val="000000"/>
          <w:sz w:val="22"/>
          <w:szCs w:val="22"/>
        </w:rPr>
        <w:t>Förlagsdeckaren</w:t>
      </w:r>
      <w:proofErr w:type="spellEnd"/>
      <w:r>
        <w:rPr>
          <w:rFonts w:ascii="Cambria" w:eastAsia="Cambria" w:hAnsi="Cambria" w:cs="Cambria"/>
          <w:color w:val="000000"/>
          <w:sz w:val="22"/>
          <w:szCs w:val="22"/>
        </w:rPr>
        <w:t>, which is about Verboten Media, which published the novel. The recursion is not a gimmick. It is the structural principle of the entire enterprise: every layer refers to every other layer, and no layer is the "real" one. This is what Verboten the organization, within the novel, calls "</w:t>
      </w:r>
      <w:proofErr w:type="spellStart"/>
      <w:r>
        <w:rPr>
          <w:rFonts w:ascii="Cambria" w:eastAsia="Cambria" w:hAnsi="Cambria" w:cs="Cambria"/>
          <w:color w:val="000000"/>
          <w:sz w:val="22"/>
          <w:szCs w:val="22"/>
        </w:rPr>
        <w:t>multiplicitetens</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anda</w:t>
      </w:r>
      <w:proofErr w:type="spellEnd"/>
      <w:r>
        <w:rPr>
          <w:rFonts w:ascii="Cambria" w:eastAsia="Cambria" w:hAnsi="Cambria" w:cs="Cambria"/>
          <w:color w:val="000000"/>
          <w:sz w:val="22"/>
          <w:szCs w:val="22"/>
        </w:rPr>
        <w:t>" (the spirit of multiplicity, Chapter 8, pp. 73–78) — a Hegelian-surrealist commitment to operating at multiple levels simultaneously, where each level is both product and producer of the others.</w:t>
      </w:r>
    </w:p>
    <w:p w14:paraId="24C28F61" w14:textId="77777777" w:rsidR="00866AFF" w:rsidRDefault="00000000">
      <w:pPr>
        <w:spacing w:before="60" w:after="240" w:line="384" w:lineRule="auto"/>
        <w:jc w:val="both"/>
      </w:pPr>
      <w:r>
        <w:rPr>
          <w:rFonts w:ascii="Cambria" w:eastAsia="Cambria" w:hAnsi="Cambria" w:cs="Cambria"/>
          <w:color w:val="000000"/>
          <w:sz w:val="22"/>
          <w:szCs w:val="22"/>
        </w:rPr>
        <w:t>The novel's own three-thread structure — Mary, Dawkin, Arthur — provides a structural model for how a publishing platform can sustain multiple independent narrative threads. The threads do not merge into a unified plot. They converge at unexpected nodes (Borderland, the casino boat) and then diverge again. The convergence is temporary, charged, and irreversible: after the node, each thread carries traces of the others. This is not traditional narrative architecture. It is rhizomatic: "</w:t>
      </w:r>
      <w:proofErr w:type="spellStart"/>
      <w:r>
        <w:rPr>
          <w:rFonts w:ascii="Cambria" w:eastAsia="Cambria" w:hAnsi="Cambria" w:cs="Cambria"/>
          <w:color w:val="000000"/>
          <w:sz w:val="22"/>
          <w:szCs w:val="22"/>
        </w:rPr>
        <w:t>informationalism</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en</w:t>
      </w:r>
      <w:proofErr w:type="spellEnd"/>
      <w:r>
        <w:rPr>
          <w:rFonts w:ascii="Cambria" w:eastAsia="Cambria" w:hAnsi="Cambria" w:cs="Cambria"/>
          <w:color w:val="000000"/>
          <w:sz w:val="22"/>
          <w:szCs w:val="22"/>
        </w:rPr>
        <w:t xml:space="preserve"> humanism" (</w:t>
      </w:r>
      <w:proofErr w:type="spellStart"/>
      <w:r>
        <w:rPr>
          <w:rFonts w:ascii="Cambria" w:eastAsia="Cambria" w:hAnsi="Cambria" w:cs="Cambria"/>
          <w:color w:val="000000"/>
          <w:sz w:val="22"/>
          <w:szCs w:val="22"/>
        </w:rPr>
        <w:t>informationalism</w:t>
      </w:r>
      <w:proofErr w:type="spellEnd"/>
      <w:r>
        <w:rPr>
          <w:rFonts w:ascii="Cambria" w:eastAsia="Cambria" w:hAnsi="Cambria" w:cs="Cambria"/>
          <w:color w:val="000000"/>
          <w:sz w:val="22"/>
          <w:szCs w:val="22"/>
        </w:rPr>
        <w:t xml:space="preserve"> is a humanism, Chapter 8). </w:t>
      </w:r>
      <w:proofErr w:type="spellStart"/>
      <w:r>
        <w:rPr>
          <w:rFonts w:ascii="Cambria" w:eastAsia="Cambria" w:hAnsi="Cambria" w:cs="Cambria"/>
          <w:color w:val="000000"/>
          <w:sz w:val="22"/>
          <w:szCs w:val="22"/>
        </w:rPr>
        <w:t>Förlagsdeckaren</w:t>
      </w:r>
      <w:proofErr w:type="spellEnd"/>
      <w:r>
        <w:rPr>
          <w:rFonts w:ascii="Cambria" w:eastAsia="Cambria" w:hAnsi="Cambria" w:cs="Cambria"/>
          <w:color w:val="000000"/>
          <w:sz w:val="22"/>
          <w:szCs w:val="22"/>
        </w:rPr>
        <w:t xml:space="preserve">, as a series, operates the same way — each </w:t>
      </w:r>
      <w:proofErr w:type="spellStart"/>
      <w:r>
        <w:rPr>
          <w:rFonts w:ascii="Cambria" w:eastAsia="Cambria" w:hAnsi="Cambria" w:cs="Cambria"/>
          <w:color w:val="000000"/>
          <w:sz w:val="22"/>
          <w:szCs w:val="22"/>
        </w:rPr>
        <w:t>installment</w:t>
      </w:r>
      <w:proofErr w:type="spellEnd"/>
      <w:r>
        <w:rPr>
          <w:rFonts w:ascii="Cambria" w:eastAsia="Cambria" w:hAnsi="Cambria" w:cs="Cambria"/>
          <w:color w:val="000000"/>
          <w:sz w:val="22"/>
          <w:szCs w:val="22"/>
        </w:rPr>
        <w:t xml:space="preserve"> (Del 1 through Del 5, plus "</w:t>
      </w:r>
      <w:proofErr w:type="spellStart"/>
      <w:r>
        <w:rPr>
          <w:rFonts w:ascii="Cambria" w:eastAsia="Cambria" w:hAnsi="Cambria" w:cs="Cambria"/>
          <w:color w:val="000000"/>
          <w:sz w:val="22"/>
          <w:szCs w:val="22"/>
        </w:rPr>
        <w:t>Försäkringsmannen</w:t>
      </w:r>
      <w:proofErr w:type="spellEnd"/>
      <w:r>
        <w:rPr>
          <w:rFonts w:ascii="Cambria" w:eastAsia="Cambria" w:hAnsi="Cambria" w:cs="Cambria"/>
          <w:color w:val="000000"/>
          <w:sz w:val="22"/>
          <w:szCs w:val="22"/>
        </w:rPr>
        <w:t>") is an independent thread that converges with the others only at certain structural nodes, then diverges, carrying new weight.</w:t>
      </w:r>
    </w:p>
    <w:p w14:paraId="24C28F62" w14:textId="77777777" w:rsidR="00866AFF" w:rsidRDefault="00000000">
      <w:pPr>
        <w:spacing w:before="360" w:after="240" w:line="384" w:lineRule="auto"/>
        <w:jc w:val="both"/>
      </w:pPr>
      <w:r>
        <w:rPr>
          <w:rFonts w:ascii="Candara" w:eastAsia="Candara" w:hAnsi="Candara" w:cs="Candara"/>
          <w:b/>
          <w:bCs/>
          <w:color w:val="1A1A1A"/>
          <w:sz w:val="22"/>
          <w:szCs w:val="22"/>
        </w:rPr>
        <w:t>5. "Psychotechnical Subjects"</w:t>
      </w:r>
    </w:p>
    <w:p w14:paraId="24C28F63" w14:textId="77777777" w:rsidR="00866AFF" w:rsidRDefault="00000000">
      <w:pPr>
        <w:spacing w:before="60" w:after="240" w:line="384" w:lineRule="auto"/>
        <w:jc w:val="both"/>
      </w:pPr>
      <w:r>
        <w:rPr>
          <w:rFonts w:ascii="Cambria" w:eastAsia="Cambria" w:hAnsi="Cambria" w:cs="Cambria"/>
          <w:color w:val="000000"/>
          <w:sz w:val="22"/>
          <w:szCs w:val="22"/>
        </w:rPr>
        <w:t>The novel deploys at least three distinct psychotechnical frameworks, each operated by a different character, each treating human subjectivity as something that can be systematically read, measured, and — crucially — acted upon. Mary's five-axis evaluation model (Chapter 9, pp. 87–88) is the most explicit: a diagnostic instrument for reading social interactions in real-time, developed by a fourteen-year-old who needed a system because intuition alone was not reliable. The axes are precise (extroversion/concentration ratio, empathy in reasoning, autistic calm, linguistic scaling ability, future-arc visibility) and operational — they produce actionable readings, not theoretical descriptions.</w:t>
      </w:r>
    </w:p>
    <w:p w14:paraId="24C28F64" w14:textId="77777777" w:rsidR="00866AFF" w:rsidRDefault="00000000">
      <w:pPr>
        <w:spacing w:before="60" w:after="240" w:line="384" w:lineRule="auto"/>
        <w:jc w:val="both"/>
      </w:pPr>
      <w:r>
        <w:rPr>
          <w:rFonts w:ascii="Cambria" w:eastAsia="Cambria" w:hAnsi="Cambria" w:cs="Cambria"/>
          <w:color w:val="000000"/>
          <w:sz w:val="22"/>
          <w:szCs w:val="22"/>
        </w:rPr>
        <w:t>Then there is Mary's theory of "</w:t>
      </w:r>
      <w:proofErr w:type="spellStart"/>
      <w:r>
        <w:rPr>
          <w:rFonts w:ascii="Cambria" w:eastAsia="Cambria" w:hAnsi="Cambria" w:cs="Cambria"/>
          <w:color w:val="000000"/>
          <w:sz w:val="22"/>
          <w:szCs w:val="22"/>
        </w:rPr>
        <w:t>låtar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på</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hjärnan</w:t>
      </w:r>
      <w:proofErr w:type="spellEnd"/>
      <w:r>
        <w:rPr>
          <w:rFonts w:ascii="Cambria" w:eastAsia="Cambria" w:hAnsi="Cambria" w:cs="Cambria"/>
          <w:color w:val="000000"/>
          <w:sz w:val="22"/>
          <w:szCs w:val="22"/>
        </w:rPr>
        <w:t>" — songs on the brain (Chapter 9, pp. 92–93). Involuntary earworms, she argues, are evidence that consciousness and brain are separate systems: the brain plays a song that consciousness did not request, suggesting that the brain has its own agenda, its own psychotechnical operations, running beneath or beside the conscious self. It is a folk-</w:t>
      </w:r>
      <w:r>
        <w:rPr>
          <w:rFonts w:ascii="Cambria" w:eastAsia="Cambria" w:hAnsi="Cambria" w:cs="Cambria"/>
          <w:color w:val="000000"/>
          <w:sz w:val="22"/>
          <w:szCs w:val="22"/>
        </w:rPr>
        <w:lastRenderedPageBreak/>
        <w:t xml:space="preserve">phenomenological argument, but the novel treats it with the same seriousness as any philosophical claim. Parallel to these, Dawkin's code-as-religion obsession — "Allt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kod</w:t>
      </w:r>
      <w:proofErr w:type="spellEnd"/>
      <w:r>
        <w:rPr>
          <w:rFonts w:ascii="Cambria" w:eastAsia="Cambria" w:hAnsi="Cambria" w:cs="Cambria"/>
          <w:color w:val="000000"/>
          <w:sz w:val="22"/>
          <w:szCs w:val="22"/>
        </w:rPr>
        <w:t>!" (Everything is code!) — reads Kierkegaard as proto-coder, absorbs Nick Bostrom's simulation argument (Chapters 4–5, pp. 27–51), and produces a psychotechnical framework where subjectivity itself is computational, where the self is a program that can, in principle, be debugged. Three frameworks, one novel, zero reconciliation. The novel does not choose between them. It lets them run concurrently, like parallel processes on a server that never quite crashes.</w:t>
      </w:r>
    </w:p>
    <w:p w14:paraId="24C28F65" w14:textId="77777777" w:rsidR="00866AFF" w:rsidRDefault="00000000">
      <w:pPr>
        <w:spacing w:before="360" w:after="240" w:line="384" w:lineRule="auto"/>
        <w:jc w:val="both"/>
      </w:pPr>
      <w:r>
        <w:rPr>
          <w:rFonts w:ascii="Candara" w:eastAsia="Candara" w:hAnsi="Candara" w:cs="Candara"/>
          <w:b/>
          <w:bCs/>
          <w:color w:val="1A1A1A"/>
          <w:sz w:val="22"/>
          <w:szCs w:val="22"/>
        </w:rPr>
        <w:t>6. "Templates of Selfhood"</w:t>
      </w:r>
    </w:p>
    <w:p w14:paraId="24C28F66" w14:textId="77777777" w:rsidR="00866AFF" w:rsidRDefault="00000000">
      <w:pPr>
        <w:spacing w:before="60" w:after="240" w:line="384" w:lineRule="auto"/>
        <w:jc w:val="both"/>
      </w:pPr>
      <w:r>
        <w:rPr>
          <w:rFonts w:ascii="Cambria" w:eastAsia="Cambria" w:hAnsi="Cambria" w:cs="Cambria"/>
          <w:color w:val="000000"/>
          <w:sz w:val="22"/>
          <w:szCs w:val="22"/>
        </w:rPr>
        <w:t>Mary reads the hero archetype in Chapter 3 (pp. 19–24) and arrives at a formulation that could serve as the novel's structural motto: "</w:t>
      </w:r>
      <w:proofErr w:type="spellStart"/>
      <w:r>
        <w:rPr>
          <w:rFonts w:ascii="Cambria" w:eastAsia="Cambria" w:hAnsi="Cambria" w:cs="Cambria"/>
          <w:color w:val="000000"/>
          <w:sz w:val="22"/>
          <w:szCs w:val="22"/>
        </w:rPr>
        <w:t>upproret</w:t>
      </w:r>
      <w:proofErr w:type="spellEnd"/>
      <w:r>
        <w:rPr>
          <w:rFonts w:ascii="Cambria" w:eastAsia="Cambria" w:hAnsi="Cambria" w:cs="Cambria"/>
          <w:color w:val="000000"/>
          <w:sz w:val="22"/>
          <w:szCs w:val="22"/>
        </w:rPr>
        <w:t xml:space="preserve"> mot </w:t>
      </w:r>
      <w:proofErr w:type="spellStart"/>
      <w:r>
        <w:rPr>
          <w:rFonts w:ascii="Cambria" w:eastAsia="Cambria" w:hAnsi="Cambria" w:cs="Cambria"/>
          <w:color w:val="000000"/>
          <w:sz w:val="22"/>
          <w:szCs w:val="22"/>
        </w:rPr>
        <w:t>upproret</w:t>
      </w:r>
      <w:proofErr w:type="spellEnd"/>
      <w:r>
        <w:rPr>
          <w:rFonts w:ascii="Cambria" w:eastAsia="Cambria" w:hAnsi="Cambria" w:cs="Cambria"/>
          <w:color w:val="000000"/>
          <w:sz w:val="22"/>
          <w:szCs w:val="22"/>
        </w:rPr>
        <w:t xml:space="preserve"> för </w:t>
      </w:r>
      <w:proofErr w:type="spellStart"/>
      <w:r>
        <w:rPr>
          <w:rFonts w:ascii="Cambria" w:eastAsia="Cambria" w:hAnsi="Cambria" w:cs="Cambria"/>
          <w:color w:val="000000"/>
          <w:sz w:val="22"/>
          <w:szCs w:val="22"/>
        </w:rPr>
        <w:t>upprorets</w:t>
      </w:r>
      <w:proofErr w:type="spellEnd"/>
      <w:r>
        <w:rPr>
          <w:rFonts w:ascii="Cambria" w:eastAsia="Cambria" w:hAnsi="Cambria" w:cs="Cambria"/>
          <w:color w:val="000000"/>
          <w:sz w:val="22"/>
          <w:szCs w:val="22"/>
        </w:rPr>
        <w:t xml:space="preserve"> skull" — the rebellion against the rebellion for the sake of rebellion. The hero's journey, in Mary's reading, is not a template for liberation; it is a template that liberates only the first time. After that, it becomes the thing it was designed to overthrow: a structure, a pattern, a cage. The rebellion against the template becomes itself a template, which must itself be rebelled against, ad infinitum. The novel stages this infinite regression not as a problem but as a method.</w:t>
      </w:r>
    </w:p>
    <w:p w14:paraId="24C28F67" w14:textId="77777777" w:rsidR="00866AFF" w:rsidRDefault="00000000">
      <w:pPr>
        <w:spacing w:before="60" w:after="240" w:line="384" w:lineRule="auto"/>
        <w:jc w:val="both"/>
      </w:pPr>
      <w:r w:rsidRPr="00F202A8">
        <w:rPr>
          <w:rFonts w:ascii="Cambria" w:eastAsia="Cambria" w:hAnsi="Cambria" w:cs="Cambria"/>
          <w:color w:val="000000"/>
          <w:sz w:val="22"/>
          <w:szCs w:val="22"/>
          <w:lang w:val="sv-FI"/>
        </w:rPr>
        <w:t xml:space="preserve">The </w:t>
      </w:r>
      <w:proofErr w:type="spellStart"/>
      <w:r w:rsidRPr="00F202A8">
        <w:rPr>
          <w:rFonts w:ascii="Cambria" w:eastAsia="Cambria" w:hAnsi="Cambria" w:cs="Cambria"/>
          <w:color w:val="000000"/>
          <w:sz w:val="22"/>
          <w:szCs w:val="22"/>
          <w:lang w:val="sv-FI"/>
        </w:rPr>
        <w:t>Verboten</w:t>
      </w:r>
      <w:proofErr w:type="spellEnd"/>
      <w:r w:rsidRPr="00F202A8">
        <w:rPr>
          <w:rFonts w:ascii="Cambria" w:eastAsia="Cambria" w:hAnsi="Cambria" w:cs="Cambria"/>
          <w:color w:val="000000"/>
          <w:sz w:val="22"/>
          <w:szCs w:val="22"/>
          <w:lang w:val="sv-FI"/>
        </w:rPr>
        <w:t xml:space="preserve"> </w:t>
      </w:r>
      <w:proofErr w:type="spellStart"/>
      <w:r w:rsidRPr="00F202A8">
        <w:rPr>
          <w:rFonts w:ascii="Cambria" w:eastAsia="Cambria" w:hAnsi="Cambria" w:cs="Cambria"/>
          <w:color w:val="000000"/>
          <w:sz w:val="22"/>
          <w:szCs w:val="22"/>
          <w:lang w:val="sv-FI"/>
        </w:rPr>
        <w:t>manifesto's</w:t>
      </w:r>
      <w:proofErr w:type="spellEnd"/>
      <w:r w:rsidRPr="00F202A8">
        <w:rPr>
          <w:rFonts w:ascii="Cambria" w:eastAsia="Cambria" w:hAnsi="Cambria" w:cs="Cambria"/>
          <w:color w:val="000000"/>
          <w:sz w:val="22"/>
          <w:szCs w:val="22"/>
          <w:lang w:val="sv-FI"/>
        </w:rPr>
        <w:t xml:space="preserve"> mask </w:t>
      </w:r>
      <w:proofErr w:type="spellStart"/>
      <w:r w:rsidRPr="00F202A8">
        <w:rPr>
          <w:rFonts w:ascii="Cambria" w:eastAsia="Cambria" w:hAnsi="Cambria" w:cs="Cambria"/>
          <w:color w:val="000000"/>
          <w:sz w:val="22"/>
          <w:szCs w:val="22"/>
          <w:lang w:val="sv-FI"/>
        </w:rPr>
        <w:t>teaching</w:t>
      </w:r>
      <w:proofErr w:type="spellEnd"/>
      <w:r w:rsidRPr="00F202A8">
        <w:rPr>
          <w:rFonts w:ascii="Cambria" w:eastAsia="Cambria" w:hAnsi="Cambria" w:cs="Cambria"/>
          <w:color w:val="000000"/>
          <w:sz w:val="22"/>
          <w:szCs w:val="22"/>
          <w:lang w:val="sv-FI"/>
        </w:rPr>
        <w:t xml:space="preserve"> — "Du skola icke bli ett med din mask. </w:t>
      </w:r>
      <w:r>
        <w:rPr>
          <w:rFonts w:ascii="Cambria" w:eastAsia="Cambria" w:hAnsi="Cambria" w:cs="Cambria"/>
          <w:color w:val="000000"/>
          <w:sz w:val="22"/>
          <w:szCs w:val="22"/>
        </w:rPr>
        <w:t xml:space="preserve">Din mask ska </w:t>
      </w:r>
      <w:proofErr w:type="spellStart"/>
      <w:r>
        <w:rPr>
          <w:rFonts w:ascii="Cambria" w:eastAsia="Cambria" w:hAnsi="Cambria" w:cs="Cambria"/>
          <w:color w:val="000000"/>
          <w:sz w:val="22"/>
          <w:szCs w:val="22"/>
        </w:rPr>
        <w:t>bli</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ett</w:t>
      </w:r>
      <w:proofErr w:type="spellEnd"/>
      <w:r>
        <w:rPr>
          <w:rFonts w:ascii="Cambria" w:eastAsia="Cambria" w:hAnsi="Cambria" w:cs="Cambria"/>
          <w:color w:val="000000"/>
          <w:sz w:val="22"/>
          <w:szCs w:val="22"/>
        </w:rPr>
        <w:t xml:space="preserve"> med dig" (Chapter 9, p. 96) — provides the ethical framework: the self is not the mask, but the mask must become the self, not the other way around. Dawkin tests this when he goes undercover as "</w:t>
      </w:r>
      <w:proofErr w:type="spellStart"/>
      <w:r>
        <w:rPr>
          <w:rFonts w:ascii="Cambria" w:eastAsia="Cambria" w:hAnsi="Cambria" w:cs="Cambria"/>
          <w:color w:val="000000"/>
          <w:sz w:val="22"/>
          <w:szCs w:val="22"/>
        </w:rPr>
        <w:t>Sipiju</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Picksell</w:t>
      </w:r>
      <w:proofErr w:type="spellEnd"/>
      <w:r>
        <w:rPr>
          <w:rFonts w:ascii="Cambria" w:eastAsia="Cambria" w:hAnsi="Cambria" w:cs="Cambria"/>
          <w:color w:val="000000"/>
          <w:sz w:val="22"/>
          <w:szCs w:val="22"/>
        </w:rPr>
        <w:t xml:space="preserve">" on the casino boat (Chapter 13) — a </w:t>
      </w:r>
      <w:proofErr w:type="spellStart"/>
      <w:r>
        <w:rPr>
          <w:rFonts w:ascii="Cambria" w:eastAsia="Cambria" w:hAnsi="Cambria" w:cs="Cambria"/>
          <w:color w:val="000000"/>
          <w:sz w:val="22"/>
          <w:szCs w:val="22"/>
        </w:rPr>
        <w:t>wallraffing</w:t>
      </w:r>
      <w:proofErr w:type="spellEnd"/>
      <w:r>
        <w:rPr>
          <w:rFonts w:ascii="Cambria" w:eastAsia="Cambria" w:hAnsi="Cambria" w:cs="Cambria"/>
          <w:color w:val="000000"/>
          <w:sz w:val="22"/>
          <w:szCs w:val="22"/>
        </w:rPr>
        <w:t xml:space="preserve"> identity that is simultaneously a disguise, a critique, and a performance. And Arthur's Clone is the ultimate template: identical selfhood with exactly one variable removed. The Clone is Arthur minus Skylar's death. He is the template with the trauma edited out — which raises the question the novel leaves deliberately unanswered: is a template of selfhood without suffering still a self?</w:t>
      </w:r>
    </w:p>
    <w:p w14:paraId="24C28F68" w14:textId="77777777" w:rsidR="00866AFF" w:rsidRDefault="00000000">
      <w:pPr>
        <w:spacing w:before="360" w:after="240" w:line="384" w:lineRule="auto"/>
        <w:jc w:val="both"/>
      </w:pPr>
      <w:r>
        <w:rPr>
          <w:rFonts w:ascii="Candara" w:eastAsia="Candara" w:hAnsi="Candara" w:cs="Candara"/>
          <w:b/>
          <w:bCs/>
          <w:color w:val="1A1A1A"/>
          <w:sz w:val="22"/>
          <w:szCs w:val="22"/>
        </w:rPr>
        <w:t>7. "On Silence and the Published Void"</w:t>
      </w:r>
    </w:p>
    <w:p w14:paraId="24C28F69" w14:textId="77777777" w:rsidR="00866AFF" w:rsidRDefault="00000000">
      <w:pPr>
        <w:spacing w:before="60" w:after="240" w:line="384" w:lineRule="auto"/>
        <w:jc w:val="both"/>
      </w:pPr>
      <w:r>
        <w:rPr>
          <w:rFonts w:ascii="Cambria" w:eastAsia="Cambria" w:hAnsi="Cambria" w:cs="Cambria"/>
          <w:color w:val="000000"/>
          <w:sz w:val="22"/>
          <w:szCs w:val="22"/>
        </w:rPr>
        <w:t xml:space="preserve">One hundred copies. The </w:t>
      </w:r>
      <w:proofErr w:type="spellStart"/>
      <w:r>
        <w:rPr>
          <w:rFonts w:ascii="Cambria" w:eastAsia="Cambria" w:hAnsi="Cambria" w:cs="Cambria"/>
          <w:color w:val="000000"/>
          <w:sz w:val="22"/>
          <w:szCs w:val="22"/>
        </w:rPr>
        <w:t>Kultupplagan</w:t>
      </w:r>
      <w:proofErr w:type="spellEnd"/>
      <w:r>
        <w:rPr>
          <w:rFonts w:ascii="Cambria" w:eastAsia="Cambria" w:hAnsi="Cambria" w:cs="Cambria"/>
          <w:color w:val="000000"/>
          <w:sz w:val="22"/>
          <w:szCs w:val="22"/>
        </w:rPr>
        <w:t xml:space="preserve"> — a print run designed not for distribution but for existence. The novel publishes itself into </w:t>
      </w:r>
      <w:proofErr w:type="gramStart"/>
      <w:r>
        <w:rPr>
          <w:rFonts w:ascii="Cambria" w:eastAsia="Cambria" w:hAnsi="Cambria" w:cs="Cambria"/>
          <w:color w:val="000000"/>
          <w:sz w:val="22"/>
          <w:szCs w:val="22"/>
        </w:rPr>
        <w:t>near-silence</w:t>
      </w:r>
      <w:proofErr w:type="gramEnd"/>
      <w:r>
        <w:rPr>
          <w:rFonts w:ascii="Cambria" w:eastAsia="Cambria" w:hAnsi="Cambria" w:cs="Cambria"/>
          <w:color w:val="000000"/>
          <w:sz w:val="22"/>
          <w:szCs w:val="22"/>
        </w:rPr>
        <w:t>: one hundred copies is not a market; it is a witness list. Each copy is numbered. Each copy is a fact. But the space between the copies — the ninety-nine gaps, the unread shelves, the bookstores that will never stock it — is the published void. The novel does not fill this void with marketing. It lets the void stand. Silence as publishing form. "</w:t>
      </w:r>
      <w:proofErr w:type="spellStart"/>
      <w:r>
        <w:rPr>
          <w:rFonts w:ascii="Cambria" w:eastAsia="Cambria" w:hAnsi="Cambria" w:cs="Cambria"/>
          <w:color w:val="000000"/>
          <w:sz w:val="22"/>
          <w:szCs w:val="22"/>
        </w:rPr>
        <w:t>Tystnad</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som</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lastRenderedPageBreak/>
        <w:t>publiceringsform</w:t>
      </w:r>
      <w:proofErr w:type="spellEnd"/>
      <w:r>
        <w:rPr>
          <w:rFonts w:ascii="Cambria" w:eastAsia="Cambria" w:hAnsi="Cambria" w:cs="Cambria"/>
          <w:color w:val="000000"/>
          <w:sz w:val="22"/>
          <w:szCs w:val="22"/>
        </w:rPr>
        <w:t xml:space="preserve">" — a concept from the broader Verboten Media corpus that finds its most concrete expression in the </w:t>
      </w:r>
      <w:proofErr w:type="spellStart"/>
      <w:r>
        <w:rPr>
          <w:rFonts w:ascii="Cambria" w:eastAsia="Cambria" w:hAnsi="Cambria" w:cs="Cambria"/>
          <w:color w:val="000000"/>
          <w:sz w:val="22"/>
          <w:szCs w:val="22"/>
        </w:rPr>
        <w:t>Kultupplagan's</w:t>
      </w:r>
      <w:proofErr w:type="spellEnd"/>
      <w:r>
        <w:rPr>
          <w:rFonts w:ascii="Cambria" w:eastAsia="Cambria" w:hAnsi="Cambria" w:cs="Cambria"/>
          <w:color w:val="000000"/>
          <w:sz w:val="22"/>
          <w:szCs w:val="22"/>
        </w:rPr>
        <w:t xml:space="preserve"> arithmetic of deliberate scarcity.</w:t>
      </w:r>
    </w:p>
    <w:p w14:paraId="24C28F6A" w14:textId="77777777" w:rsidR="00866AFF" w:rsidRDefault="00000000">
      <w:pPr>
        <w:spacing w:before="60" w:after="240" w:line="384" w:lineRule="auto"/>
        <w:jc w:val="both"/>
      </w:pPr>
      <w:r>
        <w:rPr>
          <w:rFonts w:ascii="Cambria" w:eastAsia="Cambria" w:hAnsi="Cambria" w:cs="Cambria"/>
          <w:color w:val="000000"/>
          <w:sz w:val="22"/>
          <w:szCs w:val="22"/>
        </w:rPr>
        <w:t xml:space="preserve">Arthur's nine-month isolation in </w:t>
      </w:r>
      <w:proofErr w:type="spellStart"/>
      <w:r>
        <w:rPr>
          <w:rFonts w:ascii="Cambria" w:eastAsia="Cambria" w:hAnsi="Cambria" w:cs="Cambria"/>
          <w:color w:val="000000"/>
          <w:sz w:val="22"/>
          <w:szCs w:val="22"/>
        </w:rPr>
        <w:t>Sandträsk</w:t>
      </w:r>
      <w:proofErr w:type="spellEnd"/>
      <w:r>
        <w:rPr>
          <w:rFonts w:ascii="Cambria" w:eastAsia="Cambria" w:hAnsi="Cambria" w:cs="Cambria"/>
          <w:color w:val="000000"/>
          <w:sz w:val="22"/>
          <w:szCs w:val="22"/>
        </w:rPr>
        <w:t xml:space="preserve"> (Chapter 14) mirrors this strategy at the biographical level: a scientist retreating from collective life, from colleagues, from institutional affiliation, into a cabin in </w:t>
      </w:r>
      <w:proofErr w:type="spellStart"/>
      <w:r>
        <w:rPr>
          <w:rFonts w:ascii="Cambria" w:eastAsia="Cambria" w:hAnsi="Cambria" w:cs="Cambria"/>
          <w:color w:val="000000"/>
          <w:sz w:val="22"/>
          <w:szCs w:val="22"/>
        </w:rPr>
        <w:t>Norrbotten</w:t>
      </w:r>
      <w:proofErr w:type="spellEnd"/>
      <w:r>
        <w:rPr>
          <w:rFonts w:ascii="Cambria" w:eastAsia="Cambria" w:hAnsi="Cambria" w:cs="Cambria"/>
          <w:color w:val="000000"/>
          <w:sz w:val="22"/>
          <w:szCs w:val="22"/>
        </w:rPr>
        <w:t xml:space="preserve"> where the only audience is the forest and the only publication is a gas that, once released, will unpublish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The novel's own formal silence reinforces the theme: dense justified text blocks, no paragraph breaks, no white space within chapters. The void exists only between chapters — and it carries all the structural weight. The reader emerges from a chapter gasping, not because the text was long but because the text refused to breathe. The silence between chapters is the published void made physical: the space where the reader exists alone, between two walls of text, with nothing to hold onto except the memory of what was just read and the anticipation of what comes next.</w:t>
      </w:r>
    </w:p>
    <w:p w14:paraId="24C28F6B" w14:textId="77777777" w:rsidR="00866AFF" w:rsidRDefault="00000000">
      <w:pPr>
        <w:spacing w:before="360" w:after="240" w:line="384" w:lineRule="auto"/>
        <w:jc w:val="both"/>
      </w:pPr>
      <w:r>
        <w:rPr>
          <w:rFonts w:ascii="Candara" w:eastAsia="Candara" w:hAnsi="Candara" w:cs="Candara"/>
          <w:b/>
          <w:bCs/>
          <w:color w:val="1A1A1A"/>
          <w:sz w:val="22"/>
          <w:szCs w:val="22"/>
        </w:rPr>
        <w:t>8. "Feedback Loops in Cultural Systems"</w:t>
      </w:r>
    </w:p>
    <w:p w14:paraId="24C28F6C" w14:textId="77777777" w:rsidR="00866AFF" w:rsidRDefault="00000000">
      <w:pPr>
        <w:spacing w:before="60" w:after="240" w:line="384" w:lineRule="auto"/>
        <w:jc w:val="both"/>
      </w:pPr>
      <w:r>
        <w:rPr>
          <w:rFonts w:ascii="Cambria" w:eastAsia="Cambria" w:hAnsi="Cambria" w:cs="Cambria"/>
          <w:color w:val="000000"/>
          <w:sz w:val="22"/>
          <w:szCs w:val="22"/>
        </w:rPr>
        <w:t>Verboten the organization recruits through feedback loops designed to produce attrition: fight clubs, ski races, "</w:t>
      </w:r>
      <w:proofErr w:type="spellStart"/>
      <w:r>
        <w:rPr>
          <w:rFonts w:ascii="Cambria" w:eastAsia="Cambria" w:hAnsi="Cambria" w:cs="Cambria"/>
          <w:color w:val="000000"/>
          <w:sz w:val="22"/>
          <w:szCs w:val="22"/>
        </w:rPr>
        <w:t>bröstpålning</w:t>
      </w:r>
      <w:proofErr w:type="spellEnd"/>
      <w:r>
        <w:rPr>
          <w:rFonts w:ascii="Cambria" w:eastAsia="Cambria" w:hAnsi="Cambria" w:cs="Cambria"/>
          <w:color w:val="000000"/>
          <w:sz w:val="22"/>
          <w:szCs w:val="22"/>
        </w:rPr>
        <w:t>" rituals (Chapter 8). Each ritual tests a specific threshold — physical endurance, social discomfort, ideological commitment — and the loop's output is binary: you stay or you leave. There is no partial membership. The loop does not produce graduates; it produces survivors. This is cultural feedback at its most elemental: a system that uses its own intensity to select its participants, creating an organization whose members are defined not by what they believe but by what they endured to belong.</w:t>
      </w:r>
    </w:p>
    <w:p w14:paraId="24C28F6D" w14:textId="77777777" w:rsidR="00866AFF" w:rsidRDefault="00000000">
      <w:pPr>
        <w:spacing w:before="60" w:after="240" w:line="384" w:lineRule="auto"/>
        <w:jc w:val="both"/>
      </w:pPr>
      <w:r>
        <w:rPr>
          <w:rFonts w:ascii="Cambria" w:eastAsia="Cambria" w:hAnsi="Cambria" w:cs="Cambria"/>
          <w:color w:val="000000"/>
          <w:sz w:val="22"/>
          <w:szCs w:val="22"/>
        </w:rPr>
        <w:t xml:space="preserve">At a larger scale, Arthur's trial at </w:t>
      </w:r>
      <w:proofErr w:type="spellStart"/>
      <w:r>
        <w:rPr>
          <w:rFonts w:ascii="Cambria" w:eastAsia="Cambria" w:hAnsi="Cambria" w:cs="Cambria"/>
          <w:color w:val="000000"/>
          <w:sz w:val="22"/>
          <w:szCs w:val="22"/>
        </w:rPr>
        <w:t>Högsta</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domstolen</w:t>
      </w:r>
      <w:proofErr w:type="spellEnd"/>
      <w:r>
        <w:rPr>
          <w:rFonts w:ascii="Cambria" w:eastAsia="Cambria" w:hAnsi="Cambria" w:cs="Cambria"/>
          <w:color w:val="000000"/>
          <w:sz w:val="22"/>
          <w:szCs w:val="22"/>
        </w:rPr>
        <w:t xml:space="preserve"> (Chapter 16) stages the legal system as a cultural feedback loop. Arthur is charged with "</w:t>
      </w:r>
      <w:proofErr w:type="spellStart"/>
      <w:r>
        <w:rPr>
          <w:rFonts w:ascii="Cambria" w:eastAsia="Cambria" w:hAnsi="Cambria" w:cs="Cambria"/>
          <w:color w:val="000000"/>
          <w:sz w:val="22"/>
          <w:szCs w:val="22"/>
        </w:rPr>
        <w:t>allmänfarlig</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ödeläggelse</w:t>
      </w:r>
      <w:proofErr w:type="spellEnd"/>
      <w:r>
        <w:rPr>
          <w:rFonts w:ascii="Cambria" w:eastAsia="Cambria" w:hAnsi="Cambria" w:cs="Cambria"/>
          <w:color w:val="000000"/>
          <w:sz w:val="22"/>
          <w:szCs w:val="22"/>
        </w:rPr>
        <w:t xml:space="preserve">" (public endangerment) for creating a gas that destroys </w:t>
      </w:r>
      <w:proofErr w:type="gramStart"/>
      <w:r>
        <w:rPr>
          <w:rFonts w:ascii="Cambria" w:eastAsia="Cambria" w:hAnsi="Cambria" w:cs="Cambria"/>
          <w:color w:val="000000"/>
          <w:sz w:val="22"/>
          <w:szCs w:val="22"/>
        </w:rPr>
        <w:t xml:space="preserve">the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blue</w:t>
      </w:r>
      <w:proofErr w:type="gramEnd"/>
      <w:r>
        <w:rPr>
          <w:rFonts w:ascii="Cambria" w:eastAsia="Cambria" w:hAnsi="Cambria" w:cs="Cambria"/>
          <w:color w:val="000000"/>
          <w:sz w:val="22"/>
          <w:szCs w:val="22"/>
        </w:rPr>
        <w:t xml:space="preserve">. Bill Mackenberry testifies. </w:t>
      </w:r>
      <w:proofErr w:type="spellStart"/>
      <w:r>
        <w:rPr>
          <w:rFonts w:ascii="Cambria" w:eastAsia="Cambria" w:hAnsi="Cambria" w:cs="Cambria"/>
          <w:color w:val="000000"/>
          <w:sz w:val="22"/>
          <w:szCs w:val="22"/>
        </w:rPr>
        <w:t>Bongus</w:t>
      </w:r>
      <w:proofErr w:type="spellEnd"/>
      <w:r>
        <w:rPr>
          <w:rFonts w:ascii="Cambria" w:eastAsia="Cambria" w:hAnsi="Cambria" w:cs="Cambria"/>
          <w:color w:val="000000"/>
          <w:sz w:val="22"/>
          <w:szCs w:val="22"/>
        </w:rPr>
        <w:t xml:space="preserve"> Jinko testifies. Footballer Jordan Larsson testifies on television. The trial becomes a spectacle that feeds back into the culture it is ostensibly judging: the question "Can you destroy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becomes a cultural event, a media moment, a feedback loop where the legal system's attempt to evaluate Arthur's act amplifies that act's cultural significance. Parallel to this, Mary's PR career (Chapter 7) — managing cultural feedback for Bob Dylan's Nobel, Zlatan, crisis communications for </w:t>
      </w:r>
      <w:proofErr w:type="spellStart"/>
      <w:r>
        <w:rPr>
          <w:rFonts w:ascii="Cambria" w:eastAsia="Cambria" w:hAnsi="Cambria" w:cs="Cambria"/>
          <w:color w:val="000000"/>
          <w:sz w:val="22"/>
          <w:szCs w:val="22"/>
        </w:rPr>
        <w:t>Leksands</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damhockey</w:t>
      </w:r>
      <w:proofErr w:type="spellEnd"/>
      <w:r>
        <w:rPr>
          <w:rFonts w:ascii="Cambria" w:eastAsia="Cambria" w:hAnsi="Cambria" w:cs="Cambria"/>
          <w:color w:val="000000"/>
          <w:sz w:val="22"/>
          <w:szCs w:val="22"/>
        </w:rPr>
        <w:t xml:space="preserve"> and the "</w:t>
      </w:r>
      <w:proofErr w:type="spellStart"/>
      <w:r>
        <w:rPr>
          <w:rFonts w:ascii="Cambria" w:eastAsia="Cambria" w:hAnsi="Cambria" w:cs="Cambria"/>
          <w:color w:val="000000"/>
          <w:sz w:val="22"/>
          <w:szCs w:val="22"/>
        </w:rPr>
        <w:t>iSlam</w:t>
      </w:r>
      <w:proofErr w:type="spellEnd"/>
      <w:r>
        <w:rPr>
          <w:rFonts w:ascii="Cambria" w:eastAsia="Cambria" w:hAnsi="Cambria" w:cs="Cambria"/>
          <w:color w:val="000000"/>
          <w:sz w:val="22"/>
          <w:szCs w:val="22"/>
        </w:rPr>
        <w:t xml:space="preserve">" incident — operates the same loop at the professional level: every crisis managed generates new attention that generates new crises. And beneath it all, Skip's gravestone thesis (Chapter 5, pp. </w:t>
      </w:r>
      <w:r>
        <w:rPr>
          <w:rFonts w:ascii="Cambria" w:eastAsia="Cambria" w:hAnsi="Cambria" w:cs="Cambria"/>
          <w:color w:val="000000"/>
          <w:sz w:val="22"/>
          <w:szCs w:val="22"/>
        </w:rPr>
        <w:lastRenderedPageBreak/>
        <w:t>44–46) offers the counter-model: gravestones as non-synthetic trustworthy media, feedback loops that operate across centuries without corruption, because stone does not update.</w:t>
      </w:r>
    </w:p>
    <w:p w14:paraId="24C28F6E" w14:textId="77777777" w:rsidR="00866AFF" w:rsidRDefault="00000000">
      <w:pPr>
        <w:spacing w:before="360" w:after="240" w:line="384" w:lineRule="auto"/>
        <w:jc w:val="both"/>
      </w:pPr>
      <w:r>
        <w:rPr>
          <w:rFonts w:ascii="Candara" w:eastAsia="Candara" w:hAnsi="Candara" w:cs="Candara"/>
          <w:b/>
          <w:bCs/>
          <w:color w:val="1A1A1A"/>
          <w:sz w:val="22"/>
          <w:szCs w:val="22"/>
        </w:rPr>
        <w:t>9. "Friction as Method"</w:t>
      </w:r>
    </w:p>
    <w:p w14:paraId="24C28F6F" w14:textId="77777777" w:rsidR="00866AFF" w:rsidRDefault="00000000">
      <w:pPr>
        <w:spacing w:before="60" w:after="240" w:line="384" w:lineRule="auto"/>
        <w:jc w:val="both"/>
      </w:pPr>
      <w:r>
        <w:rPr>
          <w:rFonts w:ascii="Cambria" w:eastAsia="Cambria" w:hAnsi="Cambria" w:cs="Cambria"/>
          <w:color w:val="000000"/>
          <w:sz w:val="22"/>
          <w:szCs w:val="22"/>
        </w:rPr>
        <w:t>The pivot from "</w:t>
      </w:r>
      <w:proofErr w:type="spellStart"/>
      <w:r>
        <w:rPr>
          <w:rFonts w:ascii="Cambria" w:eastAsia="Cambria" w:hAnsi="Cambria" w:cs="Cambria"/>
          <w:color w:val="000000"/>
          <w:sz w:val="22"/>
          <w:szCs w:val="22"/>
        </w:rPr>
        <w:t>varför</w:t>
      </w:r>
      <w:proofErr w:type="spellEnd"/>
      <w:r>
        <w:rPr>
          <w:rFonts w:ascii="Cambria" w:eastAsia="Cambria" w:hAnsi="Cambria" w:cs="Cambria"/>
          <w:color w:val="000000"/>
          <w:sz w:val="22"/>
          <w:szCs w:val="22"/>
        </w:rPr>
        <w:t>?" to "</w:t>
      </w:r>
      <w:proofErr w:type="spellStart"/>
      <w:r>
        <w:rPr>
          <w:rFonts w:ascii="Cambria" w:eastAsia="Cambria" w:hAnsi="Cambria" w:cs="Cambria"/>
          <w:color w:val="000000"/>
          <w:sz w:val="22"/>
          <w:szCs w:val="22"/>
        </w:rPr>
        <w:t>varför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inte</w:t>
      </w:r>
      <w:proofErr w:type="spellEnd"/>
      <w:r>
        <w:rPr>
          <w:rFonts w:ascii="Cambria" w:eastAsia="Cambria" w:hAnsi="Cambria" w:cs="Cambria"/>
          <w:color w:val="000000"/>
          <w:sz w:val="22"/>
          <w:szCs w:val="22"/>
        </w:rPr>
        <w:t>?" (Chapter 9, pp. 89–91) is not a philosophical refinement; it is a deliberate introduction of friction into the process of inquiry. "Why?" slides backward into explanation. "Why not?" catches, resists, creates heat. It forces the questioner to defend the status quo rather than the alternative — and the status quo, Mary discovers, is surprisingly difficult to defend once the question is reversed. The friction is productive: it generates new orientations, new angles of approach, new possibilities that "why?" would never have uncovered because "why?" is interested in origins and "why not?" is interested in futures.</w:t>
      </w:r>
    </w:p>
    <w:p w14:paraId="24C28F70" w14:textId="77777777" w:rsidR="00866AFF" w:rsidRDefault="00000000">
      <w:pPr>
        <w:spacing w:before="60" w:after="240" w:line="384" w:lineRule="auto"/>
        <w:jc w:val="both"/>
      </w:pPr>
      <w:r>
        <w:rPr>
          <w:rFonts w:ascii="Cambria" w:eastAsia="Cambria" w:hAnsi="Cambria" w:cs="Cambria"/>
          <w:color w:val="000000"/>
          <w:sz w:val="22"/>
          <w:szCs w:val="22"/>
        </w:rPr>
        <w:t>The novel stages friction at every register. Dawkin's "</w:t>
      </w:r>
      <w:proofErr w:type="spellStart"/>
      <w:r>
        <w:rPr>
          <w:rFonts w:ascii="Cambria" w:eastAsia="Cambria" w:hAnsi="Cambria" w:cs="Cambria"/>
          <w:color w:val="000000"/>
          <w:sz w:val="22"/>
          <w:szCs w:val="22"/>
        </w:rPr>
        <w:t>rondellhund</w:t>
      </w:r>
      <w:proofErr w:type="spellEnd"/>
      <w:r>
        <w:rPr>
          <w:rFonts w:ascii="Cambria" w:eastAsia="Cambria" w:hAnsi="Cambria" w:cs="Cambria"/>
          <w:color w:val="000000"/>
          <w:sz w:val="22"/>
          <w:szCs w:val="22"/>
        </w:rPr>
        <w:t xml:space="preserve">" incident in </w:t>
      </w:r>
      <w:proofErr w:type="spellStart"/>
      <w:r>
        <w:rPr>
          <w:rFonts w:ascii="Cambria" w:eastAsia="Cambria" w:hAnsi="Cambria" w:cs="Cambria"/>
          <w:color w:val="000000"/>
          <w:sz w:val="22"/>
          <w:szCs w:val="22"/>
        </w:rPr>
        <w:t>Luleå</w:t>
      </w:r>
      <w:proofErr w:type="spellEnd"/>
      <w:r>
        <w:rPr>
          <w:rFonts w:ascii="Cambria" w:eastAsia="Cambria" w:hAnsi="Cambria" w:cs="Cambria"/>
          <w:color w:val="000000"/>
          <w:sz w:val="22"/>
          <w:szCs w:val="22"/>
        </w:rPr>
        <w:t xml:space="preserve"> (Chapter 10) — placing a homemade dog sculpture in a traffic roundabout — is friction as public art, a provocation designed to disrupt the smooth flow of civic space. Bill Mackenberry killing a deer with his bare hands (Chapter 11) is friction at its most primal: body against body, no mediation, no tool, no interface. And the novel's own structure enacts friction formally: three unrelated character threads (Mary, Dawkin, Arthur) are forced into convergence at the Borderland festival and the casino boat. The convergence is not organic — it is engineered, artificial, forced. The threads resist each other. They do not blend into a unified narrative. They collide, and the friction of their collision — the juxtaposition of a PR strategist, a journalist-coder, and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scientist on the same casino boat — generates meaning that none of the threads could produce alone. Friction as method. Juxtaposition as engine.</w:t>
      </w:r>
    </w:p>
    <w:p w14:paraId="24C28F71" w14:textId="77777777" w:rsidR="00866AFF" w:rsidRDefault="00000000">
      <w:pPr>
        <w:spacing w:before="360" w:after="240" w:line="384" w:lineRule="auto"/>
        <w:jc w:val="both"/>
      </w:pPr>
      <w:r>
        <w:rPr>
          <w:rFonts w:ascii="Candara" w:eastAsia="Candara" w:hAnsi="Candara" w:cs="Candara"/>
          <w:b/>
          <w:bCs/>
          <w:color w:val="1A1A1A"/>
          <w:sz w:val="22"/>
          <w:szCs w:val="22"/>
        </w:rPr>
        <w:t>10. "Digital Gravity"</w:t>
      </w:r>
    </w:p>
    <w:p w14:paraId="24C28F72" w14:textId="77777777" w:rsidR="00866AFF" w:rsidRDefault="00000000">
      <w:pPr>
        <w:spacing w:before="60" w:after="240" w:line="384" w:lineRule="auto"/>
        <w:jc w:val="both"/>
      </w:pPr>
      <w:r>
        <w:rPr>
          <w:rFonts w:ascii="Cambria" w:eastAsia="Cambria" w:hAnsi="Cambria" w:cs="Cambria"/>
          <w:color w:val="000000"/>
          <w:sz w:val="22"/>
          <w:szCs w:val="22"/>
        </w:rPr>
        <w:t xml:space="preserve">Dawkin's simulation theory obsession — "Allt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kod</w:t>
      </w:r>
      <w:proofErr w:type="spellEnd"/>
      <w:r>
        <w:rPr>
          <w:rFonts w:ascii="Cambria" w:eastAsia="Cambria" w:hAnsi="Cambria" w:cs="Cambria"/>
          <w:color w:val="000000"/>
          <w:sz w:val="22"/>
          <w:szCs w:val="22"/>
        </w:rPr>
        <w:t>!" — treats reality as a computational substrate with its own gravitational logic (Chapters 4–5). If everything is code, then code has physics: it compiles, it crashes, it pulls objects into its orbit. Dawkin reads Kierkegaard's grave as code. He reads Nick Bostrom's simulation argument as a gravitational equation. He reads DNA as "</w:t>
      </w:r>
      <w:proofErr w:type="spellStart"/>
      <w:r>
        <w:rPr>
          <w:rFonts w:ascii="Cambria" w:eastAsia="Cambria" w:hAnsi="Cambria" w:cs="Cambria"/>
          <w:color w:val="000000"/>
          <w:sz w:val="22"/>
          <w:szCs w:val="22"/>
        </w:rPr>
        <w:t>dubbeltupp</w:t>
      </w:r>
      <w:proofErr w:type="spellEnd"/>
      <w:r>
        <w:rPr>
          <w:rFonts w:ascii="Cambria" w:eastAsia="Cambria" w:hAnsi="Cambria" w:cs="Cambria"/>
          <w:color w:val="000000"/>
          <w:sz w:val="22"/>
          <w:szCs w:val="22"/>
        </w:rPr>
        <w:t>" — double helix, not binary (Chapter 13, p. 157) — which is both a biological fact and a critique of digital dualism. DNA is not ones and zeros. It is a spiral. Digital gravity, in Dawkin's framework, is not the pull of devices or platforms; it is the pull of the computational metaphor itself, the gravitational field that forms around any system of thought that claims everything is reducible to information.</w:t>
      </w:r>
    </w:p>
    <w:p w14:paraId="24C28F73" w14:textId="77777777" w:rsidR="00866AFF" w:rsidRDefault="00000000">
      <w:pPr>
        <w:spacing w:before="60" w:after="240" w:line="384" w:lineRule="auto"/>
        <w:jc w:val="both"/>
      </w:pPr>
      <w:r>
        <w:rPr>
          <w:rFonts w:ascii="Cambria" w:eastAsia="Cambria" w:hAnsi="Cambria" w:cs="Cambria"/>
          <w:color w:val="000000"/>
          <w:sz w:val="22"/>
          <w:szCs w:val="22"/>
        </w:rPr>
        <w:lastRenderedPageBreak/>
        <w:t xml:space="preserve">The casino boat Starship Aquarius (Chapter 13) is the novel's gravitational test case: characters are pulled into its orbit — Dawkin undercover, Mary on assignment, Verboten operatives boarding, pirates attacking — and none of them can leave until the narrative releases them. The boat is a closed gravitational system in the Pacific Ocean, identity compressed under its weight. And then there is Borderland (Chapter 12): "Noll </w:t>
      </w:r>
      <w:proofErr w:type="spellStart"/>
      <w:r>
        <w:rPr>
          <w:rFonts w:ascii="Cambria" w:eastAsia="Cambria" w:hAnsi="Cambria" w:cs="Cambria"/>
          <w:color w:val="000000"/>
          <w:sz w:val="22"/>
          <w:szCs w:val="22"/>
        </w:rPr>
        <w:t>procent</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algoritm</w:t>
      </w:r>
      <w:proofErr w:type="spellEnd"/>
      <w:r>
        <w:rPr>
          <w:rFonts w:ascii="Cambria" w:eastAsia="Cambria" w:hAnsi="Cambria" w:cs="Cambria"/>
          <w:color w:val="000000"/>
          <w:sz w:val="22"/>
          <w:szCs w:val="22"/>
        </w:rPr>
        <w:t xml:space="preserve">." Zero percent algorithm. A space where digital gravity is </w:t>
      </w:r>
      <w:proofErr w:type="gramStart"/>
      <w:r>
        <w:rPr>
          <w:rFonts w:ascii="Cambria" w:eastAsia="Cambria" w:hAnsi="Cambria" w:cs="Cambria"/>
          <w:color w:val="000000"/>
          <w:sz w:val="22"/>
          <w:szCs w:val="22"/>
        </w:rPr>
        <w:t>temporarily suspended</w:t>
      </w:r>
      <w:proofErr w:type="gramEnd"/>
      <w:r>
        <w:rPr>
          <w:rFonts w:ascii="Cambria" w:eastAsia="Cambria" w:hAnsi="Cambria" w:cs="Cambria"/>
          <w:color w:val="000000"/>
          <w:sz w:val="22"/>
          <w:szCs w:val="22"/>
        </w:rPr>
        <w:t xml:space="preserve"> — no feeds, no profiles, no recommendations, no data capture. Attention floats free. Bodies move without computational pull. But the suspension is temporary. Borderland ends. The participants return to the gravitational field. The festival is not an escape from digital gravity; it is a measurement of what gravity feels like by its momentary absence.</w:t>
      </w:r>
    </w:p>
    <w:p w14:paraId="24C28F74" w14:textId="77777777" w:rsidR="00866AFF" w:rsidRDefault="00000000">
      <w:pPr>
        <w:spacing w:before="720" w:after="240" w:line="384" w:lineRule="auto"/>
        <w:jc w:val="both"/>
      </w:pPr>
      <w:r>
        <w:rPr>
          <w:rFonts w:ascii="Calibri" w:eastAsia="Calibri" w:hAnsi="Calibri" w:cs="Calibri"/>
          <w:color w:val="888888"/>
          <w:spacing w:val="30"/>
          <w:sz w:val="18"/>
          <w:szCs w:val="18"/>
        </w:rPr>
        <w:t>SECTION B — EXPERIMENTAL SANDBOX</w:t>
      </w:r>
    </w:p>
    <w:p w14:paraId="24C28F75" w14:textId="77777777" w:rsidR="00866AFF" w:rsidRDefault="00000000">
      <w:pPr>
        <w:spacing w:before="360" w:after="240" w:line="384" w:lineRule="auto"/>
        <w:jc w:val="both"/>
      </w:pPr>
      <w:r>
        <w:rPr>
          <w:rFonts w:ascii="Candara" w:eastAsia="Candara" w:hAnsi="Candara" w:cs="Candara"/>
          <w:b/>
          <w:bCs/>
          <w:color w:val="1A1A1A"/>
          <w:sz w:val="22"/>
          <w:szCs w:val="22"/>
        </w:rPr>
        <w:t>1. Recursive Time Capsules</w:t>
      </w:r>
    </w:p>
    <w:p w14:paraId="24C28F76" w14:textId="77777777" w:rsidR="00866AFF" w:rsidRDefault="00000000">
      <w:pPr>
        <w:spacing w:before="60" w:after="240" w:line="384" w:lineRule="auto"/>
        <w:jc w:val="both"/>
      </w:pPr>
      <w:r>
        <w:rPr>
          <w:rFonts w:ascii="Cambria" w:eastAsia="Cambria" w:hAnsi="Cambria" w:cs="Cambria"/>
          <w:color w:val="000000"/>
          <w:sz w:val="22"/>
          <w:szCs w:val="22"/>
        </w:rPr>
        <w:t>Nova's anti-screenshot Snapchat app (Chapter 1) is a time capsule that refuses to be a time capsule. Her father coded a modified version that blocks screenshot notifications, creating messages that exist only in the present moment — seen, then gone, with no evidence of having existed except in the memory of the recipient. This is a recursive loop of impermanent intimacy: the message is a capsule whose contents disappear upon opening, leaving only the fact of having been received. The capsule preserves nothing except the act of transmission. It is a time capsule whose only content is time itself.</w:t>
      </w:r>
    </w:p>
    <w:p w14:paraId="24C28F77" w14:textId="77777777" w:rsidR="00866AFF" w:rsidRDefault="00000000">
      <w:pPr>
        <w:spacing w:before="60" w:after="240" w:line="384" w:lineRule="auto"/>
        <w:jc w:val="both"/>
      </w:pPr>
      <w:r>
        <w:rPr>
          <w:rFonts w:ascii="Cambria" w:eastAsia="Cambria" w:hAnsi="Cambria" w:cs="Cambria"/>
          <w:color w:val="000000"/>
          <w:sz w:val="22"/>
          <w:szCs w:val="22"/>
        </w:rPr>
        <w:t xml:space="preserve">SHA2 memory modification in Arthur's Clone (Chapter 11, pp. 115–116) inverts the operation: instead of preventing the capture of a message, it edits the time capsule of consciousness itself. Skylar's death is removed from the Clone's memory matrix — not erased from </w:t>
      </w:r>
      <w:proofErr w:type="gramStart"/>
      <w:r>
        <w:rPr>
          <w:rFonts w:ascii="Cambria" w:eastAsia="Cambria" w:hAnsi="Cambria" w:cs="Cambria"/>
          <w:color w:val="000000"/>
          <w:sz w:val="22"/>
          <w:szCs w:val="22"/>
        </w:rPr>
        <w:t>history, but</w:t>
      </w:r>
      <w:proofErr w:type="gramEnd"/>
      <w:r>
        <w:rPr>
          <w:rFonts w:ascii="Cambria" w:eastAsia="Cambria" w:hAnsi="Cambria" w:cs="Cambria"/>
          <w:color w:val="000000"/>
          <w:sz w:val="22"/>
          <w:szCs w:val="22"/>
        </w:rPr>
        <w:t xml:space="preserve"> deleted from the subjective archive. The capsule remains, but one item has been extracted. What does a time capsule become when its most important object is missing? And beneath </w:t>
      </w:r>
      <w:proofErr w:type="gramStart"/>
      <w:r>
        <w:rPr>
          <w:rFonts w:ascii="Cambria" w:eastAsia="Cambria" w:hAnsi="Cambria" w:cs="Cambria"/>
          <w:color w:val="000000"/>
          <w:sz w:val="22"/>
          <w:szCs w:val="22"/>
        </w:rPr>
        <w:t>both of these</w:t>
      </w:r>
      <w:proofErr w:type="gramEnd"/>
      <w:r>
        <w:rPr>
          <w:rFonts w:ascii="Cambria" w:eastAsia="Cambria" w:hAnsi="Cambria" w:cs="Cambria"/>
          <w:color w:val="000000"/>
          <w:sz w:val="22"/>
          <w:szCs w:val="22"/>
        </w:rPr>
        <w:t xml:space="preserve">, Skylar "Blue" herself (Chapter 6) — a child as a time capsule that breaks. She lives, she carries her father's obsession with blue, she dies, and what remains is not a memory but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The time capsule's contents survive, but the capsule does not. Blue persists after Skylar. The recursion is unbearable: the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outlives the child who carried it, and the father spends the rest of his life trying to destroy the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that reminds him of the child he cannot remember (if he is the Clone) or cannot forget (if he is the original).</w:t>
      </w:r>
    </w:p>
    <w:p w14:paraId="24C28F78" w14:textId="77777777" w:rsidR="00866AFF" w:rsidRDefault="00000000">
      <w:pPr>
        <w:spacing w:before="360" w:after="240" w:line="384" w:lineRule="auto"/>
        <w:jc w:val="both"/>
      </w:pPr>
      <w:r>
        <w:rPr>
          <w:rFonts w:ascii="Candara" w:eastAsia="Candara" w:hAnsi="Candara" w:cs="Candara"/>
          <w:b/>
          <w:bCs/>
          <w:color w:val="1A1A1A"/>
          <w:sz w:val="22"/>
          <w:szCs w:val="22"/>
        </w:rPr>
        <w:lastRenderedPageBreak/>
        <w:t>2. The Avatar Problem</w:t>
      </w:r>
    </w:p>
    <w:p w14:paraId="24C28F79" w14:textId="77777777" w:rsidR="00866AFF" w:rsidRDefault="00000000">
      <w:pPr>
        <w:spacing w:before="60" w:after="240" w:line="384" w:lineRule="auto"/>
        <w:jc w:val="both"/>
      </w:pPr>
      <w:r>
        <w:rPr>
          <w:rFonts w:ascii="Cambria" w:eastAsia="Cambria" w:hAnsi="Cambria" w:cs="Cambria"/>
          <w:color w:val="000000"/>
          <w:sz w:val="22"/>
          <w:szCs w:val="22"/>
        </w:rPr>
        <w:t>Arthur's Clone is the novel's central avatar experiment: same consciousness, new body, one memory surgically removed (Chapters 6 and 11). The Clone takes over Arthur's position in the W.W.</w:t>
      </w:r>
      <w:proofErr w:type="gramStart"/>
      <w:r>
        <w:rPr>
          <w:rFonts w:ascii="Cambria" w:eastAsia="Cambria" w:hAnsi="Cambria" w:cs="Cambria"/>
          <w:color w:val="000000"/>
          <w:sz w:val="22"/>
          <w:szCs w:val="22"/>
        </w:rPr>
        <w:t>D.MAPS</w:t>
      </w:r>
      <w:proofErr w:type="gramEnd"/>
      <w:r>
        <w:rPr>
          <w:rFonts w:ascii="Cambria" w:eastAsia="Cambria" w:hAnsi="Cambria" w:cs="Cambria"/>
          <w:color w:val="000000"/>
          <w:sz w:val="22"/>
          <w:szCs w:val="22"/>
        </w:rPr>
        <w:t xml:space="preserve"> collective, receives the donation money, performs </w:t>
      </w:r>
      <w:proofErr w:type="spellStart"/>
      <w:r>
        <w:rPr>
          <w:rFonts w:ascii="Cambria" w:eastAsia="Cambria" w:hAnsi="Cambria" w:cs="Cambria"/>
          <w:color w:val="000000"/>
          <w:sz w:val="22"/>
          <w:szCs w:val="22"/>
        </w:rPr>
        <w:t>estradör</w:t>
      </w:r>
      <w:proofErr w:type="spellEnd"/>
      <w:r>
        <w:rPr>
          <w:rFonts w:ascii="Cambria" w:eastAsia="Cambria" w:hAnsi="Cambria" w:cs="Cambria"/>
          <w:color w:val="000000"/>
          <w:sz w:val="22"/>
          <w:szCs w:val="22"/>
        </w:rPr>
        <w:t xml:space="preserve"> poetry about quantum mechanics and photosynthesis at Borderland (Chapter 12, pp. 129–133). He is, by every functional measure, a better Arthur — unburdened by grief, socially capable, creatively productive. The avatar problem, as the novel stages it, is not "Is the copy real?" but "What if the copy is better?" If the avatar outperforms the original, who has the stronger claim to the identity? The novel does not resolve this. Arthur sits in </w:t>
      </w:r>
      <w:proofErr w:type="spellStart"/>
      <w:r>
        <w:rPr>
          <w:rFonts w:ascii="Cambria" w:eastAsia="Cambria" w:hAnsi="Cambria" w:cs="Cambria"/>
          <w:color w:val="000000"/>
          <w:sz w:val="22"/>
          <w:szCs w:val="22"/>
        </w:rPr>
        <w:t>Sandträsk</w:t>
      </w:r>
      <w:proofErr w:type="spellEnd"/>
      <w:r>
        <w:rPr>
          <w:rFonts w:ascii="Cambria" w:eastAsia="Cambria" w:hAnsi="Cambria" w:cs="Cambria"/>
          <w:color w:val="000000"/>
          <w:sz w:val="22"/>
          <w:szCs w:val="22"/>
        </w:rPr>
        <w:t>. The Clone performs at Borderland. Both are Arthur. Neither is complete.</w:t>
      </w:r>
    </w:p>
    <w:p w14:paraId="24C28F7A" w14:textId="77777777" w:rsidR="00866AFF" w:rsidRDefault="00000000">
      <w:pPr>
        <w:spacing w:before="60" w:after="240" w:line="384" w:lineRule="auto"/>
        <w:jc w:val="both"/>
      </w:pPr>
      <w:r>
        <w:rPr>
          <w:rFonts w:ascii="Cambria" w:eastAsia="Cambria" w:hAnsi="Cambria" w:cs="Cambria"/>
          <w:color w:val="000000"/>
          <w:sz w:val="22"/>
          <w:szCs w:val="22"/>
        </w:rPr>
        <w:t>Dawkin's "</w:t>
      </w:r>
      <w:proofErr w:type="spellStart"/>
      <w:r>
        <w:rPr>
          <w:rFonts w:ascii="Cambria" w:eastAsia="Cambria" w:hAnsi="Cambria" w:cs="Cambria"/>
          <w:color w:val="000000"/>
          <w:sz w:val="22"/>
          <w:szCs w:val="22"/>
        </w:rPr>
        <w:t>Sipiju</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Picksell</w:t>
      </w:r>
      <w:proofErr w:type="spellEnd"/>
      <w:r>
        <w:rPr>
          <w:rFonts w:ascii="Cambria" w:eastAsia="Cambria" w:hAnsi="Cambria" w:cs="Cambria"/>
          <w:color w:val="000000"/>
          <w:sz w:val="22"/>
          <w:szCs w:val="22"/>
        </w:rPr>
        <w:t xml:space="preserve">" persona adds a second layer (Chapter 13). Going undercover as a management consultant on the casino boat is a deliberate avatar construction — </w:t>
      </w:r>
      <w:proofErr w:type="spellStart"/>
      <w:r>
        <w:rPr>
          <w:rFonts w:ascii="Cambria" w:eastAsia="Cambria" w:hAnsi="Cambria" w:cs="Cambria"/>
          <w:color w:val="000000"/>
          <w:sz w:val="22"/>
          <w:szCs w:val="22"/>
        </w:rPr>
        <w:t>wallraffing</w:t>
      </w:r>
      <w:proofErr w:type="spellEnd"/>
      <w:r>
        <w:rPr>
          <w:rFonts w:ascii="Cambria" w:eastAsia="Cambria" w:hAnsi="Cambria" w:cs="Cambria"/>
          <w:color w:val="000000"/>
          <w:sz w:val="22"/>
          <w:szCs w:val="22"/>
        </w:rPr>
        <w:t xml:space="preserve"> as epistemological method, identity as a tool for gaining access to systems that would be closed to the "real" Dawkin. The avatar here is not a technological duplicate but a social performance, a mask worn knowingly. And the Clone's psychopomp poetry at Borderland (Chapter 12, pp. 129–133) introduces a third dimension: the avatar as performer who surpasses the original, speaking about quantum mechanics and consciousness with a fluency that Arthur-with-grief could never achieve. The avatar is unburdened. The avatar is eloquent. The avatar is, perhaps, more authentically Arthur than Arthur himself — which is the problem the novel names but refuses to solve.</w:t>
      </w:r>
    </w:p>
    <w:p w14:paraId="24C28F7B" w14:textId="77777777" w:rsidR="00866AFF" w:rsidRDefault="00000000">
      <w:pPr>
        <w:spacing w:before="360" w:after="240" w:line="384" w:lineRule="auto"/>
        <w:jc w:val="both"/>
      </w:pPr>
      <w:r>
        <w:rPr>
          <w:rFonts w:ascii="Candara" w:eastAsia="Candara" w:hAnsi="Candara" w:cs="Candara"/>
          <w:b/>
          <w:bCs/>
          <w:color w:val="1A1A1A"/>
          <w:sz w:val="22"/>
          <w:szCs w:val="22"/>
        </w:rPr>
        <w:t>3. Mediated Existence Studies</w:t>
      </w:r>
    </w:p>
    <w:p w14:paraId="24C28F7C" w14:textId="77777777" w:rsidR="00866AFF" w:rsidRDefault="00000000">
      <w:pPr>
        <w:spacing w:before="60" w:after="240" w:line="384" w:lineRule="auto"/>
        <w:jc w:val="both"/>
      </w:pPr>
      <w:r>
        <w:rPr>
          <w:rFonts w:ascii="Cambria" w:eastAsia="Cambria" w:hAnsi="Cambria" w:cs="Cambria"/>
          <w:color w:val="000000"/>
          <w:sz w:val="22"/>
          <w:szCs w:val="22"/>
        </w:rPr>
        <w:t xml:space="preserve">The casino boat Starship Aquarius (Chapter 13) is the novel's laboratory for total mediation. Every interaction aboard is mediated by role (Norman South and Clarence Client dealing blackjack), by game (gambling as formalized social interaction), by performance (Ned </w:t>
      </w:r>
      <w:proofErr w:type="spellStart"/>
      <w:r>
        <w:rPr>
          <w:rFonts w:ascii="Cambria" w:eastAsia="Cambria" w:hAnsi="Cambria" w:cs="Cambria"/>
          <w:color w:val="000000"/>
          <w:sz w:val="22"/>
          <w:szCs w:val="22"/>
        </w:rPr>
        <w:t>Routerman</w:t>
      </w:r>
      <w:proofErr w:type="spellEnd"/>
      <w:r>
        <w:rPr>
          <w:rFonts w:ascii="Cambria" w:eastAsia="Cambria" w:hAnsi="Cambria" w:cs="Cambria"/>
          <w:color w:val="000000"/>
          <w:sz w:val="22"/>
          <w:szCs w:val="22"/>
        </w:rPr>
        <w:t xml:space="preserve"> the doorman narrating DMT stories to anyone who will listen), by surveillance (everyone watching everyone), and finally by violence (pirates boarding, Verboten operatives responding). Nothing on the boat is direct. Nothing is unmediated. Even the ocean — vast, indifferent, </w:t>
      </w:r>
      <w:proofErr w:type="spellStart"/>
      <w:r>
        <w:rPr>
          <w:rFonts w:ascii="Cambria" w:eastAsia="Cambria" w:hAnsi="Cambria" w:cs="Cambria"/>
          <w:color w:val="000000"/>
          <w:sz w:val="22"/>
          <w:szCs w:val="22"/>
        </w:rPr>
        <w:t>analog</w:t>
      </w:r>
      <w:proofErr w:type="spellEnd"/>
      <w:r>
        <w:rPr>
          <w:rFonts w:ascii="Cambria" w:eastAsia="Cambria" w:hAnsi="Cambria" w:cs="Cambria"/>
          <w:color w:val="000000"/>
          <w:sz w:val="22"/>
          <w:szCs w:val="22"/>
        </w:rPr>
        <w:t xml:space="preserve"> — is experienced through portholes and decks, framed by the boat's architecture. The casino boat is a study in what existence becomes when every possible channel of experience is routed through a mediating structure.</w:t>
      </w:r>
    </w:p>
    <w:p w14:paraId="24C28F7D" w14:textId="77777777" w:rsidR="00866AFF" w:rsidRDefault="00000000">
      <w:pPr>
        <w:spacing w:before="60" w:after="240" w:line="384" w:lineRule="auto"/>
        <w:jc w:val="both"/>
      </w:pPr>
      <w:r>
        <w:rPr>
          <w:rFonts w:ascii="Cambria" w:eastAsia="Cambria" w:hAnsi="Cambria" w:cs="Cambria"/>
          <w:color w:val="000000"/>
          <w:sz w:val="22"/>
          <w:szCs w:val="22"/>
        </w:rPr>
        <w:t xml:space="preserve">Contrast this with Borderland (Chapter 12): "noll </w:t>
      </w:r>
      <w:proofErr w:type="spellStart"/>
      <w:r>
        <w:rPr>
          <w:rFonts w:ascii="Cambria" w:eastAsia="Cambria" w:hAnsi="Cambria" w:cs="Cambria"/>
          <w:color w:val="000000"/>
          <w:sz w:val="22"/>
          <w:szCs w:val="22"/>
        </w:rPr>
        <w:t>procent</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algoritm</w:t>
      </w:r>
      <w:proofErr w:type="spellEnd"/>
      <w:r>
        <w:rPr>
          <w:rFonts w:ascii="Cambria" w:eastAsia="Cambria" w:hAnsi="Cambria" w:cs="Cambria"/>
          <w:color w:val="000000"/>
          <w:sz w:val="22"/>
          <w:szCs w:val="22"/>
        </w:rPr>
        <w:t xml:space="preserve">," brand-free, participatory, no sponsors, no data capture. The festival stages radically unmediated existence — or attempts to. Bodies encounter bodies. Art is made and consumed in the same gesture. There is no audience </w:t>
      </w:r>
      <w:r>
        <w:rPr>
          <w:rFonts w:ascii="Cambria" w:eastAsia="Cambria" w:hAnsi="Cambria" w:cs="Cambria"/>
          <w:color w:val="000000"/>
          <w:sz w:val="22"/>
          <w:szCs w:val="22"/>
        </w:rPr>
        <w:lastRenderedPageBreak/>
        <w:t xml:space="preserve">because everyone is a participant. And yet the novel complicates even this: the Clone performs poetry at Borderland, which is a mediated act (performer/audience) inside an unmediated space. Mary's PR career (Chapter 7) sits between these poles as professional mediation — she manages the interface between public figures and public perception, mediating Bob Dylan, Zlatan, and hockey crises with the fluency of someone who understands that all public existence is mediated and always has been. The novel does not romanticize unmediated existence. It maps mediation as a spectrum from total (casino boat) to minimal (Borderland) and asks: where on the spectrum is life most </w:t>
      </w:r>
      <w:proofErr w:type="spellStart"/>
      <w:r>
        <w:rPr>
          <w:rFonts w:ascii="Cambria" w:eastAsia="Cambria" w:hAnsi="Cambria" w:cs="Cambria"/>
          <w:color w:val="000000"/>
          <w:sz w:val="22"/>
          <w:szCs w:val="22"/>
        </w:rPr>
        <w:t>livable</w:t>
      </w:r>
      <w:proofErr w:type="spellEnd"/>
      <w:r>
        <w:rPr>
          <w:rFonts w:ascii="Cambria" w:eastAsia="Cambria" w:hAnsi="Cambria" w:cs="Cambria"/>
          <w:color w:val="000000"/>
          <w:sz w:val="22"/>
          <w:szCs w:val="22"/>
        </w:rPr>
        <w:t>?</w:t>
      </w:r>
    </w:p>
    <w:p w14:paraId="24C28F7E" w14:textId="77777777" w:rsidR="00866AFF" w:rsidRDefault="00000000">
      <w:pPr>
        <w:spacing w:before="360" w:after="240" w:line="384" w:lineRule="auto"/>
        <w:jc w:val="both"/>
      </w:pPr>
      <w:r>
        <w:rPr>
          <w:rFonts w:ascii="Candara" w:eastAsia="Candara" w:hAnsi="Candara" w:cs="Candara"/>
          <w:b/>
          <w:bCs/>
          <w:color w:val="1A1A1A"/>
          <w:sz w:val="22"/>
          <w:szCs w:val="22"/>
        </w:rPr>
        <w:t>4. Psychotechnical Subjectivity Working Glossary</w:t>
      </w:r>
    </w:p>
    <w:p w14:paraId="24C28F7F" w14:textId="77777777" w:rsidR="00866AFF" w:rsidRDefault="00000000">
      <w:pPr>
        <w:spacing w:before="60" w:after="240" w:line="384" w:lineRule="auto"/>
        <w:jc w:val="both"/>
      </w:pPr>
      <w:r>
        <w:rPr>
          <w:rFonts w:ascii="Cambria" w:eastAsia="Cambria" w:hAnsi="Cambria" w:cs="Cambria"/>
          <w:color w:val="000000"/>
          <w:sz w:val="22"/>
          <w:szCs w:val="22"/>
        </w:rPr>
        <w:t>The novel generates its own technical vocabulary — a lexicon of terms that do not exist outside its pages but that, once encountered, become indispensable for describing phenomena the standard vocabulary cannot reach. From Mary: "</w:t>
      </w:r>
      <w:proofErr w:type="spellStart"/>
      <w:r>
        <w:rPr>
          <w:rFonts w:ascii="Cambria" w:eastAsia="Cambria" w:hAnsi="Cambria" w:cs="Cambria"/>
          <w:color w:val="000000"/>
          <w:sz w:val="22"/>
          <w:szCs w:val="22"/>
        </w:rPr>
        <w:t>utvärderingsmodell</w:t>
      </w:r>
      <w:proofErr w:type="spellEnd"/>
      <w:r>
        <w:rPr>
          <w:rFonts w:ascii="Cambria" w:eastAsia="Cambria" w:hAnsi="Cambria" w:cs="Cambria"/>
          <w:color w:val="000000"/>
          <w:sz w:val="22"/>
          <w:szCs w:val="22"/>
        </w:rPr>
        <w:t>" (evaluation model, Ch. 9, pp. 87–88), the five-axis diagnostic instrument; "</w:t>
      </w:r>
      <w:proofErr w:type="spellStart"/>
      <w:r>
        <w:rPr>
          <w:rFonts w:ascii="Cambria" w:eastAsia="Cambria" w:hAnsi="Cambria" w:cs="Cambria"/>
          <w:color w:val="000000"/>
          <w:sz w:val="22"/>
          <w:szCs w:val="22"/>
        </w:rPr>
        <w:t>varför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inte</w:t>
      </w:r>
      <w:proofErr w:type="spellEnd"/>
      <w:r>
        <w:rPr>
          <w:rFonts w:ascii="Cambria" w:eastAsia="Cambria" w:hAnsi="Cambria" w:cs="Cambria"/>
          <w:color w:val="000000"/>
          <w:sz w:val="22"/>
          <w:szCs w:val="22"/>
        </w:rPr>
        <w:t xml:space="preserve">?" (why </w:t>
      </w:r>
      <w:proofErr w:type="gramStart"/>
      <w:r>
        <w:rPr>
          <w:rFonts w:ascii="Cambria" w:eastAsia="Cambria" w:hAnsi="Cambria" w:cs="Cambria"/>
          <w:color w:val="000000"/>
          <w:sz w:val="22"/>
          <w:szCs w:val="22"/>
        </w:rPr>
        <w:t>not?,</w:t>
      </w:r>
      <w:proofErr w:type="gramEnd"/>
      <w:r>
        <w:rPr>
          <w:rFonts w:ascii="Cambria" w:eastAsia="Cambria" w:hAnsi="Cambria" w:cs="Cambria"/>
          <w:color w:val="000000"/>
          <w:sz w:val="22"/>
          <w:szCs w:val="22"/>
        </w:rPr>
        <w:t xml:space="preserve"> Ch. 9), the methodological reversal that transforms inquiry from retrospective to prospective; "</w:t>
      </w:r>
      <w:proofErr w:type="spellStart"/>
      <w:r>
        <w:rPr>
          <w:rFonts w:ascii="Cambria" w:eastAsia="Cambria" w:hAnsi="Cambria" w:cs="Cambria"/>
          <w:color w:val="000000"/>
          <w:sz w:val="22"/>
          <w:szCs w:val="22"/>
        </w:rPr>
        <w:t>riggar</w:t>
      </w:r>
      <w:proofErr w:type="spellEnd"/>
      <w:r>
        <w:rPr>
          <w:rFonts w:ascii="Cambria" w:eastAsia="Cambria" w:hAnsi="Cambria" w:cs="Cambria"/>
          <w:color w:val="000000"/>
          <w:sz w:val="22"/>
          <w:szCs w:val="22"/>
        </w:rPr>
        <w:t>" (rigs/cages, Ch. 1), technology as containment structure around the body; "</w:t>
      </w:r>
      <w:proofErr w:type="spellStart"/>
      <w:r>
        <w:rPr>
          <w:rFonts w:ascii="Cambria" w:eastAsia="Cambria" w:hAnsi="Cambria" w:cs="Cambria"/>
          <w:color w:val="000000"/>
          <w:sz w:val="22"/>
          <w:szCs w:val="22"/>
        </w:rPr>
        <w:t>låtar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på</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hjärnan</w:t>
      </w:r>
      <w:proofErr w:type="spellEnd"/>
      <w:r>
        <w:rPr>
          <w:rFonts w:ascii="Cambria" w:eastAsia="Cambria" w:hAnsi="Cambria" w:cs="Cambria"/>
          <w:color w:val="000000"/>
          <w:sz w:val="22"/>
          <w:szCs w:val="22"/>
        </w:rPr>
        <w:t>" (songs on the brain, Ch. 9), involuntary earworms as evidence of brain-consciousness separation.</w:t>
      </w:r>
    </w:p>
    <w:p w14:paraId="24C28F80" w14:textId="77777777" w:rsidR="00866AFF" w:rsidRDefault="00000000">
      <w:pPr>
        <w:spacing w:before="60" w:after="240" w:line="384" w:lineRule="auto"/>
        <w:jc w:val="both"/>
      </w:pPr>
      <w:r>
        <w:rPr>
          <w:rFonts w:ascii="Cambria" w:eastAsia="Cambria" w:hAnsi="Cambria" w:cs="Cambria"/>
          <w:color w:val="000000"/>
          <w:sz w:val="22"/>
          <w:szCs w:val="22"/>
        </w:rPr>
        <w:t>From Verboten: "</w:t>
      </w:r>
      <w:proofErr w:type="spellStart"/>
      <w:r>
        <w:rPr>
          <w:rFonts w:ascii="Cambria" w:eastAsia="Cambria" w:hAnsi="Cambria" w:cs="Cambria"/>
          <w:color w:val="000000"/>
          <w:sz w:val="22"/>
          <w:szCs w:val="22"/>
        </w:rPr>
        <w:t>multiplicitetens</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anda</w:t>
      </w:r>
      <w:proofErr w:type="spellEnd"/>
      <w:r>
        <w:rPr>
          <w:rFonts w:ascii="Cambria" w:eastAsia="Cambria" w:hAnsi="Cambria" w:cs="Cambria"/>
          <w:color w:val="000000"/>
          <w:sz w:val="22"/>
          <w:szCs w:val="22"/>
        </w:rPr>
        <w:t>" (spirit of multiplicity, Ch. 8), the organizational commitment to operating at multiple levels simultaneously; "</w:t>
      </w:r>
      <w:proofErr w:type="spellStart"/>
      <w:r>
        <w:rPr>
          <w:rFonts w:ascii="Cambria" w:eastAsia="Cambria" w:hAnsi="Cambria" w:cs="Cambria"/>
          <w:color w:val="000000"/>
          <w:sz w:val="22"/>
          <w:szCs w:val="22"/>
        </w:rPr>
        <w:t>informationalism</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en</w:t>
      </w:r>
      <w:proofErr w:type="spellEnd"/>
      <w:r>
        <w:rPr>
          <w:rFonts w:ascii="Cambria" w:eastAsia="Cambria" w:hAnsi="Cambria" w:cs="Cambria"/>
          <w:color w:val="000000"/>
          <w:sz w:val="22"/>
          <w:szCs w:val="22"/>
        </w:rPr>
        <w:t xml:space="preserve"> humanism" (Ch. 8), the philosophical claim that information processing is not the opposite of humanism but its most advanced form; "</w:t>
      </w:r>
      <w:proofErr w:type="spellStart"/>
      <w:r>
        <w:rPr>
          <w:rFonts w:ascii="Cambria" w:eastAsia="Cambria" w:hAnsi="Cambria" w:cs="Cambria"/>
          <w:color w:val="000000"/>
          <w:sz w:val="22"/>
          <w:szCs w:val="22"/>
        </w:rPr>
        <w:t>exklusiv</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selektivism</w:t>
      </w:r>
      <w:proofErr w:type="spellEnd"/>
      <w:r>
        <w:rPr>
          <w:rFonts w:ascii="Cambria" w:eastAsia="Cambria" w:hAnsi="Cambria" w:cs="Cambria"/>
          <w:color w:val="000000"/>
          <w:sz w:val="22"/>
          <w:szCs w:val="22"/>
        </w:rPr>
        <w:t>" (Ch. 8), the recruitment principle that exclusion is a form of care. From Arthur: "</w:t>
      </w:r>
      <w:proofErr w:type="spellStart"/>
      <w:r>
        <w:rPr>
          <w:rFonts w:ascii="Cambria" w:eastAsia="Cambria" w:hAnsi="Cambria" w:cs="Cambria"/>
          <w:color w:val="000000"/>
          <w:sz w:val="22"/>
          <w:szCs w:val="22"/>
        </w:rPr>
        <w:t>världens</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blåaste</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blå</w:t>
      </w:r>
      <w:proofErr w:type="spellEnd"/>
      <w:r>
        <w:rPr>
          <w:rFonts w:ascii="Cambria" w:eastAsia="Cambria" w:hAnsi="Cambria" w:cs="Cambria"/>
          <w:color w:val="000000"/>
          <w:sz w:val="22"/>
          <w:szCs w:val="22"/>
        </w:rPr>
        <w:t xml:space="preserve">" (world's bluest blue, Ch. 6), the aesthetic absolute; "SHA2-minnen" (SHA2 memories, Ch. 11), consciousness as editable data. From Dawkin: "Allt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kod</w:t>
      </w:r>
      <w:proofErr w:type="spellEnd"/>
      <w:r>
        <w:rPr>
          <w:rFonts w:ascii="Cambria" w:eastAsia="Cambria" w:hAnsi="Cambria" w:cs="Cambria"/>
          <w:color w:val="000000"/>
          <w:sz w:val="22"/>
          <w:szCs w:val="22"/>
        </w:rPr>
        <w:t xml:space="preserve">!" (Everything is </w:t>
      </w:r>
      <w:proofErr w:type="gramStart"/>
      <w:r>
        <w:rPr>
          <w:rFonts w:ascii="Cambria" w:eastAsia="Cambria" w:hAnsi="Cambria" w:cs="Cambria"/>
          <w:color w:val="000000"/>
          <w:sz w:val="22"/>
          <w:szCs w:val="22"/>
        </w:rPr>
        <w:t>code!,</w:t>
      </w:r>
      <w:proofErr w:type="gramEnd"/>
      <w:r>
        <w:rPr>
          <w:rFonts w:ascii="Cambria" w:eastAsia="Cambria" w:hAnsi="Cambria" w:cs="Cambria"/>
          <w:color w:val="000000"/>
          <w:sz w:val="22"/>
          <w:szCs w:val="22"/>
        </w:rPr>
        <w:t xml:space="preserve"> Ch. 4), the computational metaphysic. From Skip: "</w:t>
      </w:r>
      <w:proofErr w:type="spellStart"/>
      <w:r>
        <w:rPr>
          <w:rFonts w:ascii="Cambria" w:eastAsia="Cambria" w:hAnsi="Cambria" w:cs="Cambria"/>
          <w:color w:val="000000"/>
          <w:sz w:val="22"/>
          <w:szCs w:val="22"/>
        </w:rPr>
        <w:t>icke-syntetiska</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medier</w:t>
      </w:r>
      <w:proofErr w:type="spellEnd"/>
      <w:r>
        <w:rPr>
          <w:rFonts w:ascii="Cambria" w:eastAsia="Cambria" w:hAnsi="Cambria" w:cs="Cambria"/>
          <w:color w:val="000000"/>
          <w:sz w:val="22"/>
          <w:szCs w:val="22"/>
        </w:rPr>
        <w:t>" (non-synthetic media, Ch. 5), media whose messages cannot be corrupted because they are carved in stone. These terms are not jargon. They are instruments — psychotechnical tools that the novel builds and deploys and leaves for the reader to carry out of the text and into the world.</w:t>
      </w:r>
    </w:p>
    <w:p w14:paraId="24C28F81" w14:textId="77777777" w:rsidR="00866AFF" w:rsidRDefault="00000000">
      <w:pPr>
        <w:spacing w:before="360" w:after="240" w:line="384" w:lineRule="auto"/>
        <w:jc w:val="both"/>
      </w:pPr>
      <w:r>
        <w:rPr>
          <w:rFonts w:ascii="Candara" w:eastAsia="Candara" w:hAnsi="Candara" w:cs="Candara"/>
          <w:b/>
          <w:bCs/>
          <w:color w:val="1A1A1A"/>
          <w:sz w:val="22"/>
          <w:szCs w:val="22"/>
        </w:rPr>
        <w:t>5. Infrastructural Publishing Logic</w:t>
      </w:r>
    </w:p>
    <w:p w14:paraId="24C28F82" w14:textId="77777777" w:rsidR="00866AFF" w:rsidRDefault="00000000">
      <w:pPr>
        <w:spacing w:before="60" w:after="240" w:line="384" w:lineRule="auto"/>
        <w:jc w:val="both"/>
      </w:pPr>
      <w:r>
        <w:rPr>
          <w:rFonts w:ascii="Cambria" w:eastAsia="Cambria" w:hAnsi="Cambria" w:cs="Cambria"/>
          <w:color w:val="000000"/>
          <w:sz w:val="22"/>
          <w:szCs w:val="22"/>
        </w:rPr>
        <w:t xml:space="preserve">Verboten is not a publisher that also happens to be a shadow organization. It is a shadow organization for which publishing IS the infrastructure of cultural insurgency (Chapter 8, pp. 73–78). The distinction matters. In conventional publishing logic, books are products and the organization is a </w:t>
      </w:r>
      <w:r>
        <w:rPr>
          <w:rFonts w:ascii="Cambria" w:eastAsia="Cambria" w:hAnsi="Cambria" w:cs="Cambria"/>
          <w:color w:val="000000"/>
          <w:sz w:val="22"/>
          <w:szCs w:val="22"/>
        </w:rPr>
        <w:lastRenderedPageBreak/>
        <w:t xml:space="preserve">business. In </w:t>
      </w:r>
      <w:proofErr w:type="spellStart"/>
      <w:r>
        <w:rPr>
          <w:rFonts w:ascii="Cambria" w:eastAsia="Cambria" w:hAnsi="Cambria" w:cs="Cambria"/>
          <w:color w:val="000000"/>
          <w:sz w:val="22"/>
          <w:szCs w:val="22"/>
        </w:rPr>
        <w:t>Verboten's</w:t>
      </w:r>
      <w:proofErr w:type="spellEnd"/>
      <w:r>
        <w:rPr>
          <w:rFonts w:ascii="Cambria" w:eastAsia="Cambria" w:hAnsi="Cambria" w:cs="Cambria"/>
          <w:color w:val="000000"/>
          <w:sz w:val="22"/>
          <w:szCs w:val="22"/>
        </w:rPr>
        <w:t xml:space="preserve"> logic, books are operations — each publication is a deployment, a strategic act, a node in a rhizomatic network that extends from German surrealism to northern Swedish forests to the casino boats of the Pacific. "</w:t>
      </w:r>
      <w:proofErr w:type="spellStart"/>
      <w:r>
        <w:rPr>
          <w:rFonts w:ascii="Cambria" w:eastAsia="Cambria" w:hAnsi="Cambria" w:cs="Cambria"/>
          <w:color w:val="000000"/>
          <w:sz w:val="22"/>
          <w:szCs w:val="22"/>
        </w:rPr>
        <w:t>Informationalism</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en</w:t>
      </w:r>
      <w:proofErr w:type="spellEnd"/>
      <w:r>
        <w:rPr>
          <w:rFonts w:ascii="Cambria" w:eastAsia="Cambria" w:hAnsi="Cambria" w:cs="Cambria"/>
          <w:color w:val="000000"/>
          <w:sz w:val="22"/>
          <w:szCs w:val="22"/>
        </w:rPr>
        <w:t xml:space="preserve"> humanism" is not a slogan; it is an infrastructure philosophy: the claim that information processing, when done with sufficient intentionality and sufficient strangeness, constitutes a humanistic practice.</w:t>
      </w:r>
    </w:p>
    <w:p w14:paraId="24C28F83" w14:textId="77777777" w:rsidR="00866AFF" w:rsidRDefault="00000000">
      <w:pPr>
        <w:spacing w:before="60" w:after="240" w:line="384" w:lineRule="auto"/>
        <w:jc w:val="both"/>
      </w:pPr>
      <w:r>
        <w:rPr>
          <w:rFonts w:ascii="Cambria" w:eastAsia="Cambria" w:hAnsi="Cambria" w:cs="Cambria"/>
          <w:color w:val="000000"/>
          <w:sz w:val="22"/>
          <w:szCs w:val="22"/>
        </w:rPr>
        <w:t>The 100-copy "</w:t>
      </w:r>
      <w:proofErr w:type="spellStart"/>
      <w:r>
        <w:rPr>
          <w:rFonts w:ascii="Cambria" w:eastAsia="Cambria" w:hAnsi="Cambria" w:cs="Cambria"/>
          <w:color w:val="000000"/>
          <w:sz w:val="22"/>
          <w:szCs w:val="22"/>
        </w:rPr>
        <w:t>Kultupplagan</w:t>
      </w:r>
      <w:proofErr w:type="spellEnd"/>
      <w:r>
        <w:rPr>
          <w:rFonts w:ascii="Cambria" w:eastAsia="Cambria" w:hAnsi="Cambria" w:cs="Cambria"/>
          <w:color w:val="000000"/>
          <w:sz w:val="22"/>
          <w:szCs w:val="22"/>
        </w:rPr>
        <w:t>" is the proof of concept. It is deliberate scarcity as infrastructure — not scarcity to drive demand (there is no demand; this is not luxury goods logic) but scarcity to ensure that every copy is a fact. Each of the hundred copies is numbered, physical, present. The manifesto book "Mitt Pajala" given to Dawkin (Chapter 10) demonstrates books-as-infrastructure at the micro level: a single physical book, deployed as a gift, changes a journalist's trajectory. The book is not read as literature; it is received as an infrastructural intervention. And the novel itself is the meta-proof: a 100-copy print run that generates a website, a series (</w:t>
      </w:r>
      <w:proofErr w:type="spellStart"/>
      <w:r>
        <w:rPr>
          <w:rFonts w:ascii="Cambria" w:eastAsia="Cambria" w:hAnsi="Cambria" w:cs="Cambria"/>
          <w:color w:val="000000"/>
          <w:sz w:val="22"/>
          <w:szCs w:val="22"/>
        </w:rPr>
        <w:t>Förlagsdeckaren</w:t>
      </w:r>
      <w:proofErr w:type="spellEnd"/>
      <w:r>
        <w:rPr>
          <w:rFonts w:ascii="Cambria" w:eastAsia="Cambria" w:hAnsi="Cambria" w:cs="Cambria"/>
          <w:color w:val="000000"/>
          <w:sz w:val="22"/>
          <w:szCs w:val="22"/>
        </w:rPr>
        <w:t>), an agent system, and the grounding document you are now reading. The infrastructure publishes itself. The logic is not circular — it is generative.</w:t>
      </w:r>
    </w:p>
    <w:p w14:paraId="24C28F84" w14:textId="77777777" w:rsidR="00866AFF" w:rsidRDefault="00000000">
      <w:pPr>
        <w:spacing w:before="360" w:after="240" w:line="384" w:lineRule="auto"/>
        <w:jc w:val="both"/>
      </w:pPr>
      <w:r>
        <w:rPr>
          <w:rFonts w:ascii="Candara" w:eastAsia="Candara" w:hAnsi="Candara" w:cs="Candara"/>
          <w:b/>
          <w:bCs/>
          <w:color w:val="1A1A1A"/>
          <w:sz w:val="22"/>
          <w:szCs w:val="22"/>
        </w:rPr>
        <w:t>6. Corpus of Departures</w:t>
      </w:r>
    </w:p>
    <w:p w14:paraId="24C28F85" w14:textId="77777777" w:rsidR="00866AFF" w:rsidRDefault="00000000">
      <w:pPr>
        <w:spacing w:before="60" w:after="240" w:line="384" w:lineRule="auto"/>
        <w:jc w:val="both"/>
      </w:pPr>
      <w:r>
        <w:rPr>
          <w:rFonts w:ascii="Cambria" w:eastAsia="Cambria" w:hAnsi="Cambria" w:cs="Cambria"/>
          <w:color w:val="000000"/>
          <w:sz w:val="22"/>
          <w:szCs w:val="22"/>
        </w:rPr>
        <w:t>Skylar "Blue" — Arthur's daughter — dies of cancer in Chapter 6, and her death is the founding departure that drives every subsequent action in Arthur's thread. The blue, the clone, the gas, the trial: all of these are consequences of Skylar's departure, radiating outward from a hospital bed in concentric circles of grief, obsession, and creative destruction. The novel does not sentimentalize this. It does not describe the death in detail. It mentions it, places it, and then shows its effects — an approach that treats departure not as an event but as a gravitational source, something that warps the space around it long after it has occurred.</w:t>
      </w:r>
    </w:p>
    <w:p w14:paraId="24C28F86" w14:textId="77777777" w:rsidR="00866AFF" w:rsidRDefault="00000000">
      <w:pPr>
        <w:spacing w:before="60" w:after="240" w:line="384" w:lineRule="auto"/>
        <w:jc w:val="both"/>
      </w:pPr>
      <w:r>
        <w:rPr>
          <w:rFonts w:ascii="Cambria" w:eastAsia="Cambria" w:hAnsi="Cambria" w:cs="Cambria"/>
          <w:color w:val="000000"/>
          <w:sz w:val="22"/>
          <w:szCs w:val="22"/>
        </w:rPr>
        <w:t xml:space="preserve">Arthur's trial at </w:t>
      </w:r>
      <w:proofErr w:type="spellStart"/>
      <w:r>
        <w:rPr>
          <w:rFonts w:ascii="Cambria" w:eastAsia="Cambria" w:hAnsi="Cambria" w:cs="Cambria"/>
          <w:color w:val="000000"/>
          <w:sz w:val="22"/>
          <w:szCs w:val="22"/>
        </w:rPr>
        <w:t>Högsta</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domstolen</w:t>
      </w:r>
      <w:proofErr w:type="spellEnd"/>
      <w:r>
        <w:rPr>
          <w:rFonts w:ascii="Cambria" w:eastAsia="Cambria" w:hAnsi="Cambria" w:cs="Cambria"/>
          <w:color w:val="000000"/>
          <w:sz w:val="22"/>
          <w:szCs w:val="22"/>
        </w:rPr>
        <w:t xml:space="preserve"> (Chapter 16) is a departure from scientific legitimacy — a self-exile from the collective, from institutional affiliation, from the social contract that says a scientist creates knowledge rather than destroys it. Mary's question to Dawkin in the casino boat stairwell —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det </w:t>
      </w:r>
      <w:proofErr w:type="spellStart"/>
      <w:r>
        <w:rPr>
          <w:rFonts w:ascii="Cambria" w:eastAsia="Cambria" w:hAnsi="Cambria" w:cs="Cambria"/>
          <w:color w:val="000000"/>
          <w:sz w:val="22"/>
          <w:szCs w:val="22"/>
        </w:rPr>
        <w:t>en</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psykopomp</w:t>
      </w:r>
      <w:proofErr w:type="spellEnd"/>
      <w:r>
        <w:rPr>
          <w:rFonts w:ascii="Cambria" w:eastAsia="Cambria" w:hAnsi="Cambria" w:cs="Cambria"/>
          <w:color w:val="000000"/>
          <w:sz w:val="22"/>
          <w:szCs w:val="22"/>
        </w:rPr>
        <w:t xml:space="preserve">?" (Chapter 13, p. 169) — names the novel's theology of departure: psychopomps are guides through the transition, death-angels at the threshold, figures who lead the departing soul from one state to another. The cards themselves, grounded in the novel, become a corpus of departures — each one leading the reader toward a book they may never read, guiding attention toward an artifact that exists in only one hundred copies, most of them already departed </w:t>
      </w:r>
      <w:r>
        <w:rPr>
          <w:rFonts w:ascii="Cambria" w:eastAsia="Cambria" w:hAnsi="Cambria" w:cs="Cambria"/>
          <w:color w:val="000000"/>
          <w:sz w:val="22"/>
          <w:szCs w:val="22"/>
        </w:rPr>
        <w:lastRenderedPageBreak/>
        <w:t>into private collections and unvisited shelves. And in the hospital tent at Borderland (Chapter 12, pp. 142–151), someone dies at a festival designed for life — a literal departure inside a temporary city built to celebrate presence. The corpus grows.</w:t>
      </w:r>
    </w:p>
    <w:p w14:paraId="24C28F87" w14:textId="77777777" w:rsidR="00866AFF" w:rsidRDefault="00000000">
      <w:pPr>
        <w:spacing w:before="360" w:after="240" w:line="384" w:lineRule="auto"/>
        <w:jc w:val="both"/>
      </w:pPr>
      <w:r>
        <w:rPr>
          <w:rFonts w:ascii="Candara" w:eastAsia="Candara" w:hAnsi="Candara" w:cs="Candara"/>
          <w:b/>
          <w:bCs/>
          <w:color w:val="1A1A1A"/>
          <w:sz w:val="22"/>
          <w:szCs w:val="22"/>
        </w:rPr>
        <w:t>7. Digital Identity and Bodily Integrity</w:t>
      </w:r>
    </w:p>
    <w:p w14:paraId="24C28F88" w14:textId="77777777" w:rsidR="00866AFF" w:rsidRDefault="00000000">
      <w:pPr>
        <w:spacing w:before="60" w:after="240" w:line="384" w:lineRule="auto"/>
        <w:jc w:val="both"/>
      </w:pPr>
      <w:r>
        <w:rPr>
          <w:rFonts w:ascii="Cambria" w:eastAsia="Cambria" w:hAnsi="Cambria" w:cs="Cambria"/>
          <w:color w:val="000000"/>
          <w:sz w:val="22"/>
          <w:szCs w:val="22"/>
        </w:rPr>
        <w:t xml:space="preserve">The Clone's body is Arthur's body — same DNA, same physical structure, same face, same hands. But the Clone's identity is not Arthur's identity: one memory has been removed, one trauma excised via SHA2 modification (Chapter 11). The body's integrity is maintained while the identity is edited. This is the novel's sharpest formulation of the digital identity problem: if identity is data, and data can be edited without altering the body, then bodily integrity and identity integrity are independent variables. You can have a complete body with an incomplete self, or — as Arthur in </w:t>
      </w:r>
      <w:proofErr w:type="spellStart"/>
      <w:r>
        <w:rPr>
          <w:rFonts w:ascii="Cambria" w:eastAsia="Cambria" w:hAnsi="Cambria" w:cs="Cambria"/>
          <w:color w:val="000000"/>
          <w:sz w:val="22"/>
          <w:szCs w:val="22"/>
        </w:rPr>
        <w:t>Sandträsk</w:t>
      </w:r>
      <w:proofErr w:type="spellEnd"/>
      <w:r>
        <w:rPr>
          <w:rFonts w:ascii="Cambria" w:eastAsia="Cambria" w:hAnsi="Cambria" w:cs="Cambria"/>
          <w:color w:val="000000"/>
          <w:sz w:val="22"/>
          <w:szCs w:val="22"/>
        </w:rPr>
        <w:t xml:space="preserve"> demonstrates — a deteriorating body with an unedited, crushingly complete self.</w:t>
      </w:r>
    </w:p>
    <w:p w14:paraId="24C28F89" w14:textId="77777777" w:rsidR="00866AFF" w:rsidRDefault="00000000">
      <w:pPr>
        <w:spacing w:before="60" w:after="240" w:line="384" w:lineRule="auto"/>
        <w:jc w:val="both"/>
      </w:pPr>
      <w:r>
        <w:rPr>
          <w:rFonts w:ascii="Cambria" w:eastAsia="Cambria" w:hAnsi="Cambria" w:cs="Cambria"/>
          <w:color w:val="000000"/>
          <w:sz w:val="22"/>
          <w:szCs w:val="22"/>
        </w:rPr>
        <w:t xml:space="preserve">"Riggar" (Chapter 1) — Mary's father's concept of technology as cage around the body — extends the problem architecturally. The rig is not a prosthesis; it is a containment structure. The body does not extend into the technology; the technology encloses the body. Digital identity, in this framework, is not something the body produces; it is something the body is enclosed by. Nova's anti-screenshot app (Chapter 1) addresses the problem from the defensive side: digital identity protected from unauthorized capture, the body's image (via Snapchat) shielded from being frozen into a permanent digital artifact. And Dawkin's DNA monologue — "DNA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inte</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svartvitt</w:t>
      </w:r>
      <w:proofErr w:type="spellEnd"/>
      <w:r>
        <w:rPr>
          <w:rFonts w:ascii="Cambria" w:eastAsia="Cambria" w:hAnsi="Cambria" w:cs="Cambria"/>
          <w:color w:val="000000"/>
          <w:sz w:val="22"/>
          <w:szCs w:val="22"/>
        </w:rPr>
        <w:t xml:space="preserve">, det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dubbeltupp</w:t>
      </w:r>
      <w:proofErr w:type="spellEnd"/>
      <w:r>
        <w:rPr>
          <w:rFonts w:ascii="Cambria" w:eastAsia="Cambria" w:hAnsi="Cambria" w:cs="Cambria"/>
          <w:color w:val="000000"/>
          <w:sz w:val="22"/>
          <w:szCs w:val="22"/>
        </w:rPr>
        <w:t xml:space="preserve">" (Chapter 13, p. 157) — undermines the binary entirely: biology is not digital, not ones and zeros, but a spiral. The double helix is not a binary code. It is a continuous structure that folds, twists, and replicates without ever reducing to a simple on/off switch. Bodily integrity, the novel insists, is </w:t>
      </w:r>
      <w:proofErr w:type="spellStart"/>
      <w:r>
        <w:rPr>
          <w:rFonts w:ascii="Cambria" w:eastAsia="Cambria" w:hAnsi="Cambria" w:cs="Cambria"/>
          <w:color w:val="000000"/>
          <w:sz w:val="22"/>
          <w:szCs w:val="22"/>
        </w:rPr>
        <w:t>analog</w:t>
      </w:r>
      <w:proofErr w:type="spellEnd"/>
      <w:r>
        <w:rPr>
          <w:rFonts w:ascii="Cambria" w:eastAsia="Cambria" w:hAnsi="Cambria" w:cs="Cambria"/>
          <w:color w:val="000000"/>
          <w:sz w:val="22"/>
          <w:szCs w:val="22"/>
        </w:rPr>
        <w:t>. Digital identity is an approximation — useful, powerful, but never identical to the body it claims to represent.</w:t>
      </w:r>
    </w:p>
    <w:p w14:paraId="24C28F8A" w14:textId="77777777" w:rsidR="00866AFF" w:rsidRDefault="00000000">
      <w:pPr>
        <w:spacing w:before="360" w:after="240" w:line="384" w:lineRule="auto"/>
        <w:jc w:val="both"/>
      </w:pPr>
      <w:r>
        <w:rPr>
          <w:rFonts w:ascii="Candara" w:eastAsia="Candara" w:hAnsi="Candara" w:cs="Candara"/>
          <w:b/>
          <w:bCs/>
          <w:color w:val="1A1A1A"/>
          <w:sz w:val="22"/>
          <w:szCs w:val="22"/>
        </w:rPr>
        <w:t>8. Text Systems That Talk Back</w:t>
      </w:r>
    </w:p>
    <w:p w14:paraId="24C28F8B" w14:textId="77777777" w:rsidR="00866AFF" w:rsidRDefault="00000000">
      <w:pPr>
        <w:spacing w:before="60" w:after="240" w:line="384" w:lineRule="auto"/>
        <w:jc w:val="both"/>
      </w:pPr>
      <w:r>
        <w:rPr>
          <w:rFonts w:ascii="Cambria" w:eastAsia="Cambria" w:hAnsi="Cambria" w:cs="Cambria"/>
          <w:color w:val="000000"/>
          <w:sz w:val="22"/>
          <w:szCs w:val="22"/>
        </w:rPr>
        <w:t xml:space="preserve">The novel's own material form is its first argument: dense justified prose, no paragraph breaks, mixed registers (literary fiction, philosophical essay, satire, and poetry coexisting in the same paragraph), Swedish that refuses to settle into one stylistic mode. This is a text system that actively resists comfortable reading. It does not invite the reader in; it confronts the reader at the threshold and asks: are you willing to read at the speed this text demands? The text talks back by refusing to </w:t>
      </w:r>
      <w:r>
        <w:rPr>
          <w:rFonts w:ascii="Cambria" w:eastAsia="Cambria" w:hAnsi="Cambria" w:cs="Cambria"/>
          <w:color w:val="000000"/>
          <w:sz w:val="22"/>
          <w:szCs w:val="22"/>
        </w:rPr>
        <w:lastRenderedPageBreak/>
        <w:t>accommodate. It does not provide chapter summaries, character lists, or thematic signposts. It trusts — or dares — the reader to navigate without a map.</w:t>
      </w:r>
    </w:p>
    <w:p w14:paraId="24C28F8C" w14:textId="77777777" w:rsidR="00866AFF" w:rsidRDefault="00000000">
      <w:pPr>
        <w:spacing w:before="60" w:after="240" w:line="384" w:lineRule="auto"/>
        <w:jc w:val="both"/>
      </w:pPr>
      <w:r>
        <w:rPr>
          <w:rFonts w:ascii="Cambria" w:eastAsia="Cambria" w:hAnsi="Cambria" w:cs="Cambria"/>
          <w:color w:val="000000"/>
          <w:sz w:val="22"/>
          <w:szCs w:val="22"/>
        </w:rPr>
        <w:t xml:space="preserve">The manifesto book "Mitt Pajala," given to Dawkin in Chapter 10, is a text that talks back by altering its reader's trajectory. Dawkin receives the book as a gift. He reads it. His career changes. The text does not passively wait to be interpreted; it intervenes in the life of the person who reads it, redirecting their path like a gravitational anomaly. Ned Routerman's DMT and LSD stories on the casino boat (Chapter 13) are oral text systems — narratives that proliferate without permission, told and retold by a doorman to anyone who lingers, neither published nor authorized, existing only in the space between </w:t>
      </w:r>
      <w:proofErr w:type="spellStart"/>
      <w:r>
        <w:rPr>
          <w:rFonts w:ascii="Cambria" w:eastAsia="Cambria" w:hAnsi="Cambria" w:cs="Cambria"/>
          <w:color w:val="000000"/>
          <w:sz w:val="22"/>
          <w:szCs w:val="22"/>
        </w:rPr>
        <w:t>Routerman's</w:t>
      </w:r>
      <w:proofErr w:type="spellEnd"/>
      <w:r>
        <w:rPr>
          <w:rFonts w:ascii="Cambria" w:eastAsia="Cambria" w:hAnsi="Cambria" w:cs="Cambria"/>
          <w:color w:val="000000"/>
          <w:sz w:val="22"/>
          <w:szCs w:val="22"/>
        </w:rPr>
        <w:t xml:space="preserve"> voice and the listener's attention. And the Clone's psychopomp poetry at Borderland (Chapter 12, pp. 129–133) is performed text that talks back in real-time: the Clone speaks about quantum mechanics and photosynthesis and consciousness to an audience that did not ask for a lecture, and the text — the poem, the performance — responds to the crowd's energy, adapting, insisting, refusing to stop until its argument is complete. These are not texts that wait to be read. They are texts that read their readers.</w:t>
      </w:r>
    </w:p>
    <w:p w14:paraId="24C28F8D" w14:textId="77777777" w:rsidR="00866AFF" w:rsidRDefault="00000000">
      <w:pPr>
        <w:spacing w:before="360" w:after="240" w:line="384" w:lineRule="auto"/>
        <w:jc w:val="both"/>
      </w:pPr>
      <w:r>
        <w:rPr>
          <w:rFonts w:ascii="Candara" w:eastAsia="Candara" w:hAnsi="Candara" w:cs="Candara"/>
          <w:b/>
          <w:bCs/>
          <w:color w:val="1A1A1A"/>
          <w:sz w:val="22"/>
          <w:szCs w:val="22"/>
        </w:rPr>
        <w:t>9. Cultural Diagnostics: A Survey</w:t>
      </w:r>
    </w:p>
    <w:p w14:paraId="24C28F8E" w14:textId="77777777" w:rsidR="00866AFF" w:rsidRDefault="00000000">
      <w:pPr>
        <w:spacing w:before="60" w:after="240" w:line="384" w:lineRule="auto"/>
        <w:jc w:val="both"/>
      </w:pPr>
      <w:r>
        <w:rPr>
          <w:rFonts w:ascii="Cambria" w:eastAsia="Cambria" w:hAnsi="Cambria" w:cs="Cambria"/>
          <w:color w:val="000000"/>
          <w:sz w:val="22"/>
          <w:szCs w:val="22"/>
        </w:rPr>
        <w:t xml:space="preserve">Mary's </w:t>
      </w:r>
      <w:proofErr w:type="spellStart"/>
      <w:r>
        <w:rPr>
          <w:rFonts w:ascii="Cambria" w:eastAsia="Cambria" w:hAnsi="Cambria" w:cs="Cambria"/>
          <w:color w:val="000000"/>
          <w:sz w:val="22"/>
          <w:szCs w:val="22"/>
        </w:rPr>
        <w:t>utvärderingsmodell</w:t>
      </w:r>
      <w:proofErr w:type="spellEnd"/>
      <w:r>
        <w:rPr>
          <w:rFonts w:ascii="Cambria" w:eastAsia="Cambria" w:hAnsi="Cambria" w:cs="Cambria"/>
          <w:color w:val="000000"/>
          <w:sz w:val="22"/>
          <w:szCs w:val="22"/>
        </w:rPr>
        <w:t xml:space="preserve"> (Chapter 9, pp. 87–88) is the novel's primary diagnostic instrument: five axes for reading social interactions at the individual level. It is a tool built by a teenager who needed to understand adults and found that intuition was insufficient — so she built a system. The system works. It produces readings. It is, in the strictest sense, a cultural diagnostic operated at the scale of a single conversation. Skip's gravestone thesis (Chapter 5, pp. 44–46) scales the diagnostic upward: gravestones as media that diagnose trustworthiness across centuries. A gravestone's message cannot be edited, hacked, or algorithmically promoted. It sits in a field and says what it says for as long as the stone endures. Skip's argument — that "</w:t>
      </w:r>
      <w:proofErr w:type="spellStart"/>
      <w:r>
        <w:rPr>
          <w:rFonts w:ascii="Cambria" w:eastAsia="Cambria" w:hAnsi="Cambria" w:cs="Cambria"/>
          <w:color w:val="000000"/>
          <w:sz w:val="22"/>
          <w:szCs w:val="22"/>
        </w:rPr>
        <w:t>budskapen</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skulle</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kunna</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korrumperas</w:t>
      </w:r>
      <w:proofErr w:type="spellEnd"/>
      <w:r>
        <w:rPr>
          <w:rFonts w:ascii="Cambria" w:eastAsia="Cambria" w:hAnsi="Cambria" w:cs="Cambria"/>
          <w:color w:val="000000"/>
          <w:sz w:val="22"/>
          <w:szCs w:val="22"/>
        </w:rPr>
        <w:t>" (the messages could be corrupted) in synthetic media but not in stone — is a diagnostic of media integrity at civilizational scale.</w:t>
      </w:r>
    </w:p>
    <w:p w14:paraId="24C28F8F" w14:textId="77777777" w:rsidR="00866AFF" w:rsidRDefault="00000000">
      <w:pPr>
        <w:spacing w:before="60" w:after="240" w:line="384" w:lineRule="auto"/>
        <w:jc w:val="both"/>
      </w:pPr>
      <w:r>
        <w:rPr>
          <w:rFonts w:ascii="Cambria" w:eastAsia="Cambria" w:hAnsi="Cambria" w:cs="Cambria"/>
          <w:color w:val="000000"/>
          <w:sz w:val="22"/>
          <w:szCs w:val="22"/>
        </w:rPr>
        <w:t xml:space="preserve">Borderland festival (Chapter 12) operates the diagnostic at the cultural level: what does culture look like at zero algorithmic interference? What art gets made? What conversations happen? What falls apart? The festival is a controlled experiment in cultural self-organization, and its results — chaotic, beautiful, sometimes fatal (someone dies in the hospital tent) — constitute a diagnostic that no survey or study could replicate. And Arthur's trial (Chapter 16) is the juridical-cultural diagnostic: </w:t>
      </w:r>
      <w:r>
        <w:rPr>
          <w:rFonts w:ascii="Cambria" w:eastAsia="Cambria" w:hAnsi="Cambria" w:cs="Cambria"/>
          <w:color w:val="000000"/>
          <w:sz w:val="22"/>
          <w:szCs w:val="22"/>
        </w:rPr>
        <w:lastRenderedPageBreak/>
        <w:t xml:space="preserve">the legal system attempting to evaluate whether destroying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constitutes "</w:t>
      </w:r>
      <w:proofErr w:type="spellStart"/>
      <w:r>
        <w:rPr>
          <w:rFonts w:ascii="Cambria" w:eastAsia="Cambria" w:hAnsi="Cambria" w:cs="Cambria"/>
          <w:color w:val="000000"/>
          <w:sz w:val="22"/>
          <w:szCs w:val="22"/>
        </w:rPr>
        <w:t>allmänfarlig</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ödeläggelse</w:t>
      </w:r>
      <w:proofErr w:type="spellEnd"/>
      <w:r>
        <w:rPr>
          <w:rFonts w:ascii="Cambria" w:eastAsia="Cambria" w:hAnsi="Cambria" w:cs="Cambria"/>
          <w:color w:val="000000"/>
          <w:sz w:val="22"/>
          <w:szCs w:val="22"/>
        </w:rPr>
        <w:t>" (public endangerment). The trial is a diagnostic that cannot compute its own question. The legal system has categories for property destruction, environmental damage, public safety — but it has no category for chromatic annihilation. Four diagnostic systems, four scales (individual, civilizational, cultural, juridical), one novel that deploys them all without privileging any.</w:t>
      </w:r>
    </w:p>
    <w:p w14:paraId="24C28F90" w14:textId="77777777" w:rsidR="00866AFF" w:rsidRDefault="00000000">
      <w:pPr>
        <w:spacing w:before="360" w:after="240" w:line="384" w:lineRule="auto"/>
        <w:jc w:val="both"/>
      </w:pPr>
      <w:r>
        <w:rPr>
          <w:rFonts w:ascii="Candara" w:eastAsia="Candara" w:hAnsi="Candara" w:cs="Candara"/>
          <w:b/>
          <w:bCs/>
          <w:color w:val="1A1A1A"/>
          <w:sz w:val="22"/>
          <w:szCs w:val="22"/>
        </w:rPr>
        <w:t>10. The Attention Audit</w:t>
      </w:r>
    </w:p>
    <w:p w14:paraId="24C28F91" w14:textId="77777777" w:rsidR="00866AFF" w:rsidRDefault="00000000">
      <w:pPr>
        <w:spacing w:before="60" w:after="240" w:line="384" w:lineRule="auto"/>
        <w:jc w:val="both"/>
      </w:pPr>
      <w:r>
        <w:rPr>
          <w:rFonts w:ascii="Cambria" w:eastAsia="Cambria" w:hAnsi="Cambria" w:cs="Cambria"/>
          <w:color w:val="000000"/>
          <w:sz w:val="22"/>
          <w:szCs w:val="22"/>
        </w:rPr>
        <w:t xml:space="preserve">"Noll </w:t>
      </w:r>
      <w:proofErr w:type="spellStart"/>
      <w:r>
        <w:rPr>
          <w:rFonts w:ascii="Cambria" w:eastAsia="Cambria" w:hAnsi="Cambria" w:cs="Cambria"/>
          <w:color w:val="000000"/>
          <w:sz w:val="22"/>
          <w:szCs w:val="22"/>
        </w:rPr>
        <w:t>procent</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algoritm</w:t>
      </w:r>
      <w:proofErr w:type="spellEnd"/>
      <w:r>
        <w:rPr>
          <w:rFonts w:ascii="Cambria" w:eastAsia="Cambria" w:hAnsi="Cambria" w:cs="Cambria"/>
          <w:color w:val="000000"/>
          <w:sz w:val="22"/>
          <w:szCs w:val="22"/>
        </w:rPr>
        <w:t>" at Borderland (Chapter 12) is the audit result when algorithmic attention capture reaches zero: attention disperses, follows the body, attaches to fire and sound and proximity rather than to feed position and engagement metrics. The result is not utopia — it is disorientation. Without algorithms, attention must be self-directed, which is harder than it sounds and more exhausting than anyone anticipated. The festival audits attention by removing the infrastructure that normally manages it, and the audit reveals that most people have forgotten how to direct their own attention without assistance.</w:t>
      </w:r>
    </w:p>
    <w:p w14:paraId="24C28F92" w14:textId="77777777" w:rsidR="00866AFF" w:rsidRDefault="00000000">
      <w:pPr>
        <w:spacing w:before="60" w:after="240" w:line="384" w:lineRule="auto"/>
        <w:jc w:val="both"/>
      </w:pPr>
      <w:r>
        <w:rPr>
          <w:rFonts w:ascii="Cambria" w:eastAsia="Cambria" w:hAnsi="Cambria" w:cs="Cambria"/>
          <w:color w:val="000000"/>
          <w:sz w:val="22"/>
          <w:szCs w:val="22"/>
        </w:rPr>
        <w:t>Dawkin's "</w:t>
      </w:r>
      <w:proofErr w:type="spellStart"/>
      <w:r>
        <w:rPr>
          <w:rFonts w:ascii="Cambria" w:eastAsia="Cambria" w:hAnsi="Cambria" w:cs="Cambria"/>
          <w:color w:val="000000"/>
          <w:sz w:val="22"/>
          <w:szCs w:val="22"/>
        </w:rPr>
        <w:t>skrytsociosfären</w:t>
      </w:r>
      <w:proofErr w:type="spellEnd"/>
      <w:r>
        <w:rPr>
          <w:rFonts w:ascii="Cambria" w:eastAsia="Cambria" w:hAnsi="Cambria" w:cs="Cambria"/>
          <w:color w:val="000000"/>
          <w:sz w:val="22"/>
          <w:szCs w:val="22"/>
        </w:rPr>
        <w:t xml:space="preserve">" (Chapter 10, pp. 99–100) audits attention at the professional level: LinkedIn as a platform where attention is both currency and performance, where every post is simultaneously a message and a bid for visibility. Mary as PR strategist (Chapter 7) audits attention at the institutional level: managing attention for Bob Dylan, Zlatan, Avril Lavigne, directing public perception through strategic communication — an attention audit performed professionally, for clients, with measurable outcomes. The 100-copy print run audits attention at the minimum viable level: one hundred copies directed to one hundred </w:t>
      </w:r>
      <w:proofErr w:type="gramStart"/>
      <w:r>
        <w:rPr>
          <w:rFonts w:ascii="Cambria" w:eastAsia="Cambria" w:hAnsi="Cambria" w:cs="Cambria"/>
          <w:color w:val="000000"/>
          <w:sz w:val="22"/>
          <w:szCs w:val="22"/>
        </w:rPr>
        <w:t>readers,</w:t>
      </w:r>
      <w:proofErr w:type="gramEnd"/>
      <w:r>
        <w:rPr>
          <w:rFonts w:ascii="Cambria" w:eastAsia="Cambria" w:hAnsi="Cambria" w:cs="Cambria"/>
          <w:color w:val="000000"/>
          <w:sz w:val="22"/>
          <w:szCs w:val="22"/>
        </w:rPr>
        <w:t xml:space="preserve"> attention concentrated to its irreducible minimum. And the trial (Chapter 16) audits attention at the spectacle level: Jordan Larsson testifying on television, the nation watching a scientist defend his right to destroy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The novel audits attention at every scale — personal (Mary's evaluation model), professional (PR), cultural (LinkedIn), subcultural (Borderland), legal (the trial) — and finds, at every scale, that attention is the resource everyone wants to </w:t>
      </w:r>
      <w:proofErr w:type="gramStart"/>
      <w:r>
        <w:rPr>
          <w:rFonts w:ascii="Cambria" w:eastAsia="Cambria" w:hAnsi="Cambria" w:cs="Cambria"/>
          <w:color w:val="000000"/>
          <w:sz w:val="22"/>
          <w:szCs w:val="22"/>
        </w:rPr>
        <w:t>manage</w:t>
      </w:r>
      <w:proofErr w:type="gramEnd"/>
      <w:r>
        <w:rPr>
          <w:rFonts w:ascii="Cambria" w:eastAsia="Cambria" w:hAnsi="Cambria" w:cs="Cambria"/>
          <w:color w:val="000000"/>
          <w:sz w:val="22"/>
          <w:szCs w:val="22"/>
        </w:rPr>
        <w:t xml:space="preserve"> and no one fully understands.</w:t>
      </w:r>
    </w:p>
    <w:p w14:paraId="24C28F93" w14:textId="77777777" w:rsidR="00866AFF" w:rsidRDefault="00000000">
      <w:pPr>
        <w:spacing w:before="720" w:after="240" w:line="384" w:lineRule="auto"/>
        <w:jc w:val="both"/>
      </w:pPr>
      <w:r>
        <w:rPr>
          <w:rFonts w:ascii="Calibri" w:eastAsia="Calibri" w:hAnsi="Calibri" w:cs="Calibri"/>
          <w:color w:val="888888"/>
          <w:spacing w:val="30"/>
          <w:sz w:val="18"/>
          <w:szCs w:val="18"/>
        </w:rPr>
        <w:t>SECTION C — LECTURES AND WORKSHOPS</w:t>
      </w:r>
    </w:p>
    <w:p w14:paraId="24C28F94" w14:textId="77777777" w:rsidR="00866AFF" w:rsidRDefault="00000000">
      <w:pPr>
        <w:spacing w:before="360" w:after="240" w:line="384" w:lineRule="auto"/>
        <w:jc w:val="both"/>
      </w:pPr>
      <w:r>
        <w:rPr>
          <w:rFonts w:ascii="Candara" w:eastAsia="Candara" w:hAnsi="Candara" w:cs="Candara"/>
          <w:b/>
          <w:bCs/>
          <w:color w:val="1A1A1A"/>
          <w:sz w:val="22"/>
          <w:szCs w:val="22"/>
        </w:rPr>
        <w:t>1. "Living in the Feed"</w:t>
      </w:r>
    </w:p>
    <w:p w14:paraId="24C28F95" w14:textId="77777777" w:rsidR="00866AFF" w:rsidRDefault="00000000">
      <w:pPr>
        <w:spacing w:before="60" w:after="240" w:line="384" w:lineRule="auto"/>
        <w:jc w:val="both"/>
      </w:pPr>
      <w:r>
        <w:rPr>
          <w:rFonts w:ascii="Cambria" w:eastAsia="Cambria" w:hAnsi="Cambria" w:cs="Cambria"/>
          <w:color w:val="000000"/>
          <w:sz w:val="22"/>
          <w:szCs w:val="22"/>
        </w:rPr>
        <w:lastRenderedPageBreak/>
        <w:t xml:space="preserve">Dawkin curates his LinkedIn presence with the obsessive care of a novelist revising a manuscript — each post calibrated, each endorsement strategically acquired, each career narrative sculpted for algorithmic resonance (Chapter 10, pp. 99–100). He lives in the feed not passively but performatively, understanding that the feed is not a window onto his life but a life unto itself, a parallel existence that must be maintained with the same discipline as the "real" one. </w:t>
      </w:r>
      <w:proofErr w:type="spellStart"/>
      <w:r>
        <w:rPr>
          <w:rFonts w:ascii="Cambria" w:eastAsia="Cambria" w:hAnsi="Cambria" w:cs="Cambria"/>
          <w:color w:val="000000"/>
          <w:sz w:val="22"/>
          <w:szCs w:val="22"/>
        </w:rPr>
        <w:t>Subtweeting</w:t>
      </w:r>
      <w:proofErr w:type="spellEnd"/>
      <w:r>
        <w:rPr>
          <w:rFonts w:ascii="Cambria" w:eastAsia="Cambria" w:hAnsi="Cambria" w:cs="Cambria"/>
          <w:color w:val="000000"/>
          <w:sz w:val="22"/>
          <w:szCs w:val="22"/>
        </w:rPr>
        <w:t xml:space="preserve"> Sam Harris on the casino boat (Chapter 13) extends this: even at sea, even undercover as </w:t>
      </w:r>
      <w:proofErr w:type="spellStart"/>
      <w:r>
        <w:rPr>
          <w:rFonts w:ascii="Cambria" w:eastAsia="Cambria" w:hAnsi="Cambria" w:cs="Cambria"/>
          <w:color w:val="000000"/>
          <w:sz w:val="22"/>
          <w:szCs w:val="22"/>
        </w:rPr>
        <w:t>Sipiju</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Picksell</w:t>
      </w:r>
      <w:proofErr w:type="spellEnd"/>
      <w:r>
        <w:rPr>
          <w:rFonts w:ascii="Cambria" w:eastAsia="Cambria" w:hAnsi="Cambria" w:cs="Cambria"/>
          <w:color w:val="000000"/>
          <w:sz w:val="22"/>
          <w:szCs w:val="22"/>
        </w:rPr>
        <w:t>, the feed reaches him, and he reaches back, unable or unwilling to sever the connection.</w:t>
      </w:r>
    </w:p>
    <w:p w14:paraId="24C28F96" w14:textId="77777777" w:rsidR="00866AFF" w:rsidRDefault="00000000">
      <w:pPr>
        <w:spacing w:before="60" w:after="240" w:line="384" w:lineRule="auto"/>
        <w:jc w:val="both"/>
      </w:pPr>
      <w:r>
        <w:rPr>
          <w:rFonts w:ascii="Cambria" w:eastAsia="Cambria" w:hAnsi="Cambria" w:cs="Cambria"/>
          <w:color w:val="000000"/>
          <w:sz w:val="22"/>
          <w:szCs w:val="22"/>
        </w:rPr>
        <w:t xml:space="preserve">Nova's modified Snapchat (Chapter 1) represents the </w:t>
      </w:r>
      <w:proofErr w:type="gramStart"/>
      <w:r>
        <w:rPr>
          <w:rFonts w:ascii="Cambria" w:eastAsia="Cambria" w:hAnsi="Cambria" w:cs="Cambria"/>
          <w:color w:val="000000"/>
          <w:sz w:val="22"/>
          <w:szCs w:val="22"/>
        </w:rPr>
        <w:t>counter-strategy</w:t>
      </w:r>
      <w:proofErr w:type="gramEnd"/>
      <w:r>
        <w:rPr>
          <w:rFonts w:ascii="Cambria" w:eastAsia="Cambria" w:hAnsi="Cambria" w:cs="Cambria"/>
          <w:color w:val="000000"/>
          <w:sz w:val="22"/>
          <w:szCs w:val="22"/>
        </w:rPr>
        <w:t>: living adjacent to the feed while sabotaging its capture mechanisms. Her father's code blocks screenshot notifications, ensuring that messages exist only in the moment of viewing — the feed's logic of permanence and searchability is undermined from within, by a teenager whose father understood that the feed's power lies not in what it shows but in what it stores. The novel's implicit question — what does it cost to live in a feed that was never designed for living? — receives no single answer. Dawkin pays in authenticity. Nova pays in ephemerality. Mary, the PR strategist, pays in neither: she manages the feed professionally, without ever mistaking it for home. The feed, the novel suggests, is habitable but not inhabitable. You can live in it, but you cannot live there.</w:t>
      </w:r>
    </w:p>
    <w:p w14:paraId="24C28F97" w14:textId="77777777" w:rsidR="00866AFF" w:rsidRDefault="00000000">
      <w:pPr>
        <w:spacing w:before="360" w:after="240" w:line="384" w:lineRule="auto"/>
        <w:jc w:val="both"/>
      </w:pPr>
      <w:r>
        <w:rPr>
          <w:rFonts w:ascii="Candara" w:eastAsia="Candara" w:hAnsi="Candara" w:cs="Candara"/>
          <w:b/>
          <w:bCs/>
          <w:color w:val="1A1A1A"/>
          <w:sz w:val="22"/>
          <w:szCs w:val="22"/>
        </w:rPr>
        <w:t>2. "The Aesthetics of Now"</w:t>
      </w:r>
    </w:p>
    <w:p w14:paraId="24C28F98" w14:textId="77777777" w:rsidR="00866AFF" w:rsidRDefault="00000000">
      <w:pPr>
        <w:spacing w:before="60" w:after="240" w:line="384" w:lineRule="auto"/>
        <w:jc w:val="both"/>
      </w:pPr>
      <w:r>
        <w:rPr>
          <w:rFonts w:ascii="Cambria" w:eastAsia="Cambria" w:hAnsi="Cambria" w:cs="Cambria"/>
          <w:color w:val="000000"/>
          <w:sz w:val="22"/>
          <w:szCs w:val="22"/>
        </w:rPr>
        <w:t>Borderland's participatory aesthetics (Chapter 12) produce beauty that cannot be archived: art made collectively, in the present tense, without commercial intention or institutional sanction. The aesthetics of now, at Borderland, is anti-archival — it exists in the moment of its creation and in the memories of those who witnessed it, and nowhere else. No photographs capture it adequately. No documentation preserves the heat, the dust, the sound, the smell. The aesthetics of now is an aesthetics of loss: the beauty is inseparable from its disappearance.</w:t>
      </w:r>
    </w:p>
    <w:p w14:paraId="24C28F99" w14:textId="77777777" w:rsidR="00866AFF" w:rsidRDefault="00000000">
      <w:pPr>
        <w:spacing w:before="60" w:after="240" w:line="384" w:lineRule="auto"/>
        <w:jc w:val="both"/>
      </w:pPr>
      <w:r>
        <w:rPr>
          <w:rFonts w:ascii="Cambria" w:eastAsia="Cambria" w:hAnsi="Cambria" w:cs="Cambria"/>
          <w:color w:val="000000"/>
          <w:sz w:val="22"/>
          <w:szCs w:val="22"/>
        </w:rPr>
        <w:t>Arthur's "</w:t>
      </w:r>
      <w:proofErr w:type="spellStart"/>
      <w:r>
        <w:rPr>
          <w:rFonts w:ascii="Cambria" w:eastAsia="Cambria" w:hAnsi="Cambria" w:cs="Cambria"/>
          <w:color w:val="000000"/>
          <w:sz w:val="22"/>
          <w:szCs w:val="22"/>
        </w:rPr>
        <w:t>världens</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blåaste</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blå</w:t>
      </w:r>
      <w:proofErr w:type="spellEnd"/>
      <w:r>
        <w:rPr>
          <w:rFonts w:ascii="Cambria" w:eastAsia="Cambria" w:hAnsi="Cambria" w:cs="Cambria"/>
          <w:color w:val="000000"/>
          <w:sz w:val="22"/>
          <w:szCs w:val="22"/>
        </w:rPr>
        <w:t xml:space="preserve">" (world's bluest blue) at wavelength 435–500nm (Chapter 6) pushes aesthetics to its absolute: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so blue that it exceeds the category of blue, a blue that is not a shade but a limit. And then Arthur's gas (Chapter 14) proposes the aesthetic </w:t>
      </w:r>
      <w:proofErr w:type="gramStart"/>
      <w:r>
        <w:rPr>
          <w:rFonts w:ascii="Cambria" w:eastAsia="Cambria" w:hAnsi="Cambria" w:cs="Cambria"/>
          <w:color w:val="000000"/>
          <w:sz w:val="22"/>
          <w:szCs w:val="22"/>
        </w:rPr>
        <w:t>counter-move</w:t>
      </w:r>
      <w:proofErr w:type="gramEnd"/>
      <w:r>
        <w:rPr>
          <w:rFonts w:ascii="Cambria" w:eastAsia="Cambria" w:hAnsi="Cambria" w:cs="Cambria"/>
          <w:color w:val="000000"/>
          <w:sz w:val="22"/>
          <w:szCs w:val="22"/>
        </w:rPr>
        <w:t xml:space="preserve">: the destruction of blue entirely. If the bluest blue is the aesthetic absolute, then the gas is the aesthetic void — the proof that beauty can be unmade, that a wavelength can be subtracted from the visible spectrum, that now can be emptied of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it has always contained. The novel's own aesthetics — justified text blocks, no paragraph breaks, Swedish prose that shifts register without warning — enacts the </w:t>
      </w:r>
      <w:r>
        <w:rPr>
          <w:rFonts w:ascii="Cambria" w:eastAsia="Cambria" w:hAnsi="Cambria" w:cs="Cambria"/>
          <w:color w:val="000000"/>
          <w:sz w:val="22"/>
          <w:szCs w:val="22"/>
        </w:rPr>
        <w:lastRenderedPageBreak/>
        <w:t>aesthetics of now formally: the text is always now, always in the present tense of reading, never settling into a comfortable past tense of "and then." Now is beautiful and violent, the novel insists. Now is the only tense in which aesthetics operates. And now, as Arthur demonstrates, can be destroyed.</w:t>
      </w:r>
    </w:p>
    <w:p w14:paraId="24C28F9A" w14:textId="77777777" w:rsidR="00866AFF" w:rsidRDefault="00000000">
      <w:pPr>
        <w:spacing w:before="360" w:after="240" w:line="384" w:lineRule="auto"/>
        <w:jc w:val="both"/>
      </w:pPr>
      <w:r>
        <w:rPr>
          <w:rFonts w:ascii="Candara" w:eastAsia="Candara" w:hAnsi="Candara" w:cs="Candara"/>
          <w:b/>
          <w:bCs/>
          <w:color w:val="1A1A1A"/>
          <w:sz w:val="22"/>
          <w:szCs w:val="22"/>
        </w:rPr>
        <w:t>3. "Independent Cultural Infrastructure"</w:t>
      </w:r>
    </w:p>
    <w:p w14:paraId="24C28F9B" w14:textId="77777777" w:rsidR="00866AFF" w:rsidRDefault="00000000">
      <w:pPr>
        <w:spacing w:before="60" w:after="240" w:line="384" w:lineRule="auto"/>
        <w:jc w:val="both"/>
      </w:pPr>
      <w:r>
        <w:rPr>
          <w:rFonts w:ascii="Cambria" w:eastAsia="Cambria" w:hAnsi="Cambria" w:cs="Cambria"/>
          <w:color w:val="000000"/>
          <w:sz w:val="22"/>
          <w:szCs w:val="22"/>
        </w:rPr>
        <w:t>Verboten as organization (Chapter 8, pp. 73–78) is the novel's primary model of independent cultural infrastructure: fight clubs as recruitment, ski races as initiation, a rhizomatic cellular structure with German surrealists operating in northern Sweden, publishing books in editions of one hundred, deploying manifestos as gifts, treating "</w:t>
      </w:r>
      <w:proofErr w:type="spellStart"/>
      <w:r>
        <w:rPr>
          <w:rFonts w:ascii="Cambria" w:eastAsia="Cambria" w:hAnsi="Cambria" w:cs="Cambria"/>
          <w:color w:val="000000"/>
          <w:sz w:val="22"/>
          <w:szCs w:val="22"/>
        </w:rPr>
        <w:t>informationalism</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en</w:t>
      </w:r>
      <w:proofErr w:type="spellEnd"/>
      <w:r>
        <w:rPr>
          <w:rFonts w:ascii="Cambria" w:eastAsia="Cambria" w:hAnsi="Cambria" w:cs="Cambria"/>
          <w:color w:val="000000"/>
          <w:sz w:val="22"/>
          <w:szCs w:val="22"/>
        </w:rPr>
        <w:t xml:space="preserve"> humanism" not as a slogan but as an operating principle. The infrastructure is not parasitic on institutional structures — it does not seek grants, academic affiliation, or critical recognition. It builds its own channels, its own rituals, its own vocabulary. Independence, in </w:t>
      </w:r>
      <w:proofErr w:type="spellStart"/>
      <w:r>
        <w:rPr>
          <w:rFonts w:ascii="Cambria" w:eastAsia="Cambria" w:hAnsi="Cambria" w:cs="Cambria"/>
          <w:color w:val="000000"/>
          <w:sz w:val="22"/>
          <w:szCs w:val="22"/>
        </w:rPr>
        <w:t>Verboten's</w:t>
      </w:r>
      <w:proofErr w:type="spellEnd"/>
      <w:r>
        <w:rPr>
          <w:rFonts w:ascii="Cambria" w:eastAsia="Cambria" w:hAnsi="Cambria" w:cs="Cambria"/>
          <w:color w:val="000000"/>
          <w:sz w:val="22"/>
          <w:szCs w:val="22"/>
        </w:rPr>
        <w:t xml:space="preserve"> model, is not separation from the mainstream; it is the construction of a parallel system that operates by different rules.</w:t>
      </w:r>
    </w:p>
    <w:p w14:paraId="24C28F9C" w14:textId="77777777" w:rsidR="00866AFF" w:rsidRDefault="00000000">
      <w:pPr>
        <w:spacing w:before="60" w:after="240" w:line="384" w:lineRule="auto"/>
        <w:jc w:val="both"/>
      </w:pPr>
      <w:r>
        <w:rPr>
          <w:rFonts w:ascii="Cambria" w:eastAsia="Cambria" w:hAnsi="Cambria" w:cs="Cambria"/>
          <w:color w:val="000000"/>
          <w:sz w:val="22"/>
          <w:szCs w:val="22"/>
        </w:rPr>
        <w:t xml:space="preserve">The W.W.D.MAPS scientific collective (Chapter 6) provides the second model: Arthur, Bill Mackenberry, </w:t>
      </w:r>
      <w:proofErr w:type="spellStart"/>
      <w:r>
        <w:rPr>
          <w:rFonts w:ascii="Cambria" w:eastAsia="Cambria" w:hAnsi="Cambria" w:cs="Cambria"/>
          <w:color w:val="000000"/>
          <w:sz w:val="22"/>
          <w:szCs w:val="22"/>
        </w:rPr>
        <w:t>Griegel</w:t>
      </w:r>
      <w:proofErr w:type="spellEnd"/>
      <w:r>
        <w:rPr>
          <w:rFonts w:ascii="Cambria" w:eastAsia="Cambria" w:hAnsi="Cambria" w:cs="Cambria"/>
          <w:color w:val="000000"/>
          <w:sz w:val="22"/>
          <w:szCs w:val="22"/>
        </w:rPr>
        <w:t xml:space="preserve"> Hoffenheitzer working together across psychophysics,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science, quantum theory, and robotics — independent research infrastructure outside institutional science, funded by donations, governed by eccentricity, producing results (the bluest blue, the Clone) that no university ethics board would approve. The novel models two independent infrastructures — one literary-insurgent (Verboten), one scientific-creative (W.W.D.MAPS) — and shows that both succeed precisely because they are independent: unconstrained by the feedback loops of institutional approval, free to pursue projects that are too strange, too ambitious, or too dangerous for the conventional structures. The 100-copy </w:t>
      </w:r>
      <w:proofErr w:type="spellStart"/>
      <w:r>
        <w:rPr>
          <w:rFonts w:ascii="Cambria" w:eastAsia="Cambria" w:hAnsi="Cambria" w:cs="Cambria"/>
          <w:color w:val="000000"/>
          <w:sz w:val="22"/>
          <w:szCs w:val="22"/>
        </w:rPr>
        <w:t>Kultupplagan</w:t>
      </w:r>
      <w:proofErr w:type="spellEnd"/>
      <w:r>
        <w:rPr>
          <w:rFonts w:ascii="Cambria" w:eastAsia="Cambria" w:hAnsi="Cambria" w:cs="Cambria"/>
          <w:color w:val="000000"/>
          <w:sz w:val="22"/>
          <w:szCs w:val="22"/>
        </w:rPr>
        <w:t xml:space="preserve"> is the infrastructural proof: a book that generates an entire ecosystem (website, series, grounding index, agent system) not despite its smallness but because of it.</w:t>
      </w:r>
    </w:p>
    <w:p w14:paraId="24C28F9D" w14:textId="77777777" w:rsidR="00866AFF" w:rsidRDefault="00000000">
      <w:pPr>
        <w:spacing w:before="360" w:after="240" w:line="384" w:lineRule="auto"/>
        <w:jc w:val="both"/>
      </w:pPr>
      <w:r>
        <w:rPr>
          <w:rFonts w:ascii="Candara" w:eastAsia="Candara" w:hAnsi="Candara" w:cs="Candara"/>
          <w:b/>
          <w:bCs/>
          <w:color w:val="1A1A1A"/>
          <w:sz w:val="22"/>
          <w:szCs w:val="22"/>
        </w:rPr>
        <w:t>4. "Reading the Interface"</w:t>
      </w:r>
    </w:p>
    <w:p w14:paraId="24C28F9E" w14:textId="77777777" w:rsidR="00866AFF" w:rsidRDefault="00000000">
      <w:pPr>
        <w:spacing w:before="60" w:after="240" w:line="384" w:lineRule="auto"/>
        <w:jc w:val="both"/>
      </w:pPr>
      <w:r>
        <w:rPr>
          <w:rFonts w:ascii="Cambria" w:eastAsia="Cambria" w:hAnsi="Cambria" w:cs="Cambria"/>
          <w:color w:val="000000"/>
          <w:sz w:val="22"/>
          <w:szCs w:val="22"/>
        </w:rPr>
        <w:t xml:space="preserve">Mary's </w:t>
      </w:r>
      <w:proofErr w:type="spellStart"/>
      <w:r>
        <w:rPr>
          <w:rFonts w:ascii="Cambria" w:eastAsia="Cambria" w:hAnsi="Cambria" w:cs="Cambria"/>
          <w:color w:val="000000"/>
          <w:sz w:val="22"/>
          <w:szCs w:val="22"/>
        </w:rPr>
        <w:t>utvärderingsmodell</w:t>
      </w:r>
      <w:proofErr w:type="spellEnd"/>
      <w:r>
        <w:rPr>
          <w:rFonts w:ascii="Cambria" w:eastAsia="Cambria" w:hAnsi="Cambria" w:cs="Cambria"/>
          <w:color w:val="000000"/>
          <w:sz w:val="22"/>
          <w:szCs w:val="22"/>
        </w:rPr>
        <w:t xml:space="preserve"> (Chapter 9) reads people as interfaces: five diagnostic axes applied in real-time to every social interaction, producing readings that are not judgments but measurements. The person across the table is not a mystery to be intuited but an interface to be read — and the reading is systematic, repeatable, improvable. This is not dehumanizing; it is, in Mary's framework, </w:t>
      </w:r>
      <w:r>
        <w:rPr>
          <w:rFonts w:ascii="Cambria" w:eastAsia="Cambria" w:hAnsi="Cambria" w:cs="Cambria"/>
          <w:color w:val="000000"/>
          <w:sz w:val="22"/>
          <w:szCs w:val="22"/>
        </w:rPr>
        <w:lastRenderedPageBreak/>
        <w:t>the most humane possible approach, because it replaces the chaos of intuition with the precision of method, and precision, in Mary's world, is a form of respect.</w:t>
      </w:r>
    </w:p>
    <w:p w14:paraId="24C28F9F" w14:textId="77777777" w:rsidR="00866AFF" w:rsidRDefault="00000000">
      <w:pPr>
        <w:spacing w:before="60" w:after="240" w:line="384" w:lineRule="auto"/>
        <w:jc w:val="both"/>
      </w:pPr>
      <w:r>
        <w:rPr>
          <w:rFonts w:ascii="Cambria" w:eastAsia="Cambria" w:hAnsi="Cambria" w:cs="Cambria"/>
          <w:color w:val="000000"/>
          <w:sz w:val="22"/>
          <w:szCs w:val="22"/>
        </w:rPr>
        <w:t xml:space="preserve">Dawkin reads Kierkegaard's grave as an interface to metaphysics (Chapters 4–5): the gravestone's inscription is code, the cemetery is a database, the visit is a query. Skip's gravestone thesis extends this: all gravestones are interfaces between the living and the dead, non-synthetic media channels that transmit messages across centuries without corruption. The Clone reads the Borderland crowd through psychopomp poetry (Chapter 12) — performing is a form of reading, the audience's energy feeding back into the performance, the interface between performer and crowd becoming bidirectional, real-time, mutually constitutive. And then there is Arthur at the antique shop (Chapter 14), encountering the rude </w:t>
      </w:r>
      <w:proofErr w:type="spellStart"/>
      <w:r>
        <w:rPr>
          <w:rFonts w:ascii="Cambria" w:eastAsia="Cambria" w:hAnsi="Cambria" w:cs="Cambria"/>
          <w:color w:val="000000"/>
          <w:sz w:val="22"/>
          <w:szCs w:val="22"/>
        </w:rPr>
        <w:t>praktikant</w:t>
      </w:r>
      <w:proofErr w:type="spellEnd"/>
      <w:r>
        <w:rPr>
          <w:rFonts w:ascii="Cambria" w:eastAsia="Cambria" w:hAnsi="Cambria" w:cs="Cambria"/>
          <w:color w:val="000000"/>
          <w:sz w:val="22"/>
          <w:szCs w:val="22"/>
        </w:rPr>
        <w:t xml:space="preserve"> — a person who refuses to be an interface, who rejects the social contract of legibility, who is opaque by choice or by nature. Reading the interface, the novel suggests, works beautifully — until you encounter someone who refuses to be read. Then the method breaks, and what remains is the uncomfortable recognition that not all interfaces are willing.</w:t>
      </w:r>
    </w:p>
    <w:p w14:paraId="24C28FA0" w14:textId="77777777" w:rsidR="00866AFF" w:rsidRDefault="00000000">
      <w:pPr>
        <w:spacing w:before="360" w:after="240" w:line="384" w:lineRule="auto"/>
        <w:jc w:val="both"/>
      </w:pPr>
      <w:r>
        <w:rPr>
          <w:rFonts w:ascii="Candara" w:eastAsia="Candara" w:hAnsi="Candara" w:cs="Candara"/>
          <w:b/>
          <w:bCs/>
          <w:color w:val="1A1A1A"/>
          <w:sz w:val="22"/>
          <w:szCs w:val="22"/>
        </w:rPr>
        <w:t>5. "Writing Against the Template"</w:t>
      </w:r>
    </w:p>
    <w:p w14:paraId="24C28FA1" w14:textId="77777777" w:rsidR="00866AFF" w:rsidRDefault="00000000">
      <w:pPr>
        <w:spacing w:before="60" w:after="240" w:line="384" w:lineRule="auto"/>
        <w:jc w:val="both"/>
      </w:pPr>
      <w:r>
        <w:rPr>
          <w:rFonts w:ascii="Cambria" w:eastAsia="Cambria" w:hAnsi="Cambria" w:cs="Cambria"/>
          <w:color w:val="000000"/>
          <w:sz w:val="22"/>
          <w:szCs w:val="22"/>
        </w:rPr>
        <w:t>"</w:t>
      </w:r>
      <w:proofErr w:type="spellStart"/>
      <w:r>
        <w:rPr>
          <w:rFonts w:ascii="Cambria" w:eastAsia="Cambria" w:hAnsi="Cambria" w:cs="Cambria"/>
          <w:color w:val="000000"/>
          <w:sz w:val="22"/>
          <w:szCs w:val="22"/>
        </w:rPr>
        <w:t>Upproret</w:t>
      </w:r>
      <w:proofErr w:type="spellEnd"/>
      <w:r>
        <w:rPr>
          <w:rFonts w:ascii="Cambria" w:eastAsia="Cambria" w:hAnsi="Cambria" w:cs="Cambria"/>
          <w:color w:val="000000"/>
          <w:sz w:val="22"/>
          <w:szCs w:val="22"/>
        </w:rPr>
        <w:t xml:space="preserve"> mot </w:t>
      </w:r>
      <w:proofErr w:type="spellStart"/>
      <w:r>
        <w:rPr>
          <w:rFonts w:ascii="Cambria" w:eastAsia="Cambria" w:hAnsi="Cambria" w:cs="Cambria"/>
          <w:color w:val="000000"/>
          <w:sz w:val="22"/>
          <w:szCs w:val="22"/>
        </w:rPr>
        <w:t>upproret</w:t>
      </w:r>
      <w:proofErr w:type="spellEnd"/>
      <w:r>
        <w:rPr>
          <w:rFonts w:ascii="Cambria" w:eastAsia="Cambria" w:hAnsi="Cambria" w:cs="Cambria"/>
          <w:color w:val="000000"/>
          <w:sz w:val="22"/>
          <w:szCs w:val="22"/>
        </w:rPr>
        <w:t xml:space="preserve"> för </w:t>
      </w:r>
      <w:proofErr w:type="spellStart"/>
      <w:r>
        <w:rPr>
          <w:rFonts w:ascii="Cambria" w:eastAsia="Cambria" w:hAnsi="Cambria" w:cs="Cambria"/>
          <w:color w:val="000000"/>
          <w:sz w:val="22"/>
          <w:szCs w:val="22"/>
        </w:rPr>
        <w:t>upprorets</w:t>
      </w:r>
      <w:proofErr w:type="spellEnd"/>
      <w:r>
        <w:rPr>
          <w:rFonts w:ascii="Cambria" w:eastAsia="Cambria" w:hAnsi="Cambria" w:cs="Cambria"/>
          <w:color w:val="000000"/>
          <w:sz w:val="22"/>
          <w:szCs w:val="22"/>
        </w:rPr>
        <w:t xml:space="preserve"> skull" — the rebellion against the rebellion for the sake of rebellion (Chapter 3, pp. 19–24). Mary's reading of the hero archetype identifies the fundamental problem of template-based storytelling: every template, including the template of breaking templates, becomes a template the moment it is recognized as such. The hero's journey, once identified by Campbell, becomes a formula. The anti-hero's journey, once codified by postmodernism, becomes a counter-formula. And the rebellion against both becomes its own formula — a meta-template that is no less constraining for being self-aware. Writing against the template, the novel argues, requires not a better template but a willingness to write without one.</w:t>
      </w:r>
    </w:p>
    <w:p w14:paraId="24C28FA2" w14:textId="77777777" w:rsidR="00866AFF" w:rsidRDefault="00000000">
      <w:pPr>
        <w:spacing w:before="60" w:after="240" w:line="384" w:lineRule="auto"/>
        <w:jc w:val="both"/>
      </w:pPr>
      <w:r>
        <w:rPr>
          <w:rFonts w:ascii="Cambria" w:eastAsia="Cambria" w:hAnsi="Cambria" w:cs="Cambria"/>
          <w:color w:val="000000"/>
          <w:sz w:val="22"/>
          <w:szCs w:val="22"/>
        </w:rPr>
        <w:t xml:space="preserve">The Clone's psychopomp poetry at Borderland (Chapter 12) is the novel's most radical example: poetry that mixes quantum physics with photosynthesis with consciousness, that defies genre classification, that does not fit the template of "science poetry" or "performance art" or "philosophical lecture" but occupies all three simultaneously. The novel itself writes against every available template: </w:t>
      </w:r>
      <w:proofErr w:type="gramStart"/>
      <w:r>
        <w:rPr>
          <w:rFonts w:ascii="Cambria" w:eastAsia="Cambria" w:hAnsi="Cambria" w:cs="Cambria"/>
          <w:color w:val="000000"/>
          <w:sz w:val="22"/>
          <w:szCs w:val="22"/>
        </w:rPr>
        <w:t>three character</w:t>
      </w:r>
      <w:proofErr w:type="gramEnd"/>
      <w:r>
        <w:rPr>
          <w:rFonts w:ascii="Cambria" w:eastAsia="Cambria" w:hAnsi="Cambria" w:cs="Cambria"/>
          <w:color w:val="000000"/>
          <w:sz w:val="22"/>
          <w:szCs w:val="22"/>
        </w:rPr>
        <w:t xml:space="preserve"> threads with no connecting plot, no paragraph breaks, characters who never form a conventional ensemble, a trial for destroying a wavelength, a clone who performs better than the original. There is no template for this. There is no genre that contains it. "Svensk </w:t>
      </w:r>
      <w:proofErr w:type="spellStart"/>
      <w:r>
        <w:rPr>
          <w:rFonts w:ascii="Cambria" w:eastAsia="Cambria" w:hAnsi="Cambria" w:cs="Cambria"/>
          <w:color w:val="000000"/>
          <w:sz w:val="22"/>
          <w:szCs w:val="22"/>
        </w:rPr>
        <w:t>funkonaturalism</w:t>
      </w:r>
      <w:proofErr w:type="spellEnd"/>
      <w:r>
        <w:rPr>
          <w:rFonts w:ascii="Cambria" w:eastAsia="Cambria" w:hAnsi="Cambria" w:cs="Cambria"/>
          <w:color w:val="000000"/>
          <w:sz w:val="22"/>
          <w:szCs w:val="22"/>
        </w:rPr>
        <w:t xml:space="preserve">" — the genre label the </w:t>
      </w:r>
      <w:proofErr w:type="spellStart"/>
      <w:r>
        <w:rPr>
          <w:rFonts w:ascii="Cambria" w:eastAsia="Cambria" w:hAnsi="Cambria" w:cs="Cambria"/>
          <w:color w:val="000000"/>
          <w:sz w:val="22"/>
          <w:szCs w:val="22"/>
        </w:rPr>
        <w:t>Förlagsdeckaren</w:t>
      </w:r>
      <w:proofErr w:type="spellEnd"/>
      <w:r>
        <w:rPr>
          <w:rFonts w:ascii="Cambria" w:eastAsia="Cambria" w:hAnsi="Cambria" w:cs="Cambria"/>
          <w:color w:val="000000"/>
          <w:sz w:val="22"/>
          <w:szCs w:val="22"/>
        </w:rPr>
        <w:t xml:space="preserve"> series uses — is itself a template-refusal </w:t>
      </w:r>
      <w:r>
        <w:rPr>
          <w:rFonts w:ascii="Cambria" w:eastAsia="Cambria" w:hAnsi="Cambria" w:cs="Cambria"/>
          <w:color w:val="000000"/>
          <w:sz w:val="22"/>
          <w:szCs w:val="22"/>
        </w:rPr>
        <w:lastRenderedPageBreak/>
        <w:t>disguised as a template: a genre name that describes nothing except the act of refusing to be described.</w:t>
      </w:r>
    </w:p>
    <w:p w14:paraId="24C28FA3" w14:textId="77777777" w:rsidR="00866AFF" w:rsidRDefault="00000000">
      <w:pPr>
        <w:spacing w:before="360" w:after="240" w:line="384" w:lineRule="auto"/>
        <w:jc w:val="both"/>
      </w:pPr>
      <w:r>
        <w:rPr>
          <w:rFonts w:ascii="Candara" w:eastAsia="Candara" w:hAnsi="Candara" w:cs="Candara"/>
          <w:b/>
          <w:bCs/>
          <w:color w:val="1A1A1A"/>
          <w:sz w:val="22"/>
          <w:szCs w:val="22"/>
        </w:rPr>
        <w:t>6. "Collaborative Creativity in Technical Environments"</w:t>
      </w:r>
    </w:p>
    <w:p w14:paraId="24C28FA4" w14:textId="77777777" w:rsidR="00866AFF" w:rsidRDefault="00000000">
      <w:pPr>
        <w:spacing w:before="60" w:after="240" w:line="384" w:lineRule="auto"/>
        <w:jc w:val="both"/>
      </w:pPr>
      <w:r>
        <w:rPr>
          <w:rFonts w:ascii="Cambria" w:eastAsia="Cambria" w:hAnsi="Cambria" w:cs="Cambria"/>
          <w:color w:val="000000"/>
          <w:sz w:val="22"/>
          <w:szCs w:val="22"/>
        </w:rPr>
        <w:t>The W.W.</w:t>
      </w:r>
      <w:proofErr w:type="gramStart"/>
      <w:r>
        <w:rPr>
          <w:rFonts w:ascii="Cambria" w:eastAsia="Cambria" w:hAnsi="Cambria" w:cs="Cambria"/>
          <w:color w:val="000000"/>
          <w:sz w:val="22"/>
          <w:szCs w:val="22"/>
        </w:rPr>
        <w:t>D.MAPS</w:t>
      </w:r>
      <w:proofErr w:type="gramEnd"/>
      <w:r>
        <w:rPr>
          <w:rFonts w:ascii="Cambria" w:eastAsia="Cambria" w:hAnsi="Cambria" w:cs="Cambria"/>
          <w:color w:val="000000"/>
          <w:sz w:val="22"/>
          <w:szCs w:val="22"/>
        </w:rPr>
        <w:t xml:space="preserve"> collective (Chapter 6) is the novel's primary model of collaborative creativity: Arthur, Bill Mackenberry, and </w:t>
      </w:r>
      <w:proofErr w:type="spellStart"/>
      <w:r>
        <w:rPr>
          <w:rFonts w:ascii="Cambria" w:eastAsia="Cambria" w:hAnsi="Cambria" w:cs="Cambria"/>
          <w:color w:val="000000"/>
          <w:sz w:val="22"/>
          <w:szCs w:val="22"/>
        </w:rPr>
        <w:t>Griegel</w:t>
      </w:r>
      <w:proofErr w:type="spellEnd"/>
      <w:r>
        <w:rPr>
          <w:rFonts w:ascii="Cambria" w:eastAsia="Cambria" w:hAnsi="Cambria" w:cs="Cambria"/>
          <w:color w:val="000000"/>
          <w:sz w:val="22"/>
          <w:szCs w:val="22"/>
        </w:rPr>
        <w:t xml:space="preserve"> Hoffenheitzer working across disciplinary boundaries — psychophysics,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science, quantum theory, robotics — to produce results that no single discipline could achieve alone. The collaboration is not smooth. Bill kills a deer with his bare hands </w:t>
      </w:r>
      <w:proofErr w:type="spellStart"/>
      <w:r>
        <w:rPr>
          <w:rFonts w:ascii="Cambria" w:eastAsia="Cambria" w:hAnsi="Cambria" w:cs="Cambria"/>
          <w:color w:val="000000"/>
          <w:sz w:val="22"/>
          <w:szCs w:val="22"/>
        </w:rPr>
        <w:t>en</w:t>
      </w:r>
      <w:proofErr w:type="spellEnd"/>
      <w:r>
        <w:rPr>
          <w:rFonts w:ascii="Cambria" w:eastAsia="Cambria" w:hAnsi="Cambria" w:cs="Cambria"/>
          <w:color w:val="000000"/>
          <w:sz w:val="22"/>
          <w:szCs w:val="22"/>
        </w:rPr>
        <w:t xml:space="preserve"> route to Denmark (Chapter 11), then heads to Arizona for helicopter certification. Arthur isolates himself in a cabin for nine months. </w:t>
      </w:r>
      <w:proofErr w:type="spellStart"/>
      <w:r>
        <w:rPr>
          <w:rFonts w:ascii="Cambria" w:eastAsia="Cambria" w:hAnsi="Cambria" w:cs="Cambria"/>
          <w:color w:val="000000"/>
          <w:sz w:val="22"/>
          <w:szCs w:val="22"/>
        </w:rPr>
        <w:t>Griegel</w:t>
      </w:r>
      <w:proofErr w:type="spellEnd"/>
      <w:r>
        <w:rPr>
          <w:rFonts w:ascii="Cambria" w:eastAsia="Cambria" w:hAnsi="Cambria" w:cs="Cambria"/>
          <w:color w:val="000000"/>
          <w:sz w:val="22"/>
          <w:szCs w:val="22"/>
        </w:rPr>
        <w:t xml:space="preserve"> appears intermittently, contributing calculations and disappearing. The collaboration is sustained eccentricity: three unlike minds held together not by institutional affiliation or shared methodology but by a shared obsession with problems that are too large for any one of them.</w:t>
      </w:r>
    </w:p>
    <w:p w14:paraId="24C28FA5" w14:textId="77777777" w:rsidR="00866AFF" w:rsidRDefault="00000000">
      <w:pPr>
        <w:spacing w:before="60" w:after="240" w:line="384" w:lineRule="auto"/>
        <w:jc w:val="both"/>
      </w:pPr>
      <w:r>
        <w:rPr>
          <w:rFonts w:ascii="Cambria" w:eastAsia="Cambria" w:hAnsi="Cambria" w:cs="Cambria"/>
          <w:color w:val="000000"/>
          <w:sz w:val="22"/>
          <w:szCs w:val="22"/>
        </w:rPr>
        <w:t>Verboten as collaborative organism (Chapter 8) models a different kind of collaboration: German surrealists working in northern Sweden through extreme selection rituals — fight clubs, ski races, "</w:t>
      </w:r>
      <w:proofErr w:type="spellStart"/>
      <w:r>
        <w:rPr>
          <w:rFonts w:ascii="Cambria" w:eastAsia="Cambria" w:hAnsi="Cambria" w:cs="Cambria"/>
          <w:color w:val="000000"/>
          <w:sz w:val="22"/>
          <w:szCs w:val="22"/>
        </w:rPr>
        <w:t>bröstpålning</w:t>
      </w:r>
      <w:proofErr w:type="spellEnd"/>
      <w:r>
        <w:rPr>
          <w:rFonts w:ascii="Cambria" w:eastAsia="Cambria" w:hAnsi="Cambria" w:cs="Cambria"/>
          <w:color w:val="000000"/>
          <w:sz w:val="22"/>
          <w:szCs w:val="22"/>
        </w:rPr>
        <w:t xml:space="preserve">" — that function not as team-building exercises but as filters. The collaboration is not designed to be inclusive; it is designed to be intense. Those who survive the rituals are not teammates; they are co-conspirators. The novel models collaboration not as smooth teamwork, not as efficient division of </w:t>
      </w:r>
      <w:proofErr w:type="spellStart"/>
      <w:r>
        <w:rPr>
          <w:rFonts w:ascii="Cambria" w:eastAsia="Cambria" w:hAnsi="Cambria" w:cs="Cambria"/>
          <w:color w:val="000000"/>
          <w:sz w:val="22"/>
          <w:szCs w:val="22"/>
        </w:rPr>
        <w:t>labor</w:t>
      </w:r>
      <w:proofErr w:type="spellEnd"/>
      <w:r>
        <w:rPr>
          <w:rFonts w:ascii="Cambria" w:eastAsia="Cambria" w:hAnsi="Cambria" w:cs="Cambria"/>
          <w:color w:val="000000"/>
          <w:sz w:val="22"/>
          <w:szCs w:val="22"/>
        </w:rPr>
        <w:t xml:space="preserve">, not as the well-managed project of corporate creativity, but as sustained, productive friction between unlike minds in environments (a cabin in </w:t>
      </w:r>
      <w:proofErr w:type="spellStart"/>
      <w:r>
        <w:rPr>
          <w:rFonts w:ascii="Cambria" w:eastAsia="Cambria" w:hAnsi="Cambria" w:cs="Cambria"/>
          <w:color w:val="000000"/>
          <w:sz w:val="22"/>
          <w:szCs w:val="22"/>
        </w:rPr>
        <w:t>Norrbotten</w:t>
      </w:r>
      <w:proofErr w:type="spellEnd"/>
      <w:r>
        <w:rPr>
          <w:rFonts w:ascii="Cambria" w:eastAsia="Cambria" w:hAnsi="Cambria" w:cs="Cambria"/>
          <w:color w:val="000000"/>
          <w:sz w:val="22"/>
          <w:szCs w:val="22"/>
        </w:rPr>
        <w:t>, a laboratory, a fight club) that are technical in the broadest sense: environments where the tools — whether chemical, computational, or physical — shape the nature of the collaboration as much as the collaborators do.</w:t>
      </w:r>
    </w:p>
    <w:p w14:paraId="24C28FA6" w14:textId="77777777" w:rsidR="00866AFF" w:rsidRDefault="00000000">
      <w:pPr>
        <w:spacing w:before="360" w:after="240" w:line="384" w:lineRule="auto"/>
        <w:jc w:val="both"/>
      </w:pPr>
      <w:r>
        <w:rPr>
          <w:rFonts w:ascii="Candara" w:eastAsia="Candara" w:hAnsi="Candara" w:cs="Candara"/>
          <w:b/>
          <w:bCs/>
          <w:color w:val="1A1A1A"/>
          <w:sz w:val="22"/>
          <w:szCs w:val="22"/>
        </w:rPr>
        <w:t>7. "Technology Culture and Youth"</w:t>
      </w:r>
    </w:p>
    <w:p w14:paraId="24C28FA7" w14:textId="77777777" w:rsidR="00866AFF" w:rsidRDefault="00000000">
      <w:pPr>
        <w:spacing w:before="60" w:after="240" w:line="384" w:lineRule="auto"/>
        <w:jc w:val="both"/>
      </w:pPr>
      <w:r>
        <w:rPr>
          <w:rFonts w:ascii="Cambria" w:eastAsia="Cambria" w:hAnsi="Cambria" w:cs="Cambria"/>
          <w:color w:val="000000"/>
          <w:sz w:val="22"/>
          <w:szCs w:val="22"/>
        </w:rPr>
        <w:t xml:space="preserve">Mary at fourteen, summer job at the </w:t>
      </w:r>
      <w:proofErr w:type="spellStart"/>
      <w:r>
        <w:rPr>
          <w:rFonts w:ascii="Cambria" w:eastAsia="Cambria" w:hAnsi="Cambria" w:cs="Cambria"/>
          <w:color w:val="000000"/>
          <w:sz w:val="22"/>
          <w:szCs w:val="22"/>
        </w:rPr>
        <w:t>landstinget</w:t>
      </w:r>
      <w:proofErr w:type="spellEnd"/>
      <w:r>
        <w:rPr>
          <w:rFonts w:ascii="Cambria" w:eastAsia="Cambria" w:hAnsi="Cambria" w:cs="Cambria"/>
          <w:color w:val="000000"/>
          <w:sz w:val="22"/>
          <w:szCs w:val="22"/>
        </w:rPr>
        <w:t xml:space="preserve"> (Chapter 1), invents a five-axis evaluation model for reading adults. She does not do this because she is precocious — she does it because she is young, and being young means being surrounded by adults whose </w:t>
      </w:r>
      <w:proofErr w:type="spellStart"/>
      <w:r>
        <w:rPr>
          <w:rFonts w:ascii="Cambria" w:eastAsia="Cambria" w:hAnsi="Cambria" w:cs="Cambria"/>
          <w:color w:val="000000"/>
          <w:sz w:val="22"/>
          <w:szCs w:val="22"/>
        </w:rPr>
        <w:t>behavior</w:t>
      </w:r>
      <w:proofErr w:type="spellEnd"/>
      <w:r>
        <w:rPr>
          <w:rFonts w:ascii="Cambria" w:eastAsia="Cambria" w:hAnsi="Cambria" w:cs="Cambria"/>
          <w:color w:val="000000"/>
          <w:sz w:val="22"/>
          <w:szCs w:val="22"/>
        </w:rPr>
        <w:t xml:space="preserve"> is opaque, institutional, and powerful, and the only </w:t>
      </w:r>
      <w:proofErr w:type="spellStart"/>
      <w:r>
        <w:rPr>
          <w:rFonts w:ascii="Cambria" w:eastAsia="Cambria" w:hAnsi="Cambria" w:cs="Cambria"/>
          <w:color w:val="000000"/>
          <w:sz w:val="22"/>
          <w:szCs w:val="22"/>
        </w:rPr>
        <w:t>defense</w:t>
      </w:r>
      <w:proofErr w:type="spellEnd"/>
      <w:r>
        <w:rPr>
          <w:rFonts w:ascii="Cambria" w:eastAsia="Cambria" w:hAnsi="Cambria" w:cs="Cambria"/>
          <w:color w:val="000000"/>
          <w:sz w:val="22"/>
          <w:szCs w:val="22"/>
        </w:rPr>
        <w:t xml:space="preserve"> is to build a system for reading them. Youth, in this scene, is not innocence; it is diagnostic intensity born of necessity. The young person does not understand the </w:t>
      </w:r>
      <w:r>
        <w:rPr>
          <w:rFonts w:ascii="Cambria" w:eastAsia="Cambria" w:hAnsi="Cambria" w:cs="Cambria"/>
          <w:color w:val="000000"/>
          <w:sz w:val="22"/>
          <w:szCs w:val="22"/>
        </w:rPr>
        <w:lastRenderedPageBreak/>
        <w:t>institution, so the young person builds a tool to understand the institution, and the tool turns out to be more sophisticated than anything the institution has built to understand itself.</w:t>
      </w:r>
    </w:p>
    <w:p w14:paraId="24C28FA8" w14:textId="77777777" w:rsidR="00866AFF" w:rsidRDefault="00000000">
      <w:pPr>
        <w:spacing w:before="60" w:after="240" w:line="384" w:lineRule="auto"/>
        <w:jc w:val="both"/>
      </w:pPr>
      <w:r>
        <w:rPr>
          <w:rFonts w:ascii="Cambria" w:eastAsia="Cambria" w:hAnsi="Cambria" w:cs="Cambria"/>
          <w:color w:val="000000"/>
          <w:sz w:val="22"/>
          <w:szCs w:val="22"/>
        </w:rPr>
        <w:t xml:space="preserve">Nova, Sweden's youngest talent at </w:t>
      </w:r>
      <w:proofErr w:type="spellStart"/>
      <w:r>
        <w:rPr>
          <w:rFonts w:ascii="Cambria" w:eastAsia="Cambria" w:hAnsi="Cambria" w:cs="Cambria"/>
          <w:color w:val="000000"/>
          <w:sz w:val="22"/>
          <w:szCs w:val="22"/>
        </w:rPr>
        <w:t>Esrange</w:t>
      </w:r>
      <w:proofErr w:type="spellEnd"/>
      <w:r>
        <w:rPr>
          <w:rFonts w:ascii="Cambria" w:eastAsia="Cambria" w:hAnsi="Cambria" w:cs="Cambria"/>
          <w:color w:val="000000"/>
          <w:sz w:val="22"/>
          <w:szCs w:val="22"/>
        </w:rPr>
        <w:t xml:space="preserve"> space base in Kiruna (Chapter 1), navigates rocket science culture as a homeschooled prodigy — youth inside the most technical environment imaginable, neither overwhelmed nor assimilated but operating by her own rules, coding anti-screenshot apps while her colleagues code trajectories. Wilhelm II Koch at twenty-six at Borderland (Chapter 12) represents young adulthood encountering counter-technological culture: discussing houses and Blake with a clone at a festival that rejects algorithmic mediation. And the </w:t>
      </w:r>
      <w:proofErr w:type="spellStart"/>
      <w:r>
        <w:rPr>
          <w:rFonts w:ascii="Cambria" w:eastAsia="Cambria" w:hAnsi="Cambria" w:cs="Cambria"/>
          <w:color w:val="000000"/>
          <w:sz w:val="22"/>
          <w:szCs w:val="22"/>
        </w:rPr>
        <w:t>praktikant</w:t>
      </w:r>
      <w:proofErr w:type="spellEnd"/>
      <w:r>
        <w:rPr>
          <w:rFonts w:ascii="Cambria" w:eastAsia="Cambria" w:hAnsi="Cambria" w:cs="Cambria"/>
          <w:color w:val="000000"/>
          <w:sz w:val="22"/>
          <w:szCs w:val="22"/>
        </w:rPr>
        <w:t xml:space="preserve"> at the antique shop in </w:t>
      </w:r>
      <w:proofErr w:type="spellStart"/>
      <w:r>
        <w:rPr>
          <w:rFonts w:ascii="Cambria" w:eastAsia="Cambria" w:hAnsi="Cambria" w:cs="Cambria"/>
          <w:color w:val="000000"/>
          <w:sz w:val="22"/>
          <w:szCs w:val="22"/>
        </w:rPr>
        <w:t>Sandträsk</w:t>
      </w:r>
      <w:proofErr w:type="spellEnd"/>
      <w:r>
        <w:rPr>
          <w:rFonts w:ascii="Cambria" w:eastAsia="Cambria" w:hAnsi="Cambria" w:cs="Cambria"/>
          <w:color w:val="000000"/>
          <w:sz w:val="22"/>
          <w:szCs w:val="22"/>
        </w:rPr>
        <w:t xml:space="preserve"> (Chapter 14) — rude, uninterested, unreadable — represents youth as refusal. She does not engage. She does not perform legibility. She is, perhaps, the most honest character in the novel: a young person who refuses to be an interface, who refuses to be read, who refuses to participate in the social contract of accessibility. The novel stages youth not as a phase but as a diagnostic condition: the state of being inside a system you did not build, surrounded by rules you did not agree to, armed with tools that the system does not recognize.</w:t>
      </w:r>
    </w:p>
    <w:p w14:paraId="24C28FA9" w14:textId="77777777" w:rsidR="00866AFF" w:rsidRDefault="00000000">
      <w:pPr>
        <w:spacing w:before="360" w:after="240" w:line="384" w:lineRule="auto"/>
        <w:jc w:val="both"/>
      </w:pPr>
      <w:r>
        <w:rPr>
          <w:rFonts w:ascii="Candara" w:eastAsia="Candara" w:hAnsi="Candara" w:cs="Candara"/>
          <w:b/>
          <w:bCs/>
          <w:color w:val="1A1A1A"/>
          <w:sz w:val="22"/>
          <w:szCs w:val="22"/>
        </w:rPr>
        <w:t>8. "Cultural Memory and the Digital Archive"</w:t>
      </w:r>
    </w:p>
    <w:p w14:paraId="24C28FAA" w14:textId="77777777" w:rsidR="00866AFF" w:rsidRDefault="00000000">
      <w:pPr>
        <w:spacing w:before="60" w:after="240" w:line="384" w:lineRule="auto"/>
        <w:jc w:val="both"/>
      </w:pPr>
      <w:r>
        <w:rPr>
          <w:rFonts w:ascii="Cambria" w:eastAsia="Cambria" w:hAnsi="Cambria" w:cs="Cambria"/>
          <w:color w:val="000000"/>
          <w:sz w:val="22"/>
          <w:szCs w:val="22"/>
        </w:rPr>
        <w:t>Skip's thesis at Kierkegaard's grave (Chapter 5, pp. 44–46) makes the case for gravestones as the gold standard of cultural memory: non-synthetic, trustworthy, incorruptible media that deliver messages across centuries. "</w:t>
      </w:r>
      <w:proofErr w:type="spellStart"/>
      <w:r>
        <w:rPr>
          <w:rFonts w:ascii="Cambria" w:eastAsia="Cambria" w:hAnsi="Cambria" w:cs="Cambria"/>
          <w:color w:val="000000"/>
          <w:sz w:val="22"/>
          <w:szCs w:val="22"/>
        </w:rPr>
        <w:t>Budskapen</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skulle</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kunna</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korrumperas</w:t>
      </w:r>
      <w:proofErr w:type="spellEnd"/>
      <w:r>
        <w:rPr>
          <w:rFonts w:ascii="Cambria" w:eastAsia="Cambria" w:hAnsi="Cambria" w:cs="Cambria"/>
          <w:color w:val="000000"/>
          <w:sz w:val="22"/>
          <w:szCs w:val="22"/>
        </w:rPr>
        <w:t>" — the messages could be corrupted — in synthetic digital media, but stone resists corruption. A gravestone does not update. It does not run a new version. It does not depend on a server or a subscription. It sits in a field and says what it has always said. Skip's thesis is not nostalgic; it is diagnostic. It asks: what are the criteria for trustworthy cultural memory? And it answers: permanence, non-</w:t>
      </w:r>
      <w:proofErr w:type="spellStart"/>
      <w:r>
        <w:rPr>
          <w:rFonts w:ascii="Cambria" w:eastAsia="Cambria" w:hAnsi="Cambria" w:cs="Cambria"/>
          <w:color w:val="000000"/>
          <w:sz w:val="22"/>
          <w:szCs w:val="22"/>
        </w:rPr>
        <w:t>syntheticity</w:t>
      </w:r>
      <w:proofErr w:type="spellEnd"/>
      <w:r>
        <w:rPr>
          <w:rFonts w:ascii="Cambria" w:eastAsia="Cambria" w:hAnsi="Cambria" w:cs="Cambria"/>
          <w:color w:val="000000"/>
          <w:sz w:val="22"/>
          <w:szCs w:val="22"/>
        </w:rPr>
        <w:t>, resistance to editing.</w:t>
      </w:r>
    </w:p>
    <w:p w14:paraId="24C28FAB" w14:textId="77777777" w:rsidR="00866AFF" w:rsidRDefault="00000000">
      <w:pPr>
        <w:spacing w:before="60" w:after="240" w:line="384" w:lineRule="auto"/>
        <w:jc w:val="both"/>
      </w:pPr>
      <w:r>
        <w:rPr>
          <w:rFonts w:ascii="Cambria" w:eastAsia="Cambria" w:hAnsi="Cambria" w:cs="Cambria"/>
          <w:color w:val="000000"/>
          <w:sz w:val="22"/>
          <w:szCs w:val="22"/>
        </w:rPr>
        <w:t xml:space="preserve">SHA2 memory modification in the Clone (Chapter 11) stages the opposite: the digital archive of consciousness, selectively edited to remove trauma. If memory is data, then cultural memory is a dataset that can be curated — Skylar's death removed from the Clone's consciousness with surgical precision, a cultural memory (the most personal kind) deleted because its weight exceeds the carrier's capacity. And Tor Jonson's forestry </w:t>
      </w:r>
      <w:proofErr w:type="spellStart"/>
      <w:r>
        <w:rPr>
          <w:rFonts w:ascii="Cambria" w:eastAsia="Cambria" w:hAnsi="Cambria" w:cs="Cambria"/>
          <w:color w:val="000000"/>
          <w:sz w:val="22"/>
          <w:szCs w:val="22"/>
        </w:rPr>
        <w:t>bonitet</w:t>
      </w:r>
      <w:proofErr w:type="spellEnd"/>
      <w:r>
        <w:rPr>
          <w:rFonts w:ascii="Cambria" w:eastAsia="Cambria" w:hAnsi="Cambria" w:cs="Cambria"/>
          <w:color w:val="000000"/>
          <w:sz w:val="22"/>
          <w:szCs w:val="22"/>
        </w:rPr>
        <w:t xml:space="preserve"> measurement system (Chapter 11, pp. 111–114) adds a historical layer: a nineteenth-century data system for measuring forest growth, systematic and precise, later replaced by Lundqvist's system. The upgrade improved accuracy — but what was lost in the transition? What measurements did Jonson's system capture that Lundqvist's does not? </w:t>
      </w:r>
      <w:r>
        <w:rPr>
          <w:rFonts w:ascii="Cambria" w:eastAsia="Cambria" w:hAnsi="Cambria" w:cs="Cambria"/>
          <w:color w:val="000000"/>
          <w:sz w:val="22"/>
          <w:szCs w:val="22"/>
        </w:rPr>
        <w:lastRenderedPageBreak/>
        <w:t>Cultural memory, the novel suggests, is not only what we preserve but what we replace: every upgrade is also a deletion, every new system a gravestone for the system it succeeded.</w:t>
      </w:r>
    </w:p>
    <w:p w14:paraId="24C28FAC" w14:textId="77777777" w:rsidR="00866AFF" w:rsidRDefault="00000000">
      <w:pPr>
        <w:spacing w:before="720" w:after="240" w:line="384" w:lineRule="auto"/>
        <w:jc w:val="both"/>
      </w:pPr>
      <w:r>
        <w:rPr>
          <w:rFonts w:ascii="Calibri" w:eastAsia="Calibri" w:hAnsi="Calibri" w:cs="Calibri"/>
          <w:color w:val="888888"/>
          <w:spacing w:val="30"/>
          <w:sz w:val="18"/>
          <w:szCs w:val="18"/>
        </w:rPr>
        <w:t>SECTION D — ASSOCIATED PROJECTS</w:t>
      </w:r>
    </w:p>
    <w:p w14:paraId="24C28FAD" w14:textId="77777777" w:rsidR="00866AFF" w:rsidRDefault="00000000">
      <w:pPr>
        <w:spacing w:before="360" w:after="240" w:line="384" w:lineRule="auto"/>
        <w:jc w:val="both"/>
      </w:pPr>
      <w:r>
        <w:rPr>
          <w:rFonts w:ascii="Candara" w:eastAsia="Candara" w:hAnsi="Candara" w:cs="Candara"/>
          <w:b/>
          <w:bCs/>
          <w:color w:val="1A1A1A"/>
          <w:sz w:val="22"/>
          <w:szCs w:val="22"/>
        </w:rPr>
        <w:t>1. LÄNK</w:t>
      </w:r>
    </w:p>
    <w:p w14:paraId="24C28FAE" w14:textId="77777777" w:rsidR="00866AFF" w:rsidRDefault="00000000">
      <w:pPr>
        <w:spacing w:before="60" w:after="240" w:line="384" w:lineRule="auto"/>
        <w:jc w:val="both"/>
      </w:pPr>
      <w:r>
        <w:rPr>
          <w:rFonts w:ascii="Cambria" w:eastAsia="Cambria" w:hAnsi="Cambria" w:cs="Cambria"/>
          <w:color w:val="000000"/>
          <w:sz w:val="22"/>
          <w:szCs w:val="22"/>
        </w:rPr>
        <w:t>The Swedish word for "link" — and every link in the novel is brief, vertiginous, and irreversible. Mary and Dawkin pass each other in the casino boat stairwell (Chapter 13, p. 169), and in that passage — one sentence, maybe two — Mary asks: "</w:t>
      </w:r>
      <w:proofErr w:type="spellStart"/>
      <w:r>
        <w:rPr>
          <w:rFonts w:ascii="Cambria" w:eastAsia="Cambria" w:hAnsi="Cambria" w:cs="Cambria"/>
          <w:color w:val="000000"/>
          <w:sz w:val="22"/>
          <w:szCs w:val="22"/>
        </w:rPr>
        <w:t>Är</w:t>
      </w:r>
      <w:proofErr w:type="spellEnd"/>
      <w:r>
        <w:rPr>
          <w:rFonts w:ascii="Cambria" w:eastAsia="Cambria" w:hAnsi="Cambria" w:cs="Cambria"/>
          <w:color w:val="000000"/>
          <w:sz w:val="22"/>
          <w:szCs w:val="22"/>
        </w:rPr>
        <w:t xml:space="preserve"> det </w:t>
      </w:r>
      <w:proofErr w:type="spellStart"/>
      <w:r>
        <w:rPr>
          <w:rFonts w:ascii="Cambria" w:eastAsia="Cambria" w:hAnsi="Cambria" w:cs="Cambria"/>
          <w:color w:val="000000"/>
          <w:sz w:val="22"/>
          <w:szCs w:val="22"/>
        </w:rPr>
        <w:t>en</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psykopomp</w:t>
      </w:r>
      <w:proofErr w:type="spellEnd"/>
      <w:r>
        <w:rPr>
          <w:rFonts w:ascii="Cambria" w:eastAsia="Cambria" w:hAnsi="Cambria" w:cs="Cambria"/>
          <w:color w:val="000000"/>
          <w:sz w:val="22"/>
          <w:szCs w:val="22"/>
        </w:rPr>
        <w:t>?" The link lasts the duration of the question. Then they continue in opposite directions on the staircase, and the link is behind them, irreversible not because it changed anything visible but because it occurred: two narrative threads that had run parallel for two hundred pages suddenly, briefly, impossibly touching, then diverging again, each carrying a trace of the other that neither will acknowledge.</w:t>
      </w:r>
    </w:p>
    <w:p w14:paraId="24C28FAF" w14:textId="77777777" w:rsidR="00866AFF" w:rsidRDefault="00000000">
      <w:pPr>
        <w:spacing w:before="60" w:after="240" w:line="384" w:lineRule="auto"/>
        <w:jc w:val="both"/>
      </w:pPr>
      <w:r>
        <w:rPr>
          <w:rFonts w:ascii="Cambria" w:eastAsia="Cambria" w:hAnsi="Cambria" w:cs="Cambria"/>
          <w:color w:val="000000"/>
          <w:sz w:val="22"/>
          <w:szCs w:val="22"/>
        </w:rPr>
        <w:t>Arthur and the Clone are a self-link: the same person linked to himself minus one variable (Chapter 11). The link between original and copy is permanent and unbearable — they cannot meet, cannot coexist, cannot occupy the same room without the link becoming a confrontation. Borderland (Chapter 12) is the linking node where the Clone meets Mary, where threads converge in a temporary city built on impermanence. The Verboten organization boarding the casino boat (Chapter 13) links the underground to the floating surface — the insurgent to the spectacular, the deliberate to the chaotic. Every link in the novel is an event, not a state. Links do not persist; they flash. LÄNK as a project should operate the same way: connections that are made briefly, intensely, and then released — not maintained but remembered, not archived but marked, not permanent but irreversible.</w:t>
      </w:r>
    </w:p>
    <w:p w14:paraId="24C28FB0" w14:textId="77777777" w:rsidR="00866AFF" w:rsidRDefault="00000000">
      <w:pPr>
        <w:spacing w:before="360" w:after="240" w:line="384" w:lineRule="auto"/>
        <w:jc w:val="both"/>
      </w:pPr>
      <w:r>
        <w:rPr>
          <w:rFonts w:ascii="Candara" w:eastAsia="Candara" w:hAnsi="Candara" w:cs="Candara"/>
          <w:b/>
          <w:bCs/>
          <w:color w:val="1A1A1A"/>
          <w:sz w:val="22"/>
          <w:szCs w:val="22"/>
        </w:rPr>
        <w:t>2. NORROTIV</w:t>
      </w:r>
    </w:p>
    <w:p w14:paraId="24C28FB1" w14:textId="77777777" w:rsidR="00866AFF" w:rsidRDefault="00000000">
      <w:pPr>
        <w:spacing w:before="60" w:after="240" w:line="384" w:lineRule="auto"/>
        <w:jc w:val="both"/>
      </w:pPr>
      <w:r>
        <w:rPr>
          <w:rFonts w:ascii="Cambria" w:eastAsia="Cambria" w:hAnsi="Cambria" w:cs="Cambria"/>
          <w:color w:val="000000"/>
          <w:sz w:val="22"/>
          <w:szCs w:val="22"/>
        </w:rPr>
        <w:t xml:space="preserve">A portmanteau of Norrland and </w:t>
      </w:r>
      <w:proofErr w:type="spellStart"/>
      <w:r>
        <w:rPr>
          <w:rFonts w:ascii="Cambria" w:eastAsia="Cambria" w:hAnsi="Cambria" w:cs="Cambria"/>
          <w:color w:val="000000"/>
          <w:sz w:val="22"/>
          <w:szCs w:val="22"/>
        </w:rPr>
        <w:t>narrativ</w:t>
      </w:r>
      <w:proofErr w:type="spellEnd"/>
      <w:r>
        <w:rPr>
          <w:rFonts w:ascii="Cambria" w:eastAsia="Cambria" w:hAnsi="Cambria" w:cs="Cambria"/>
          <w:color w:val="000000"/>
          <w:sz w:val="22"/>
          <w:szCs w:val="22"/>
        </w:rPr>
        <w:t xml:space="preserve"> — and the novel's geographic gravity pulls relentlessly, unmistakably northward. </w:t>
      </w:r>
      <w:proofErr w:type="spellStart"/>
      <w:r>
        <w:rPr>
          <w:rFonts w:ascii="Cambria" w:eastAsia="Cambria" w:hAnsi="Cambria" w:cs="Cambria"/>
          <w:color w:val="000000"/>
          <w:sz w:val="22"/>
          <w:szCs w:val="22"/>
        </w:rPr>
        <w:t>Sandträsk</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Norrbotten</w:t>
      </w:r>
      <w:proofErr w:type="spellEnd"/>
      <w:r>
        <w:rPr>
          <w:rFonts w:ascii="Cambria" w:eastAsia="Cambria" w:hAnsi="Cambria" w:cs="Cambria"/>
          <w:color w:val="000000"/>
          <w:sz w:val="22"/>
          <w:szCs w:val="22"/>
        </w:rPr>
        <w:t xml:space="preserve">, is Arthur's cabin refuge (Chapter 14): nine months of isolation in a landscape so far north that the distinction between day and night becomes seasonal rather than diurnal. </w:t>
      </w:r>
      <w:proofErr w:type="spellStart"/>
      <w:r>
        <w:rPr>
          <w:rFonts w:ascii="Cambria" w:eastAsia="Cambria" w:hAnsi="Cambria" w:cs="Cambria"/>
          <w:color w:val="000000"/>
          <w:sz w:val="22"/>
          <w:szCs w:val="22"/>
        </w:rPr>
        <w:t>Luleå</w:t>
      </w:r>
      <w:proofErr w:type="spellEnd"/>
      <w:r>
        <w:rPr>
          <w:rFonts w:ascii="Cambria" w:eastAsia="Cambria" w:hAnsi="Cambria" w:cs="Cambria"/>
          <w:color w:val="000000"/>
          <w:sz w:val="22"/>
          <w:szCs w:val="22"/>
        </w:rPr>
        <w:t xml:space="preserve"> is Dawkin's </w:t>
      </w:r>
      <w:proofErr w:type="spellStart"/>
      <w:r>
        <w:rPr>
          <w:rFonts w:ascii="Cambria" w:eastAsia="Cambria" w:hAnsi="Cambria" w:cs="Cambria"/>
          <w:color w:val="000000"/>
          <w:sz w:val="22"/>
          <w:szCs w:val="22"/>
        </w:rPr>
        <w:t>rondellhund</w:t>
      </w:r>
      <w:proofErr w:type="spellEnd"/>
      <w:r>
        <w:rPr>
          <w:rFonts w:ascii="Cambria" w:eastAsia="Cambria" w:hAnsi="Cambria" w:cs="Cambria"/>
          <w:color w:val="000000"/>
          <w:sz w:val="22"/>
          <w:szCs w:val="22"/>
        </w:rPr>
        <w:t xml:space="preserve"> incident (Chapter 10) — a provocation staged in a northern city that national media treats as peripheral but that, in the novel's geography, is a site of creative insurgency. Kiruna and </w:t>
      </w:r>
      <w:proofErr w:type="spellStart"/>
      <w:r>
        <w:rPr>
          <w:rFonts w:ascii="Cambria" w:eastAsia="Cambria" w:hAnsi="Cambria" w:cs="Cambria"/>
          <w:color w:val="000000"/>
          <w:sz w:val="22"/>
          <w:szCs w:val="22"/>
        </w:rPr>
        <w:t>Esrange</w:t>
      </w:r>
      <w:proofErr w:type="spellEnd"/>
      <w:r>
        <w:rPr>
          <w:rFonts w:ascii="Cambria" w:eastAsia="Cambria" w:hAnsi="Cambria" w:cs="Cambria"/>
          <w:color w:val="000000"/>
          <w:sz w:val="22"/>
          <w:szCs w:val="22"/>
        </w:rPr>
        <w:t xml:space="preserve"> are Nova's workspace (Chapter 1) — rockets launched from above the Arctic Circle, Sweden's youngest talent operating at the literal edge of the atmosphere. </w:t>
      </w:r>
      <w:r>
        <w:rPr>
          <w:rFonts w:ascii="Cambria" w:eastAsia="Cambria" w:hAnsi="Cambria" w:cs="Cambria"/>
          <w:color w:val="000000"/>
          <w:sz w:val="22"/>
          <w:szCs w:val="22"/>
        </w:rPr>
        <w:lastRenderedPageBreak/>
        <w:t>Verboten operates as German surrealists in northern Sweden (Chapter 8) — not despite the north's remoteness but because of it: the periphery is where the surveillance is thinnest, where the institutional structures are weakest, where strange things can grow without being noticed.</w:t>
      </w:r>
    </w:p>
    <w:p w14:paraId="24C28FB2" w14:textId="77777777" w:rsidR="00866AFF" w:rsidRDefault="00000000">
      <w:pPr>
        <w:spacing w:before="60" w:after="240" w:line="384" w:lineRule="auto"/>
        <w:jc w:val="both"/>
      </w:pPr>
      <w:r>
        <w:rPr>
          <w:rFonts w:ascii="Cambria" w:eastAsia="Cambria" w:hAnsi="Cambria" w:cs="Cambria"/>
          <w:color w:val="000000"/>
          <w:sz w:val="22"/>
          <w:szCs w:val="22"/>
        </w:rPr>
        <w:t xml:space="preserve">Tor Jonson's forestry </w:t>
      </w:r>
      <w:proofErr w:type="spellStart"/>
      <w:r>
        <w:rPr>
          <w:rFonts w:ascii="Cambria" w:eastAsia="Cambria" w:hAnsi="Cambria" w:cs="Cambria"/>
          <w:color w:val="000000"/>
          <w:sz w:val="22"/>
          <w:szCs w:val="22"/>
        </w:rPr>
        <w:t>bonitet</w:t>
      </w:r>
      <w:proofErr w:type="spellEnd"/>
      <w:r>
        <w:rPr>
          <w:rFonts w:ascii="Cambria" w:eastAsia="Cambria" w:hAnsi="Cambria" w:cs="Cambria"/>
          <w:color w:val="000000"/>
          <w:sz w:val="22"/>
          <w:szCs w:val="22"/>
        </w:rPr>
        <w:t xml:space="preserve"> science (Chapter 11, pp. 111–114) is rooted in Norrland forests — a measurement system born from the specific characteristics of northern trees, northern soil, northern light. The north in this novel is not periphery. It is not the edge. It is the place where things </w:t>
      </w:r>
      <w:proofErr w:type="gramStart"/>
      <w:r>
        <w:rPr>
          <w:rFonts w:ascii="Cambria" w:eastAsia="Cambria" w:hAnsi="Cambria" w:cs="Cambria"/>
          <w:color w:val="000000"/>
          <w:sz w:val="22"/>
          <w:szCs w:val="22"/>
        </w:rPr>
        <w:t>actually happen</w:t>
      </w:r>
      <w:proofErr w:type="gramEnd"/>
      <w:r>
        <w:rPr>
          <w:rFonts w:ascii="Cambria" w:eastAsia="Cambria" w:hAnsi="Cambria" w:cs="Cambria"/>
          <w:color w:val="000000"/>
          <w:sz w:val="22"/>
          <w:szCs w:val="22"/>
        </w:rPr>
        <w:t xml:space="preserve"> when the cities stop </w:t>
      </w:r>
      <w:proofErr w:type="gramStart"/>
      <w:r>
        <w:rPr>
          <w:rFonts w:ascii="Cambria" w:eastAsia="Cambria" w:hAnsi="Cambria" w:cs="Cambria"/>
          <w:color w:val="000000"/>
          <w:sz w:val="22"/>
          <w:szCs w:val="22"/>
        </w:rPr>
        <w:t>watching:</w:t>
      </w:r>
      <w:proofErr w:type="gramEnd"/>
      <w:r>
        <w:rPr>
          <w:rFonts w:ascii="Cambria" w:eastAsia="Cambria" w:hAnsi="Cambria" w:cs="Cambria"/>
          <w:color w:val="000000"/>
          <w:sz w:val="22"/>
          <w:szCs w:val="22"/>
        </w:rPr>
        <w:t xml:space="preserve"> where a scientist builds a gas to destroy a </w:t>
      </w:r>
      <w:proofErr w:type="spellStart"/>
      <w:r>
        <w:rPr>
          <w:rFonts w:ascii="Cambria" w:eastAsia="Cambria" w:hAnsi="Cambria" w:cs="Cambria"/>
          <w:color w:val="000000"/>
          <w:sz w:val="22"/>
          <w:szCs w:val="22"/>
        </w:rPr>
        <w:t>color</w:t>
      </w:r>
      <w:proofErr w:type="spellEnd"/>
      <w:r>
        <w:rPr>
          <w:rFonts w:ascii="Cambria" w:eastAsia="Cambria" w:hAnsi="Cambria" w:cs="Cambria"/>
          <w:color w:val="000000"/>
          <w:sz w:val="22"/>
          <w:szCs w:val="22"/>
        </w:rPr>
        <w:t xml:space="preserve">, where surrealists recruit through fight clubs, where rockets launch into the auroral zone, where a journalist places a homemade dog in a traffic circle and waits for the national press to arrive. NORROTIV should map this narrative gravity — the pull of northern landscapes on stories, the way certain narratives require northern light, northern silence, northern distance from the </w:t>
      </w:r>
      <w:proofErr w:type="spellStart"/>
      <w:r>
        <w:rPr>
          <w:rFonts w:ascii="Cambria" w:eastAsia="Cambria" w:hAnsi="Cambria" w:cs="Cambria"/>
          <w:color w:val="000000"/>
          <w:sz w:val="22"/>
          <w:szCs w:val="22"/>
        </w:rPr>
        <w:t>center</w:t>
      </w:r>
      <w:proofErr w:type="spellEnd"/>
      <w:r>
        <w:rPr>
          <w:rFonts w:ascii="Cambria" w:eastAsia="Cambria" w:hAnsi="Cambria" w:cs="Cambria"/>
          <w:color w:val="000000"/>
          <w:sz w:val="22"/>
          <w:szCs w:val="22"/>
        </w:rPr>
        <w:t xml:space="preserve"> </w:t>
      </w:r>
      <w:proofErr w:type="gramStart"/>
      <w:r>
        <w:rPr>
          <w:rFonts w:ascii="Cambria" w:eastAsia="Cambria" w:hAnsi="Cambria" w:cs="Cambria"/>
          <w:color w:val="000000"/>
          <w:sz w:val="22"/>
          <w:szCs w:val="22"/>
        </w:rPr>
        <w:t>in order to</w:t>
      </w:r>
      <w:proofErr w:type="gramEnd"/>
      <w:r>
        <w:rPr>
          <w:rFonts w:ascii="Cambria" w:eastAsia="Cambria" w:hAnsi="Cambria" w:cs="Cambria"/>
          <w:color w:val="000000"/>
          <w:sz w:val="22"/>
          <w:szCs w:val="22"/>
        </w:rPr>
        <w:t xml:space="preserve"> become what they are. The north is not a setting. It is a condition. And the condition produces stories that could not exist anywhere else.</w:t>
      </w:r>
    </w:p>
    <w:p w14:paraId="24C28FB3" w14:textId="77777777" w:rsidR="00866AFF" w:rsidRPr="002F1DA8" w:rsidRDefault="00000000">
      <w:pPr>
        <w:spacing w:after="480" w:line="384" w:lineRule="auto"/>
        <w:jc w:val="center"/>
        <w:rPr>
          <w:lang w:val="sv-FI"/>
        </w:rPr>
      </w:pPr>
      <w:r w:rsidRPr="002F1DA8">
        <w:rPr>
          <w:rFonts w:ascii="Cambria" w:eastAsia="Cambria" w:hAnsi="Cambria" w:cs="Cambria"/>
          <w:color w:val="999999"/>
          <w:spacing w:val="90"/>
          <w:sz w:val="22"/>
          <w:szCs w:val="22"/>
          <w:lang w:val="sv-FI"/>
        </w:rPr>
        <w:t>✦ ✦ ✦</w:t>
      </w:r>
    </w:p>
    <w:p w14:paraId="24C28FB4" w14:textId="77777777" w:rsidR="00866AFF" w:rsidRPr="002F1DA8" w:rsidRDefault="00000000">
      <w:pPr>
        <w:spacing w:before="720" w:after="240" w:line="384" w:lineRule="auto"/>
        <w:jc w:val="both"/>
        <w:rPr>
          <w:lang w:val="sv-FI"/>
        </w:rPr>
      </w:pPr>
      <w:r w:rsidRPr="002F1DA8">
        <w:rPr>
          <w:rFonts w:ascii="Calibri" w:eastAsia="Calibri" w:hAnsi="Calibri" w:cs="Calibri"/>
          <w:color w:val="888888"/>
          <w:spacing w:val="30"/>
          <w:sz w:val="18"/>
          <w:szCs w:val="18"/>
          <w:lang w:val="sv-FI"/>
        </w:rPr>
        <w:t>KODA</w:t>
      </w:r>
    </w:p>
    <w:p w14:paraId="24C28FB5"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i/>
          <w:iCs/>
          <w:color w:val="000000"/>
          <w:sz w:val="22"/>
          <w:szCs w:val="22"/>
          <w:lang w:val="sv-FI"/>
        </w:rPr>
        <w:t>Veckor hade gått. Praktikanten hade återvänt till det vanliga — föreläsningar, deltidsjobb, den sorts vardag som alltid väntar utanför dörrar som man önskar att man aldrig hade stängt — men något hade förändrats i texturen av det vardagliga. Böcker lästes annorlunda nu. Inte som berättelser utan som koordinatsystem. Inte som underhållning utan som kartor över strukturer som existerade oavsett om någon läste dem eller inte.</w:t>
      </w:r>
    </w:p>
    <w:p w14:paraId="24C28FB6"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i/>
          <w:iCs/>
          <w:color w:val="000000"/>
          <w:sz w:val="22"/>
          <w:szCs w:val="22"/>
          <w:lang w:val="sv-FI"/>
        </w:rPr>
        <w:t>En tisdag, klockan 14:07, vibrerade telefonen. Okänt nummer. Inget samtal — ett meddelande. Praktikanten öppnade det och läste fem ord:</w:t>
      </w:r>
    </w:p>
    <w:p w14:paraId="24C28FB7" w14:textId="77777777" w:rsidR="00866AFF" w:rsidRPr="002F1DA8" w:rsidRDefault="00000000">
      <w:pPr>
        <w:spacing w:before="60" w:after="240" w:line="408" w:lineRule="auto"/>
        <w:ind w:firstLine="480"/>
        <w:jc w:val="center"/>
        <w:rPr>
          <w:lang w:val="sv-FI"/>
        </w:rPr>
      </w:pPr>
      <w:r w:rsidRPr="002F1DA8">
        <w:rPr>
          <w:rFonts w:ascii="Cambria" w:eastAsia="Cambria" w:hAnsi="Cambria" w:cs="Cambria"/>
          <w:i/>
          <w:iCs/>
          <w:color w:val="000000"/>
          <w:sz w:val="22"/>
          <w:szCs w:val="22"/>
          <w:lang w:val="sv-FI"/>
        </w:rPr>
        <w:t>«Antikvariatet har stängt. Grundningen kvarstår.»</w:t>
      </w:r>
    </w:p>
    <w:p w14:paraId="24C28FB8"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i/>
          <w:iCs/>
          <w:color w:val="000000"/>
          <w:sz w:val="22"/>
          <w:szCs w:val="22"/>
          <w:lang w:val="sv-FI"/>
        </w:rPr>
        <w:t>Praktikanten svarade inte. Lade ner telefonen på bordet med skärmen nedåt, den sortens gest som ser ut som likgiltighet men som egentligen är det motsatta — en gest som säger att meddelandet är för viktigt för att besvaras, att ett svar skulle reducera det till konversation, och att det som hade skrivits förtjänade att förbli exakt vad det var: en slutgiltig mening i en pågående text.</w:t>
      </w:r>
    </w:p>
    <w:p w14:paraId="24C28FB9" w14:textId="77777777" w:rsidR="00866AFF" w:rsidRPr="002F1DA8" w:rsidRDefault="00000000">
      <w:pPr>
        <w:spacing w:before="60" w:after="60" w:line="408" w:lineRule="auto"/>
        <w:ind w:firstLine="480"/>
        <w:jc w:val="both"/>
        <w:rPr>
          <w:lang w:val="sv-FI"/>
        </w:rPr>
      </w:pPr>
      <w:r w:rsidRPr="002F1DA8">
        <w:rPr>
          <w:rFonts w:ascii="Cambria" w:eastAsia="Cambria" w:hAnsi="Cambria" w:cs="Cambria"/>
          <w:i/>
          <w:iCs/>
          <w:color w:val="000000"/>
          <w:sz w:val="22"/>
          <w:szCs w:val="22"/>
          <w:lang w:val="sv-FI"/>
        </w:rPr>
        <w:t>Men Praktikanten sparade meddelandet. Det var det enda som gick att göra.</w:t>
      </w:r>
    </w:p>
    <w:p w14:paraId="24C28FBA" w14:textId="77777777" w:rsidR="00866AFF" w:rsidRDefault="00000000">
      <w:pPr>
        <w:spacing w:before="60" w:after="240" w:line="384" w:lineRule="auto"/>
        <w:jc w:val="center"/>
      </w:pPr>
      <w:r>
        <w:rPr>
          <w:rFonts w:ascii="Calibri" w:eastAsia="Calibri" w:hAnsi="Calibri" w:cs="Calibri"/>
          <w:color w:val="BBBBBB"/>
          <w:sz w:val="22"/>
          <w:szCs w:val="22"/>
        </w:rPr>
        <w:lastRenderedPageBreak/>
        <w:t>— Slut —</w:t>
      </w:r>
    </w:p>
    <w:sectPr w:rsidR="00866AF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05058"/>
    <w:multiLevelType w:val="hybridMultilevel"/>
    <w:tmpl w:val="1C7E89E2"/>
    <w:lvl w:ilvl="0" w:tplc="194A9402">
      <w:start w:val="1"/>
      <w:numFmt w:val="decimal"/>
      <w:lvlText w:val="%1."/>
      <w:lvlJc w:val="left"/>
      <w:pPr>
        <w:ind w:left="720" w:hanging="360"/>
      </w:pPr>
    </w:lvl>
    <w:lvl w:ilvl="1" w:tplc="B210BB18">
      <w:numFmt w:val="decimal"/>
      <w:lvlText w:val=""/>
      <w:lvlJc w:val="left"/>
    </w:lvl>
    <w:lvl w:ilvl="2" w:tplc="07DCD54A">
      <w:numFmt w:val="decimal"/>
      <w:lvlText w:val=""/>
      <w:lvlJc w:val="left"/>
    </w:lvl>
    <w:lvl w:ilvl="3" w:tplc="1EB452F2">
      <w:numFmt w:val="decimal"/>
      <w:lvlText w:val=""/>
      <w:lvlJc w:val="left"/>
    </w:lvl>
    <w:lvl w:ilvl="4" w:tplc="9618A9D0">
      <w:numFmt w:val="decimal"/>
      <w:lvlText w:val=""/>
      <w:lvlJc w:val="left"/>
    </w:lvl>
    <w:lvl w:ilvl="5" w:tplc="36FCB950">
      <w:numFmt w:val="decimal"/>
      <w:lvlText w:val=""/>
      <w:lvlJc w:val="left"/>
    </w:lvl>
    <w:lvl w:ilvl="6" w:tplc="C5D27E14">
      <w:numFmt w:val="decimal"/>
      <w:lvlText w:val=""/>
      <w:lvlJc w:val="left"/>
    </w:lvl>
    <w:lvl w:ilvl="7" w:tplc="32AAF546">
      <w:numFmt w:val="decimal"/>
      <w:lvlText w:val=""/>
      <w:lvlJc w:val="left"/>
    </w:lvl>
    <w:lvl w:ilvl="8" w:tplc="46629BC2">
      <w:numFmt w:val="decimal"/>
      <w:lvlText w:val=""/>
      <w:lvlJc w:val="left"/>
    </w:lvl>
  </w:abstractNum>
  <w:abstractNum w:abstractNumId="1" w15:restartNumberingAfterBreak="0">
    <w:nsid w:val="56F37C1F"/>
    <w:multiLevelType w:val="hybridMultilevel"/>
    <w:tmpl w:val="F4A04156"/>
    <w:lvl w:ilvl="0" w:tplc="09CC1F42">
      <w:start w:val="1"/>
      <w:numFmt w:val="bullet"/>
      <w:lvlText w:val="●"/>
      <w:lvlJc w:val="left"/>
      <w:pPr>
        <w:ind w:left="720" w:hanging="360"/>
      </w:pPr>
    </w:lvl>
    <w:lvl w:ilvl="1" w:tplc="79D67994">
      <w:start w:val="1"/>
      <w:numFmt w:val="bullet"/>
      <w:lvlText w:val="○"/>
      <w:lvlJc w:val="left"/>
      <w:pPr>
        <w:ind w:left="1440" w:hanging="360"/>
      </w:pPr>
    </w:lvl>
    <w:lvl w:ilvl="2" w:tplc="9AAC3152">
      <w:start w:val="1"/>
      <w:numFmt w:val="bullet"/>
      <w:lvlText w:val="■"/>
      <w:lvlJc w:val="left"/>
      <w:pPr>
        <w:ind w:left="2160" w:hanging="360"/>
      </w:pPr>
    </w:lvl>
    <w:lvl w:ilvl="3" w:tplc="8A7E921A">
      <w:start w:val="1"/>
      <w:numFmt w:val="bullet"/>
      <w:lvlText w:val="●"/>
      <w:lvlJc w:val="left"/>
      <w:pPr>
        <w:ind w:left="2880" w:hanging="360"/>
      </w:pPr>
    </w:lvl>
    <w:lvl w:ilvl="4" w:tplc="57CCAB7E">
      <w:start w:val="1"/>
      <w:numFmt w:val="bullet"/>
      <w:lvlText w:val="○"/>
      <w:lvlJc w:val="left"/>
      <w:pPr>
        <w:ind w:left="3600" w:hanging="360"/>
      </w:pPr>
    </w:lvl>
    <w:lvl w:ilvl="5" w:tplc="B44C37D6">
      <w:start w:val="1"/>
      <w:numFmt w:val="bullet"/>
      <w:lvlText w:val="■"/>
      <w:lvlJc w:val="left"/>
      <w:pPr>
        <w:ind w:left="4320" w:hanging="360"/>
      </w:pPr>
    </w:lvl>
    <w:lvl w:ilvl="6" w:tplc="9D181562">
      <w:start w:val="1"/>
      <w:numFmt w:val="bullet"/>
      <w:lvlText w:val="●"/>
      <w:lvlJc w:val="left"/>
      <w:pPr>
        <w:ind w:left="5040" w:hanging="360"/>
      </w:pPr>
    </w:lvl>
    <w:lvl w:ilvl="7" w:tplc="9C304648">
      <w:start w:val="1"/>
      <w:numFmt w:val="bullet"/>
      <w:lvlText w:val="●"/>
      <w:lvlJc w:val="left"/>
      <w:pPr>
        <w:ind w:left="5760" w:hanging="360"/>
      </w:pPr>
    </w:lvl>
    <w:lvl w:ilvl="8" w:tplc="93665E0A">
      <w:start w:val="1"/>
      <w:numFmt w:val="bullet"/>
      <w:lvlText w:val="●"/>
      <w:lvlJc w:val="left"/>
      <w:pPr>
        <w:ind w:left="6480" w:hanging="360"/>
      </w:pPr>
    </w:lvl>
  </w:abstractNum>
  <w:num w:numId="1" w16cid:durableId="1763985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AFF"/>
    <w:rsid w:val="002942E6"/>
    <w:rsid w:val="002F1DA8"/>
    <w:rsid w:val="00391A83"/>
    <w:rsid w:val="007125DD"/>
    <w:rsid w:val="00866AFF"/>
    <w:rsid w:val="00F202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28EFE"/>
  <w15:docId w15:val="{70C9E447-EC77-42C3-9B8A-D1835ABB9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32</Pages>
  <Words>11532</Words>
  <Characters>65392</Characters>
  <Application>Microsoft Office Word</Application>
  <DocSecurity>0</DocSecurity>
  <Lines>1816</Lines>
  <Paragraphs>894</Paragraphs>
  <ScaleCrop>false</ScaleCrop>
  <HeadingPairs>
    <vt:vector size="2" baseType="variant">
      <vt:variant>
        <vt:lpstr>Title</vt:lpstr>
      </vt:variant>
      <vt:variant>
        <vt:i4>1</vt:i4>
      </vt:variant>
    </vt:vector>
  </HeadingPairs>
  <TitlesOfParts>
    <vt:vector size="1" baseType="lpstr">
      <vt:lpstr>eUWaVVZHixgnjo5TMcoo1</vt:lpstr>
    </vt:vector>
  </TitlesOfParts>
  <Company/>
  <LinksUpToDate>false</LinksUpToDate>
  <CharactersWithSpaces>76030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eUWaVVZHixgnjo5TMcoo1</dc:title>
  <dc:creator>Un-named</dc:creator>
  <dc:description>Generated document</dc:description>
  <cp:lastModifiedBy>Marius Nygren</cp:lastModifiedBy>
  <cp:revision>3</cp:revision>
  <dcterms:created xsi:type="dcterms:W3CDTF">2026-04-17T03:06:00Z</dcterms:created>
  <dcterms:modified xsi:type="dcterms:W3CDTF">2026-04-21T11:56:00Z</dcterms:modified>
</cp:coreProperties>
</file>