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EAFE6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EBAC</w:t>
      </w:r>
    </w:p>
    <w:p w14:paraId="392EB3FE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TESTE DE SOFTWARE</w:t>
      </w:r>
    </w:p>
    <w:p w14:paraId="4FBBDBE8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EVERSON DE SOUSA ALMEIDA</w:t>
      </w:r>
    </w:p>
    <w:p w14:paraId="74F03BCE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ANÁLISE DE QUALIDADE DO AMAZON PRIME VIDEO</w:t>
      </w:r>
    </w:p>
    <w:p w14:paraId="3F333696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Suzano</w:t>
      </w:r>
    </w:p>
    <w:p w14:paraId="2AC1EFEF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2026</w:t>
      </w:r>
    </w:p>
    <w:p w14:paraId="6D1E7CB0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EVERSON DE SOUSA ALMEIDA</w:t>
      </w:r>
    </w:p>
    <w:p w14:paraId="45A2561C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ANÁLISE DE QUALIDADE DO AMAZON PRIME VIDEO</w:t>
      </w:r>
    </w:p>
    <w:p w14:paraId="7FCE58D8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 xml:space="preserve">Trabalho apresentado à disciplina de Teste de Software da </w:t>
      </w:r>
      <w:proofErr w:type="spellStart"/>
      <w:r w:rsidRPr="00B4508B">
        <w:rPr>
          <w:rFonts w:cs="Times New Roman"/>
          <w:szCs w:val="24"/>
          <w:lang w:val="pt-BR" w:eastAsia="pt-BR"/>
        </w:rPr>
        <w:t>Ebac</w:t>
      </w:r>
      <w:proofErr w:type="spellEnd"/>
      <w:r w:rsidRPr="00B4508B">
        <w:rPr>
          <w:rFonts w:cs="Times New Roman"/>
          <w:szCs w:val="24"/>
          <w:lang w:val="pt-BR" w:eastAsia="pt-BR"/>
        </w:rPr>
        <w:t>, como requisito para avaliação da atividade de análise de um produto, elaborado conforme as normas da ABNT.</w:t>
      </w:r>
    </w:p>
    <w:p w14:paraId="2A334D28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 xml:space="preserve">Professor: Fabio </w:t>
      </w:r>
      <w:proofErr w:type="spellStart"/>
      <w:r w:rsidRPr="00B4508B">
        <w:rPr>
          <w:rFonts w:cs="Times New Roman"/>
          <w:szCs w:val="24"/>
          <w:lang w:val="pt-BR" w:eastAsia="pt-BR"/>
        </w:rPr>
        <w:t>Araujo</w:t>
      </w:r>
      <w:proofErr w:type="spellEnd"/>
    </w:p>
    <w:p w14:paraId="0D23C696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Suzano</w:t>
      </w:r>
    </w:p>
    <w:p w14:paraId="30860DCF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2026</w:t>
      </w:r>
    </w:p>
    <w:p w14:paraId="21CC8336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1. RESUMO</w:t>
      </w:r>
    </w:p>
    <w:p w14:paraId="3DD26D42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 xml:space="preserve">Este projeto apresenta uma análise de qualidade do serviço de streaming </w:t>
      </w:r>
      <w:proofErr w:type="spellStart"/>
      <w:r w:rsidRPr="00B4508B">
        <w:rPr>
          <w:rFonts w:cs="Times New Roman"/>
          <w:szCs w:val="24"/>
          <w:lang w:val="pt-BR" w:eastAsia="pt-BR"/>
        </w:rPr>
        <w:t>Amazon</w:t>
      </w:r>
      <w:proofErr w:type="spellEnd"/>
      <w:r w:rsidRPr="00B4508B">
        <w:rPr>
          <w:rFonts w:cs="Times New Roman"/>
          <w:szCs w:val="24"/>
          <w:lang w:val="pt-BR" w:eastAsia="pt-BR"/>
        </w:rPr>
        <w:t xml:space="preserve"> Prime </w:t>
      </w:r>
      <w:proofErr w:type="spellStart"/>
      <w:r w:rsidRPr="00B4508B">
        <w:rPr>
          <w:rFonts w:cs="Times New Roman"/>
          <w:szCs w:val="24"/>
          <w:lang w:val="pt-BR" w:eastAsia="pt-BR"/>
        </w:rPr>
        <w:t>Video</w:t>
      </w:r>
      <w:proofErr w:type="spellEnd"/>
      <w:r w:rsidRPr="00B4508B">
        <w:rPr>
          <w:rFonts w:cs="Times New Roman"/>
          <w:szCs w:val="24"/>
          <w:lang w:val="pt-BR" w:eastAsia="pt-BR"/>
        </w:rPr>
        <w:t>, sob a ótica de Teste de Software. O objetivo é avaliar aspectos técnicos e de experiência do usuário (UX), como usabilidade, design e performance da plataforma. Foram identificados pontos positivos, como a recente atualização da interface que exibe claramente a origem dos conteúdos (Prime ou Telecine) diretamente nos cards dos filmes, melhorando a navegabilidade. Em contrapartida, avaliou-se o impacto da introdução de anúncios no plano padrão. O relatório consolida percepções reais de uso e apresenta evidências visuais para fundamentar as análises, documentando o processo prático de auditoria de qualidade.</w:t>
      </w:r>
    </w:p>
    <w:p w14:paraId="4CB6511F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2. SUMÁRIO</w:t>
      </w:r>
    </w:p>
    <w:p w14:paraId="0952EB6E" w14:textId="77777777" w:rsidR="00B4508B" w:rsidRPr="00B4508B" w:rsidRDefault="00B4508B" w:rsidP="00B45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RESUMO.........................................................................................2</w:t>
      </w:r>
    </w:p>
    <w:p w14:paraId="4D1E9448" w14:textId="77777777" w:rsidR="00B4508B" w:rsidRPr="00B4508B" w:rsidRDefault="00B4508B" w:rsidP="00B45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SUMÁRIO........................................................................................3</w:t>
      </w:r>
    </w:p>
    <w:p w14:paraId="292B6646" w14:textId="77777777" w:rsidR="00B4508B" w:rsidRPr="00B4508B" w:rsidRDefault="00B4508B" w:rsidP="00B45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INTRODUÇÃO.................................................................................4</w:t>
      </w:r>
    </w:p>
    <w:p w14:paraId="00FF564A" w14:textId="77777777" w:rsidR="00B4508B" w:rsidRPr="00B4508B" w:rsidRDefault="00B4508B" w:rsidP="00B45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O PROJETO.....................................................................................5</w:t>
      </w:r>
    </w:p>
    <w:p w14:paraId="5E9DF39A" w14:textId="77777777" w:rsidR="00B4508B" w:rsidRPr="00B4508B" w:rsidRDefault="00B4508B" w:rsidP="00B4508B">
      <w:pPr>
        <w:spacing w:before="100" w:beforeAutospacing="1" w:after="100" w:afterAutospacing="1" w:line="240" w:lineRule="auto"/>
        <w:ind w:left="720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4.1 Detalhes do produto ou serviço...................................................5</w:t>
      </w:r>
    </w:p>
    <w:p w14:paraId="6C9746EA" w14:textId="77777777" w:rsidR="00B4508B" w:rsidRPr="00B4508B" w:rsidRDefault="00B4508B" w:rsidP="00B4508B">
      <w:pPr>
        <w:spacing w:before="100" w:beforeAutospacing="1" w:after="100" w:afterAutospacing="1" w:line="240" w:lineRule="auto"/>
        <w:ind w:left="720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4.2 Tabela de Análise..........................................................................5</w:t>
      </w:r>
    </w:p>
    <w:p w14:paraId="028880DD" w14:textId="77777777" w:rsidR="00B4508B" w:rsidRPr="00B4508B" w:rsidRDefault="00B4508B" w:rsidP="00B4508B">
      <w:pPr>
        <w:spacing w:before="100" w:beforeAutospacing="1" w:after="100" w:afterAutospacing="1" w:line="240" w:lineRule="auto"/>
        <w:ind w:left="720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lastRenderedPageBreak/>
        <w:t>4.3 Relatório.......................................................................................6</w:t>
      </w:r>
    </w:p>
    <w:p w14:paraId="49C44985" w14:textId="77777777" w:rsidR="00B4508B" w:rsidRPr="00B4508B" w:rsidRDefault="00B4508B" w:rsidP="00B4508B">
      <w:pPr>
        <w:spacing w:before="100" w:beforeAutospacing="1" w:after="100" w:afterAutospacing="1" w:line="240" w:lineRule="auto"/>
        <w:ind w:left="720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4.4 Evidências.....................................................................................7</w:t>
      </w:r>
    </w:p>
    <w:p w14:paraId="0A4545BE" w14:textId="77777777" w:rsidR="00B4508B" w:rsidRPr="00B4508B" w:rsidRDefault="00B4508B" w:rsidP="00B4508B">
      <w:pPr>
        <w:spacing w:before="100" w:beforeAutospacing="1" w:after="100" w:afterAutospacing="1" w:line="240" w:lineRule="auto"/>
        <w:ind w:left="720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4.5 Onde encontrar.............................................................................8</w:t>
      </w:r>
    </w:p>
    <w:p w14:paraId="1E914D03" w14:textId="77777777" w:rsidR="00B4508B" w:rsidRPr="00B4508B" w:rsidRDefault="00B4508B" w:rsidP="00B45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CONCLUSÃO..................................................................................8</w:t>
      </w:r>
    </w:p>
    <w:p w14:paraId="47442E67" w14:textId="77777777" w:rsidR="00B4508B" w:rsidRPr="00B4508B" w:rsidRDefault="00B4508B" w:rsidP="00B45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REFERÊNCIAS BIBLIOGRÁFICAS..................................................8</w:t>
      </w:r>
    </w:p>
    <w:p w14:paraId="1DB4F5BE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3. INTRODUÇÃO</w:t>
      </w:r>
    </w:p>
    <w:p w14:paraId="42444913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 xml:space="preserve">Este projeto tem como objetivo analisar os aspectos qualitativos do </w:t>
      </w:r>
      <w:proofErr w:type="spellStart"/>
      <w:r w:rsidRPr="00B4508B">
        <w:rPr>
          <w:rFonts w:cs="Times New Roman"/>
          <w:szCs w:val="24"/>
          <w:lang w:val="pt-BR" w:eastAsia="pt-BR"/>
        </w:rPr>
        <w:t>Amazon</w:t>
      </w:r>
      <w:proofErr w:type="spellEnd"/>
      <w:r w:rsidRPr="00B4508B">
        <w:rPr>
          <w:rFonts w:cs="Times New Roman"/>
          <w:szCs w:val="24"/>
          <w:lang w:val="pt-BR" w:eastAsia="pt-BR"/>
        </w:rPr>
        <w:t xml:space="preserve"> Prime </w:t>
      </w:r>
      <w:proofErr w:type="spellStart"/>
      <w:r w:rsidRPr="00B4508B">
        <w:rPr>
          <w:rFonts w:cs="Times New Roman"/>
          <w:szCs w:val="24"/>
          <w:lang w:val="pt-BR" w:eastAsia="pt-BR"/>
        </w:rPr>
        <w:t>Video</w:t>
      </w:r>
      <w:proofErr w:type="spellEnd"/>
      <w:r w:rsidRPr="00B4508B">
        <w:rPr>
          <w:rFonts w:cs="Times New Roman"/>
          <w:szCs w:val="24"/>
          <w:lang w:val="pt-BR" w:eastAsia="pt-BR"/>
        </w:rPr>
        <w:t>. O foco é sair de uma avaliação puramente comercial (preço) e entrar em uma análise técnica de produto, verificando como a plataforma se comporta no dia a dia. Serão documentadas percepções sobre usabilidade e design, transformando essas observações em um relatório fundamentado por evidências visuais, executando na prática o papel de um profissional de qualidade em busca de melhoria contínua.</w:t>
      </w:r>
    </w:p>
    <w:p w14:paraId="50B42994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4. O PROJETO</w:t>
      </w:r>
    </w:p>
    <w:p w14:paraId="2AABFE24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4.1 Detalhes do produto ou serviço</w:t>
      </w:r>
    </w:p>
    <w:p w14:paraId="234169B8" w14:textId="77777777" w:rsidR="00B4508B" w:rsidRPr="00B4508B" w:rsidRDefault="00B4508B" w:rsidP="00B45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Nome do produto ou serviço:</w:t>
      </w:r>
      <w:r w:rsidRPr="00B4508B">
        <w:rPr>
          <w:rFonts w:cs="Times New Roman"/>
          <w:szCs w:val="24"/>
          <w:lang w:val="pt-BR" w:eastAsia="pt-BR"/>
        </w:rPr>
        <w:t xml:space="preserve"> </w:t>
      </w:r>
      <w:proofErr w:type="spellStart"/>
      <w:r w:rsidRPr="00B4508B">
        <w:rPr>
          <w:rFonts w:cs="Times New Roman"/>
          <w:szCs w:val="24"/>
          <w:lang w:val="pt-BR" w:eastAsia="pt-BR"/>
        </w:rPr>
        <w:t>Amazon</w:t>
      </w:r>
      <w:proofErr w:type="spellEnd"/>
      <w:r w:rsidRPr="00B4508B">
        <w:rPr>
          <w:rFonts w:cs="Times New Roman"/>
          <w:szCs w:val="24"/>
          <w:lang w:val="pt-BR" w:eastAsia="pt-BR"/>
        </w:rPr>
        <w:t xml:space="preserve"> Prime </w:t>
      </w:r>
      <w:proofErr w:type="spellStart"/>
      <w:r w:rsidRPr="00B4508B">
        <w:rPr>
          <w:rFonts w:cs="Times New Roman"/>
          <w:szCs w:val="24"/>
          <w:lang w:val="pt-BR" w:eastAsia="pt-BR"/>
        </w:rPr>
        <w:t>Video</w:t>
      </w:r>
      <w:proofErr w:type="spellEnd"/>
    </w:p>
    <w:p w14:paraId="1F818BFE" w14:textId="77777777" w:rsidR="00B4508B" w:rsidRPr="00B4508B" w:rsidRDefault="00B4508B" w:rsidP="00B45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Fabricante:</w:t>
      </w:r>
      <w:r w:rsidRPr="00B4508B">
        <w:rPr>
          <w:rFonts w:cs="Times New Roman"/>
          <w:szCs w:val="24"/>
          <w:lang w:val="pt-BR" w:eastAsia="pt-BR"/>
        </w:rPr>
        <w:t xml:space="preserve"> </w:t>
      </w:r>
      <w:proofErr w:type="spellStart"/>
      <w:r w:rsidRPr="00B4508B">
        <w:rPr>
          <w:rFonts w:cs="Times New Roman"/>
          <w:szCs w:val="24"/>
          <w:lang w:val="pt-BR" w:eastAsia="pt-BR"/>
        </w:rPr>
        <w:t>Amazon</w:t>
      </w:r>
      <w:proofErr w:type="spellEnd"/>
    </w:p>
    <w:p w14:paraId="47E44213" w14:textId="77777777" w:rsidR="00B4508B" w:rsidRPr="00B4508B" w:rsidRDefault="00B4508B" w:rsidP="00B45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Tempo de uso:</w:t>
      </w:r>
      <w:r w:rsidRPr="00B4508B">
        <w:rPr>
          <w:rFonts w:cs="Times New Roman"/>
          <w:szCs w:val="24"/>
          <w:lang w:val="pt-BR" w:eastAsia="pt-BR"/>
        </w:rPr>
        <w:t xml:space="preserve"> Uso contínuo diário/semanal</w:t>
      </w:r>
    </w:p>
    <w:p w14:paraId="1AC7B297" w14:textId="77777777" w:rsidR="00B4508B" w:rsidRPr="00B4508B" w:rsidRDefault="00B4508B" w:rsidP="00B45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Outros detalhes relevantes sobre o produto:</w:t>
      </w:r>
      <w:r w:rsidRPr="00B4508B">
        <w:rPr>
          <w:rFonts w:cs="Times New Roman"/>
          <w:szCs w:val="24"/>
          <w:lang w:val="pt-BR" w:eastAsia="pt-BR"/>
        </w:rPr>
        <w:t xml:space="preserve"> Serviço acessado via navegador web (desktop) e aplicativo, englobando catálogo próprio e canais de terceiros (Prime </w:t>
      </w:r>
      <w:proofErr w:type="spellStart"/>
      <w:r w:rsidRPr="00B4508B">
        <w:rPr>
          <w:rFonts w:cs="Times New Roman"/>
          <w:szCs w:val="24"/>
          <w:lang w:val="pt-BR" w:eastAsia="pt-BR"/>
        </w:rPr>
        <w:t>Channels</w:t>
      </w:r>
      <w:proofErr w:type="spellEnd"/>
      <w:r w:rsidRPr="00B4508B">
        <w:rPr>
          <w:rFonts w:cs="Times New Roman"/>
          <w:szCs w:val="24"/>
          <w:lang w:val="pt-BR" w:eastAsia="pt-BR"/>
        </w:rPr>
        <w:t>).</w:t>
      </w:r>
    </w:p>
    <w:p w14:paraId="7A1AFC9B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4.2 Tabela de Análise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234"/>
        <w:gridCol w:w="2267"/>
      </w:tblGrid>
      <w:tr w:rsidR="00B4508B" w:rsidRPr="00B4508B" w14:paraId="6FA8155D" w14:textId="77777777" w:rsidTr="00B450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9B786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b/>
                <w:bCs/>
                <w:szCs w:val="24"/>
                <w:lang w:val="pt-BR" w:eastAsia="pt-BR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27B34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b/>
                <w:bCs/>
                <w:szCs w:val="24"/>
                <w:lang w:val="pt-BR" w:eastAsia="pt-BR"/>
              </w:rPr>
              <w:t>Sua percepção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D468B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b/>
                <w:bCs/>
                <w:szCs w:val="24"/>
                <w:lang w:val="pt-BR" w:eastAsia="pt-BR"/>
              </w:rPr>
              <w:t>Referência da evidência</w:t>
            </w:r>
          </w:p>
        </w:tc>
      </w:tr>
      <w:tr w:rsidR="00B4508B" w:rsidRPr="00B4508B" w14:paraId="3792377C" w14:textId="77777777" w:rsidTr="00B450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88CF2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b/>
                <w:bCs/>
                <w:szCs w:val="24"/>
                <w:lang w:val="pt-BR" w:eastAsia="pt-BR"/>
              </w:rPr>
              <w:t>Usabilidade: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3D2A4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szCs w:val="24"/>
                <w:lang w:val="pt-BR" w:eastAsia="pt-BR"/>
              </w:rPr>
              <w:t>A interface foi atualizada para apresentar rótulos explícitos (como "TELECINE" e "prime") diretamente nas miniaturas dos filmes. Isso poupa o usuário de cliques desnecessários para descobrir a origem do conteúdo, reduzindo a fricção e a frustração na navegação.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4B64C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szCs w:val="24"/>
                <w:lang w:val="pt-BR" w:eastAsia="pt-BR"/>
              </w:rPr>
              <w:t>Imagem 1: Tela inicial com cards identificados.</w:t>
            </w:r>
          </w:p>
        </w:tc>
      </w:tr>
      <w:tr w:rsidR="00B4508B" w:rsidRPr="00B4508B" w14:paraId="63EB4B56" w14:textId="77777777" w:rsidTr="00B450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75A86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b/>
                <w:bCs/>
                <w:szCs w:val="24"/>
                <w:lang w:val="pt-BR" w:eastAsia="pt-BR"/>
              </w:rPr>
              <w:lastRenderedPageBreak/>
              <w:t>Performance: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8B5A6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szCs w:val="24"/>
                <w:lang w:val="pt-BR" w:eastAsia="pt-BR"/>
              </w:rPr>
              <w:t>A plataforma carrega os vídeos com agilidade e estabilidade no desktop. No entanto, a recente inclusão de anúncios obrigatórios durante a reprodução interrompe a fluidez do serviço.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7B98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</w:p>
        </w:tc>
      </w:tr>
      <w:tr w:rsidR="00B4508B" w:rsidRPr="00B4508B" w14:paraId="3071B3B3" w14:textId="77777777" w:rsidTr="00B450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60945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b/>
                <w:bCs/>
                <w:szCs w:val="24"/>
                <w:lang w:val="pt-BR" w:eastAsia="pt-BR"/>
              </w:rPr>
              <w:t>Design: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6C8A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szCs w:val="24"/>
                <w:lang w:val="pt-BR" w:eastAsia="pt-BR"/>
              </w:rPr>
              <w:t>O layout utiliza um modo escuro confortável e categorização clara (</w:t>
            </w:r>
            <w:proofErr w:type="spellStart"/>
            <w:r w:rsidRPr="00B4508B">
              <w:rPr>
                <w:rFonts w:cs="Times New Roman"/>
                <w:szCs w:val="24"/>
                <w:lang w:val="pt-BR" w:eastAsia="pt-BR"/>
              </w:rPr>
              <w:t>ex</w:t>
            </w:r>
            <w:proofErr w:type="spellEnd"/>
            <w:r w:rsidRPr="00B4508B">
              <w:rPr>
                <w:rFonts w:cs="Times New Roman"/>
                <w:szCs w:val="24"/>
                <w:lang w:val="pt-BR" w:eastAsia="pt-BR"/>
              </w:rPr>
              <w:t xml:space="preserve">: "Filmes de terror"). Contudo, a mistura de conteúdos gratuitos da assinatura com </w:t>
            </w:r>
            <w:proofErr w:type="spellStart"/>
            <w:r w:rsidRPr="00B4508B">
              <w:rPr>
                <w:rFonts w:cs="Times New Roman"/>
                <w:szCs w:val="24"/>
                <w:lang w:val="pt-BR" w:eastAsia="pt-BR"/>
              </w:rPr>
              <w:t>conteúdos</w:t>
            </w:r>
            <w:proofErr w:type="spellEnd"/>
            <w:r w:rsidRPr="00B4508B">
              <w:rPr>
                <w:rFonts w:cs="Times New Roman"/>
                <w:szCs w:val="24"/>
                <w:lang w:val="pt-BR" w:eastAsia="pt-BR"/>
              </w:rPr>
              <w:t xml:space="preserve"> pagos (aluguel/canais) na mesma tela exige atenção redobrada do usuário.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C71F" w14:textId="77777777" w:rsidR="00B4508B" w:rsidRPr="00B4508B" w:rsidRDefault="00B4508B" w:rsidP="00B4508B">
            <w:pPr>
              <w:spacing w:after="480" w:line="240" w:lineRule="auto"/>
              <w:rPr>
                <w:rFonts w:cs="Times New Roman"/>
                <w:szCs w:val="24"/>
                <w:lang w:val="pt-BR" w:eastAsia="pt-BR"/>
              </w:rPr>
            </w:pPr>
            <w:r w:rsidRPr="00B4508B">
              <w:rPr>
                <w:rFonts w:cs="Times New Roman"/>
                <w:szCs w:val="24"/>
                <w:lang w:val="pt-BR" w:eastAsia="pt-BR"/>
              </w:rPr>
              <w:t>Imagem 1: Tela inicial mostrando layout e categorias.</w:t>
            </w:r>
          </w:p>
        </w:tc>
      </w:tr>
    </w:tbl>
    <w:p w14:paraId="15079FCA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4.3 Relatório</w:t>
      </w:r>
    </w:p>
    <w:p w14:paraId="6089CB7B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 xml:space="preserve">O item analisado é a plataforma web do </w:t>
      </w:r>
      <w:proofErr w:type="spellStart"/>
      <w:r w:rsidRPr="00B4508B">
        <w:rPr>
          <w:rFonts w:cs="Times New Roman"/>
          <w:szCs w:val="24"/>
          <w:lang w:val="pt-BR" w:eastAsia="pt-BR"/>
        </w:rPr>
        <w:t>Amazon</w:t>
      </w:r>
      <w:proofErr w:type="spellEnd"/>
      <w:r w:rsidRPr="00B4508B">
        <w:rPr>
          <w:rFonts w:cs="Times New Roman"/>
          <w:szCs w:val="24"/>
          <w:lang w:val="pt-BR" w:eastAsia="pt-BR"/>
        </w:rPr>
        <w:t xml:space="preserve"> Prime </w:t>
      </w:r>
      <w:proofErr w:type="spellStart"/>
      <w:r w:rsidRPr="00B4508B">
        <w:rPr>
          <w:rFonts w:cs="Times New Roman"/>
          <w:szCs w:val="24"/>
          <w:lang w:val="pt-BR" w:eastAsia="pt-BR"/>
        </w:rPr>
        <w:t>Video</w:t>
      </w:r>
      <w:proofErr w:type="spellEnd"/>
      <w:r w:rsidRPr="00B4508B">
        <w:rPr>
          <w:rFonts w:cs="Times New Roman"/>
          <w:szCs w:val="24"/>
          <w:lang w:val="pt-BR" w:eastAsia="pt-BR"/>
        </w:rPr>
        <w:t>. A frequência de uso é alta, sendo o serviço acessado rotineiramente em casa, em uso compartilhado com a minha esposa. Minha principal percepção técnica sobre o item é que, embora o catálogo seja robusto (nota 5/5), o modelo de negócios de "conteúdo agregado" gerava atrito na experiência.</w:t>
      </w:r>
    </w:p>
    <w:p w14:paraId="21500DA2" w14:textId="16D0D372" w:rsid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Anteriormente, o usuário precisava clicar no filme apenas para descobrir que ele pertencia a uma assinatura extra. Como observado recentemente, a plataforma aplicou uma melhoria direta nesse fluxo, inserindo as logomarcas (</w:t>
      </w:r>
      <w:proofErr w:type="spellStart"/>
      <w:r w:rsidRPr="00B4508B">
        <w:rPr>
          <w:rFonts w:cs="Times New Roman"/>
          <w:szCs w:val="24"/>
          <w:lang w:val="pt-BR" w:eastAsia="pt-BR"/>
        </w:rPr>
        <w:t>ex</w:t>
      </w:r>
      <w:proofErr w:type="spellEnd"/>
      <w:r w:rsidRPr="00B4508B">
        <w:rPr>
          <w:rFonts w:cs="Times New Roman"/>
          <w:szCs w:val="24"/>
          <w:lang w:val="pt-BR" w:eastAsia="pt-BR"/>
        </w:rPr>
        <w:t>: Telecine) direto no card principal. Isso demonstra um amadurecimento na usabilidade do sistema para reter o usuário sem gerar frustração acidental.</w:t>
      </w:r>
    </w:p>
    <w:p w14:paraId="644C8C10" w14:textId="67A61EDF" w:rsid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</w:p>
    <w:p w14:paraId="6AFB41C7" w14:textId="4417574B" w:rsid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</w:p>
    <w:p w14:paraId="4E7CB695" w14:textId="21753FE8" w:rsid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</w:p>
    <w:p w14:paraId="2A216F97" w14:textId="5FC2B232" w:rsid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</w:p>
    <w:p w14:paraId="4B3B06CC" w14:textId="3280A9C2" w:rsid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</w:p>
    <w:p w14:paraId="0CFD55AA" w14:textId="6DCC1A98" w:rsid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</w:p>
    <w:p w14:paraId="4A253021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</w:p>
    <w:p w14:paraId="1727B6DA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lastRenderedPageBreak/>
        <w:t>4.4 Evidências</w:t>
      </w:r>
    </w:p>
    <w:p w14:paraId="699E891B" w14:textId="3886A779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noProof/>
        </w:rPr>
        <w:drawing>
          <wp:inline distT="0" distB="0" distL="0" distR="0" wp14:anchorId="20D39437" wp14:editId="08EDCBAF">
            <wp:extent cx="5972175" cy="33591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EB1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Imagem 1:</w:t>
      </w:r>
      <w:r w:rsidRPr="00B4508B">
        <w:rPr>
          <w:rFonts w:cs="Times New Roman"/>
          <w:szCs w:val="24"/>
          <w:lang w:val="pt-BR" w:eastAsia="pt-BR"/>
        </w:rPr>
        <w:t xml:space="preserve"> Tela inicial do Prime </w:t>
      </w:r>
      <w:proofErr w:type="spellStart"/>
      <w:r w:rsidRPr="00B4508B">
        <w:rPr>
          <w:rFonts w:cs="Times New Roman"/>
          <w:szCs w:val="24"/>
          <w:lang w:val="pt-BR" w:eastAsia="pt-BR"/>
        </w:rPr>
        <w:t>Video</w:t>
      </w:r>
      <w:proofErr w:type="spellEnd"/>
      <w:r w:rsidRPr="00B4508B">
        <w:rPr>
          <w:rFonts w:cs="Times New Roman"/>
          <w:szCs w:val="24"/>
          <w:lang w:val="pt-BR" w:eastAsia="pt-BR"/>
        </w:rPr>
        <w:t xml:space="preserve"> no desktop exibindo selos visuais de identificação de plataforma (Telecine/Prime) diretamente nos cards dos filmes, facilitando a escolha do usuário.</w:t>
      </w:r>
    </w:p>
    <w:p w14:paraId="274C15C6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4.5 Onde encontrar</w:t>
      </w:r>
    </w:p>
    <w:p w14:paraId="2CEC0C9F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 xml:space="preserve">O serviço pode ser acessado via navegador através do link: </w:t>
      </w:r>
      <w:hyperlink r:id="rId7" w:tgtFrame="_blank" w:history="1">
        <w:r w:rsidRPr="00B4508B">
          <w:rPr>
            <w:rFonts w:cs="Times New Roman"/>
            <w:color w:val="0000FF"/>
            <w:szCs w:val="24"/>
            <w:u w:val="single"/>
            <w:lang w:val="pt-BR" w:eastAsia="pt-BR"/>
          </w:rPr>
          <w:t>https://www.primevideo.com/</w:t>
        </w:r>
      </w:hyperlink>
    </w:p>
    <w:p w14:paraId="76AD095F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 xml:space="preserve">O aplicativo está disponível para download em </w:t>
      </w:r>
      <w:proofErr w:type="spellStart"/>
      <w:r w:rsidRPr="00B4508B">
        <w:rPr>
          <w:rFonts w:cs="Times New Roman"/>
          <w:szCs w:val="24"/>
          <w:lang w:val="pt-BR" w:eastAsia="pt-BR"/>
        </w:rPr>
        <w:t>Smart</w:t>
      </w:r>
      <w:proofErr w:type="spellEnd"/>
      <w:r w:rsidRPr="00B4508B">
        <w:rPr>
          <w:rFonts w:cs="Times New Roman"/>
          <w:szCs w:val="24"/>
          <w:lang w:val="pt-BR" w:eastAsia="pt-BR"/>
        </w:rPr>
        <w:t xml:space="preserve"> TVs, na Google Play (Android) e na App Store (iOS).</w:t>
      </w:r>
    </w:p>
    <w:p w14:paraId="674D8B01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5. CONCLUSÃO</w:t>
      </w:r>
    </w:p>
    <w:p w14:paraId="24DA8B31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>A realização deste trabalho permitiu aplicar uma visão mais analítica e investigativa sobre um produto de uso comum. Como analista de sistemas, identificar uma falha de arquitetura de interface e, em seguida, documentar a sua correção pela própria empresa reforça o quanto a área de Qualidade e Teste de Software é dinâmica. A lição que levo para a vida profissional é que pequenas mudanças visuais — como colocar o nome do canal na capa do filme — têm um impacto gigantesco na usabilidade, diminuindo a carga cognitiva e melhorando a jornada do cliente.</w:t>
      </w:r>
    </w:p>
    <w:p w14:paraId="6F1AAADE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b/>
          <w:bCs/>
          <w:szCs w:val="24"/>
          <w:lang w:val="pt-BR" w:eastAsia="pt-BR"/>
        </w:rPr>
        <w:t>6. REFERÊNCIAS BIBLIOGRÁFICAS</w:t>
      </w:r>
    </w:p>
    <w:p w14:paraId="6D19FF35" w14:textId="77777777" w:rsidR="00B4508B" w:rsidRPr="00B4508B" w:rsidRDefault="00B4508B" w:rsidP="00B4508B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 w:rsidRPr="00B4508B">
        <w:rPr>
          <w:rFonts w:cs="Times New Roman"/>
          <w:szCs w:val="24"/>
          <w:lang w:val="pt-BR" w:eastAsia="pt-BR"/>
        </w:rPr>
        <w:t xml:space="preserve">AMAZON. </w:t>
      </w:r>
      <w:proofErr w:type="spellStart"/>
      <w:r w:rsidRPr="00B4508B">
        <w:rPr>
          <w:rFonts w:cs="Times New Roman"/>
          <w:szCs w:val="24"/>
          <w:lang w:val="pt-BR" w:eastAsia="pt-BR"/>
        </w:rPr>
        <w:t>Amazon</w:t>
      </w:r>
      <w:proofErr w:type="spellEnd"/>
      <w:r w:rsidRPr="00B4508B">
        <w:rPr>
          <w:rFonts w:cs="Times New Roman"/>
          <w:szCs w:val="24"/>
          <w:lang w:val="pt-BR" w:eastAsia="pt-BR"/>
        </w:rPr>
        <w:t xml:space="preserve"> Prime </w:t>
      </w:r>
      <w:proofErr w:type="spellStart"/>
      <w:r w:rsidRPr="00B4508B">
        <w:rPr>
          <w:rFonts w:cs="Times New Roman"/>
          <w:szCs w:val="24"/>
          <w:lang w:val="pt-BR" w:eastAsia="pt-BR"/>
        </w:rPr>
        <w:t>Video</w:t>
      </w:r>
      <w:proofErr w:type="spellEnd"/>
      <w:r w:rsidRPr="00B4508B">
        <w:rPr>
          <w:rFonts w:cs="Times New Roman"/>
          <w:szCs w:val="24"/>
          <w:lang w:val="pt-BR" w:eastAsia="pt-BR"/>
        </w:rPr>
        <w:t xml:space="preserve">. Disponível em: </w:t>
      </w:r>
      <w:hyperlink r:id="rId8" w:tgtFrame="_blank" w:history="1">
        <w:r w:rsidRPr="00B4508B">
          <w:rPr>
            <w:rFonts w:cs="Times New Roman"/>
            <w:color w:val="0000FF"/>
            <w:szCs w:val="24"/>
            <w:u w:val="single"/>
            <w:lang w:val="pt-BR" w:eastAsia="pt-BR"/>
          </w:rPr>
          <w:t>https://www.primevideo.com/</w:t>
        </w:r>
      </w:hyperlink>
      <w:r w:rsidRPr="00B4508B">
        <w:rPr>
          <w:rFonts w:cs="Times New Roman"/>
          <w:szCs w:val="24"/>
          <w:lang w:val="pt-BR" w:eastAsia="pt-BR"/>
        </w:rPr>
        <w:t>. Acesso em: 25 jul. 2026.</w:t>
      </w:r>
    </w:p>
    <w:sectPr w:rsidR="00B4508B" w:rsidRPr="00B4508B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CB234D"/>
    <w:multiLevelType w:val="multilevel"/>
    <w:tmpl w:val="D6E0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055F1"/>
    <w:multiLevelType w:val="multilevel"/>
    <w:tmpl w:val="942A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EBB"/>
    <w:rsid w:val="0006063C"/>
    <w:rsid w:val="0015074B"/>
    <w:rsid w:val="001773B5"/>
    <w:rsid w:val="001C0B1C"/>
    <w:rsid w:val="001C1C28"/>
    <w:rsid w:val="001E6A79"/>
    <w:rsid w:val="00277115"/>
    <w:rsid w:val="0029639D"/>
    <w:rsid w:val="00326F90"/>
    <w:rsid w:val="00356EC8"/>
    <w:rsid w:val="00401D9C"/>
    <w:rsid w:val="00631AA7"/>
    <w:rsid w:val="00890254"/>
    <w:rsid w:val="00AA1D8D"/>
    <w:rsid w:val="00B4508B"/>
    <w:rsid w:val="00B47730"/>
    <w:rsid w:val="00CA0153"/>
    <w:rsid w:val="00CB0664"/>
    <w:rsid w:val="00D20310"/>
    <w:rsid w:val="00E079D7"/>
    <w:rsid w:val="00F26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2C889"/>
  <w14:defaultImageDpi w14:val="300"/>
  <w15:docId w15:val="{5AE0B770-02E5-438D-9ED7-1A9A5D57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4508B"/>
    <w:pPr>
      <w:spacing w:before="100" w:beforeAutospacing="1" w:after="100" w:afterAutospacing="1" w:line="240" w:lineRule="auto"/>
    </w:pPr>
    <w:rPr>
      <w:rFonts w:cs="Times New Roman"/>
      <w:szCs w:val="24"/>
      <w:lang w:val="pt-BR" w:eastAsia="pt-BR"/>
    </w:rPr>
  </w:style>
  <w:style w:type="character" w:styleId="Hyperlink">
    <w:name w:val="Hyperlink"/>
    <w:basedOn w:val="Fontepargpadro"/>
    <w:uiPriority w:val="99"/>
    <w:semiHidden/>
    <w:unhideWhenUsed/>
    <w:rsid w:val="00B450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9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imevideo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rimevideo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910</Words>
  <Characters>4918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Everson</cp:lastModifiedBy>
  <cp:revision>2</cp:revision>
  <dcterms:created xsi:type="dcterms:W3CDTF">2026-07-25T20:14:00Z</dcterms:created>
  <dcterms:modified xsi:type="dcterms:W3CDTF">2026-07-25T20:14:00Z</dcterms:modified>
  <cp:category/>
</cp:coreProperties>
</file>