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fill="EAF2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0F4C81"/>
                <w:sz w:val="26"/>
              </w:rPr>
              <w:t>GELASIO EXPEDIÇÃO</w:t>
            </w:r>
          </w:p>
          <w:p>
            <w:pPr>
              <w:pStyle w:val="GelasioTitle"/>
              <w:spacing w:after="160" w:before="160"/>
              <w:jc w:val="center"/>
            </w:pPr>
            <w:r>
              <w:rPr>
                <w:b w:val="0"/>
              </w:rPr>
              <w:t>Treinamento do App baseado no Admin</w:t>
            </w:r>
          </w:p>
          <w:p>
            <w:pPr>
              <w:pStyle w:val="GelasioH2"/>
              <w:spacing w:after="200" w:before="0"/>
              <w:jc w:val="center"/>
            </w:pPr>
            <w:r>
              <w:rPr>
                <w:b w:val="0"/>
              </w:rPr>
              <w:t>Manual prático para todos os usuários e abas</w:t>
            </w:r>
          </w:p>
          <w:p>
            <w:pPr>
              <w:pStyle w:val="GelasioBody"/>
              <w:spacing w:after="120" w:before="0"/>
              <w:jc w:val="center"/>
            </w:pPr>
            <w:r>
              <w:rPr>
                <w:b w:val="0"/>
              </w:rPr>
              <w:t>Documento criado com base na estrutura operacional atual do app e no fluxo real de trabalho: lançamento, expedição, PPCP, financeiro, gestão geral e configuração.</w:t>
            </w:r>
          </w:p>
          <w:p>
            <w:pPr>
              <w:pStyle w:val="GelasioBody"/>
              <w:spacing w:after="0" w:before="0"/>
              <w:jc w:val="center"/>
            </w:pPr>
            <w:r>
              <w:rPr>
                <w:b w:val="0"/>
              </w:rPr>
              <w:t>Objetivo: padronizar o uso, reduzir erros e acelerar o treinamento da equipe.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Fluxo central</w:t>
            </w:r>
          </w:p>
        </w:tc>
        <w:tc>
          <w:tcPr>
            <w:tcW w:type="dxa" w:w="3400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Perfis tratados</w:t>
            </w:r>
          </w:p>
        </w:tc>
        <w:tc>
          <w:tcPr>
            <w:tcW w:type="dxa" w:w="3400"/>
            <w:shd w:fill="D9E8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Ponto crítico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SEPARAÇÃO → PARCIAL-F / PARCIAL / TOTAL → PRE-FATURAMENTO → FATURADO</w:t>
            </w:r>
          </w:p>
        </w:tc>
        <w:tc>
          <w:tcPr>
            <w:tcW w:type="dxa" w:w="3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Admin, Jessica, Paula, Nathan, Expedição, Financeiro e PPCP</w:t>
            </w:r>
          </w:p>
        </w:tc>
        <w:tc>
          <w:tcPr>
            <w:tcW w:type="dxa" w:w="3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Pedidos com múltiplas cestas devem manter o mesmo status em todas as cestas vinculadas</w:t>
            </w:r>
          </w:p>
        </w:tc>
      </w:tr>
    </w:tbl>
    <w:p>
      <w:r>
        <w:br w:type="page"/>
      </w:r>
    </w:p>
    <w:p>
      <w:pPr>
        <w:pStyle w:val="GelasioH1"/>
        <w:spacing w:after="120" w:before="0"/>
      </w:pPr>
      <w:r>
        <w:rPr>
          <w:b w:val="0"/>
        </w:rPr>
        <w:t>1. Como ler este manual</w:t>
      </w:r>
    </w:p>
    <w:p>
      <w:pPr>
        <w:pStyle w:val="GelasioBody"/>
        <w:spacing w:after="120" w:before="0"/>
      </w:pPr>
      <w:r>
        <w:rPr>
          <w:b w:val="0"/>
        </w:rPr>
        <w:t>Este treinamento foi escrito para uso direto na operação. Cada seção explica: quem usa a aba, qual é o objetivo, quais campos são obrigatórios, quais bloqueios existem e quais cuidados evitam retrabalho.</w:t>
      </w:r>
    </w:p>
    <w:p>
      <w:pPr>
        <w:pStyle w:val="GelasioBody"/>
        <w:spacing w:after="120" w:before="0"/>
      </w:pPr>
      <w:r>
        <w:rPr>
          <w:b w:val="0"/>
        </w:rPr>
        <w:t>Regra de leitura: primeiro entenda o fluxo geral. Depois leia apenas a parte do seu perfil. O Admin deve conhecer todas as seções.</w:t>
      </w:r>
    </w:p>
    <w:p>
      <w:pPr>
        <w:pStyle w:val="GelasioH1"/>
        <w:spacing w:after="120" w:before="160"/>
      </w:pPr>
      <w:r>
        <w:rPr>
          <w:b w:val="0"/>
        </w:rPr>
        <w:t>2. Fluxo geral do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040"/>
            <w:tcMar>
              <w:top w:w="130" w:type="dxa"/>
              <w:start w:w="120" w:type="dxa"/>
              <w:bottom w:w="130" w:type="dxa"/>
              <w:end w:w="120" w:type="dxa"/>
            </w:tcMar>
            <w:shd w:fill="DCEEF8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SEPARAÇÃO</w:t>
              <w:br/>
            </w:r>
            <w:r>
              <w:rPr>
                <w:sz w:val="18"/>
              </w:rPr>
              <w:t>Lançamento inicial pelos vendedores</w:t>
            </w:r>
          </w:p>
        </w:tc>
        <w:tc>
          <w:tcPr>
            <w:tcW w:type="dxa" w:w="2040"/>
            <w:tcMar>
              <w:top w:w="130" w:type="dxa"/>
              <w:start w:w="120" w:type="dxa"/>
              <w:bottom w:w="130" w:type="dxa"/>
              <w:end w:w="120" w:type="dxa"/>
            </w:tcMar>
            <w:shd w:fill="F8E4CF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PARCIAL-F</w:t>
              <w:br/>
            </w:r>
            <w:r>
              <w:rPr>
                <w:sz w:val="18"/>
              </w:rPr>
              <w:t>Entrada específica do PPCP</w:t>
            </w:r>
          </w:p>
        </w:tc>
        <w:tc>
          <w:tcPr>
            <w:tcW w:type="dxa" w:w="2040"/>
            <w:tcMar>
              <w:top w:w="130" w:type="dxa"/>
              <w:start w:w="120" w:type="dxa"/>
              <w:bottom w:w="130" w:type="dxa"/>
              <w:end w:w="120" w:type="dxa"/>
            </w:tcMar>
            <w:shd w:fill="EAF6E5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PARCIAL / TOTAL</w:t>
              <w:br/>
            </w:r>
            <w:r>
              <w:rPr>
                <w:sz w:val="18"/>
              </w:rPr>
              <w:t>Alocação e atualização pela Expedição</w:t>
            </w:r>
          </w:p>
        </w:tc>
        <w:tc>
          <w:tcPr>
            <w:tcW w:type="dxa" w:w="2040"/>
            <w:tcMar>
              <w:top w:w="130" w:type="dxa"/>
              <w:start w:w="120" w:type="dxa"/>
              <w:bottom w:w="130" w:type="dxa"/>
              <w:end w:w="120" w:type="dxa"/>
            </w:tcMar>
            <w:shd w:fill="FCECC6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PRE-FATURAMENTO</w:t>
              <w:br/>
            </w:r>
            <w:r>
              <w:rPr>
                <w:sz w:val="18"/>
              </w:rPr>
              <w:t>Pedido pronto para conclusão financeira</w:t>
            </w:r>
          </w:p>
        </w:tc>
        <w:tc>
          <w:tcPr>
            <w:tcW w:type="dxa" w:w="2040"/>
            <w:tcMar>
              <w:top w:w="130" w:type="dxa"/>
              <w:start w:w="120" w:type="dxa"/>
              <w:bottom w:w="130" w:type="dxa"/>
              <w:end w:w="120" w:type="dxa"/>
            </w:tcMar>
            <w:shd w:fill="F4F4F4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FATURADO</w:t>
              <w:br/>
            </w:r>
            <w:r>
              <w:rPr>
                <w:sz w:val="18"/>
              </w:rPr>
              <w:t>Saída final da movimentação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Significado operacional</w:t>
            </w:r>
          </w:p>
        </w:tc>
        <w:tc>
          <w:tcPr>
            <w:tcW w:type="dxa" w:w="34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Quem normalmente movimenta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SEPARAÇÃO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 lançado e aguardando tratamento operacional. Ainda sem cesta.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Jessica / Paula / Nathan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PARCIAL-F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Entrada criada pelo PPCP para orientar nova alocação.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PPCP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PARCIAL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 alocado, mas não totalmente concluído. Cesta obrigatória quando aplicável.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Expedição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TOTAL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 totalmente alocado em cesta(s), pronto para avançar ou aguardar.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Expedição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PRE-FATURAMENTO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 liberado para conclusão financeira.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Expedição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FATURADO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Pedido concluído e retirado da movimentação.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Financeiro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LIBERADA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Cesta vazia e disponível para novo uso.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Sistema / Expedição / Admin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EXCLUÍDO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Registro removido administrativamente, mantendo histórico em log.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Admin</w:t>
            </w:r>
          </w:p>
        </w:tc>
      </w:tr>
    </w:tbl>
    <w:p>
      <w:pPr>
        <w:pStyle w:val="GelasioBody"/>
        <w:spacing w:after="120" w:before="120"/>
      </w:pPr>
      <w:r>
        <w:rPr>
          <w:b w:val="0"/>
        </w:rPr>
        <w:t>Nuância importante: quando um pedido ocupa mais de uma cesta, o status precisa permanecer alinhado em todas as cestas vinculadas. A mudança de status na Expedição deve refletir em todas elas.</w:t>
      </w:r>
    </w:p>
    <w:p>
      <w:pPr>
        <w:pStyle w:val="GelasioH1"/>
        <w:spacing w:after="120" w:before="160"/>
      </w:pPr>
      <w:r>
        <w:rPr>
          <w:b w:val="0"/>
        </w:rPr>
        <w:t>3. Visão rápida por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Perfil/aba</w:t>
            </w:r>
          </w:p>
        </w:tc>
        <w:tc>
          <w:tcPr>
            <w:tcW w:type="dxa" w:w="255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55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Pode fazer</w:t>
            </w:r>
          </w:p>
        </w:tc>
        <w:tc>
          <w:tcPr>
            <w:tcW w:type="dxa" w:w="255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Não deve fazer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Jessica / Paula / Nathan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Lançar pedidos em separação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Informar pedido; registrar observação; iniciar o fluxo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Duplicar pedido já existente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Expedição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Alocar em cesta, mudar status e controlar múltiplas cestas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Consultar pedido; adicionar cesta adicional; mudar para PARCIAL, TOTAL, PRE-FATURAMENTO; visualizar top 15, kanban e listas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Fechar operação sem ação/cesta quando a regra exigir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Financeiro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Concluir faturamento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Consultar pedido e confirmar FATURADO quando estiver em PRE-FATURAMENTO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Faturar pedido fora do status correto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PPCP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Criar entrada de PARCIAL-F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Escolher vendedor; informar pedido; sugerir observação; lançar para nova alocação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Lançar PARCIAL-F para pedido já existente em PARCIAL ou TOTAL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Gestão Geral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Acompanhar operação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Ver quadros-resumo, kanban e filtro de conferência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Usar a lista como se fosse área de lançamento</w:t>
            </w:r>
          </w:p>
        </w:tc>
      </w:tr>
      <w:tr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Configuração / Admin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Manter base, backups e correções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Salvar/importar; ajustar base compartilhada; corrigir pedidos; gerenciar cestas do pedido</w:t>
            </w:r>
          </w:p>
        </w:tc>
        <w:tc>
          <w:tcPr>
            <w:tcW w:type="dxa" w:w="255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Alterar pedido sem registrar motivo e sem validar efeito nas cestas</w:t>
            </w:r>
          </w:p>
        </w:tc>
      </w:tr>
    </w:tbl>
    <w:p>
      <w:pPr>
        <w:pStyle w:val="GelasioH1"/>
        <w:spacing w:after="120" w:before="200"/>
      </w:pPr>
      <w:r>
        <w:rPr>
          <w:b w:val="0"/>
        </w:rPr>
        <w:t>4. Abas Jessica, Paula e Nathan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9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Quem usa: Vendedores</w:t>
            </w:r>
          </w:p>
          <w:p>
            <w:pPr>
              <w:pStyle w:val="GelasioH3"/>
              <w:spacing w:after="40" w:before="0"/>
            </w:pPr>
            <w:r>
              <w:rPr>
                <w:b w:val="0"/>
              </w:rPr>
              <w:t>Objetivo operacional</w:t>
            </w:r>
          </w:p>
          <w:p>
            <w:pPr>
              <w:pStyle w:val="GelasioBody"/>
              <w:spacing w:after="40"/>
              <w:ind w:left="227"/>
            </w:pPr>
            <w:r>
              <w:t>• Cada vendedor lança o pedido inicial em SEPARAÇÃO na própria aba.</w:t>
            </w:r>
          </w:p>
          <w:p>
            <w:pPr>
              <w:pStyle w:val="GelasioBody"/>
              <w:spacing w:after="40"/>
              <w:ind w:left="227"/>
            </w:pPr>
            <w:r>
              <w:t>• O campo pedido é obrigatório.</w:t>
            </w:r>
          </w:p>
          <w:p>
            <w:pPr>
              <w:pStyle w:val="GelasioBody"/>
              <w:spacing w:after="40"/>
              <w:ind w:left="227"/>
            </w:pPr>
            <w:r>
              <w:t>• O campo observação pode ser usado para recados como conserto, prioridade ou detalhe comercial.</w:t>
            </w:r>
          </w:p>
        </w:tc>
      </w:tr>
    </w:tbl>
    <w:p>
      <w:pPr>
        <w:pStyle w:val="GelasioH2"/>
        <w:spacing w:after="120" w:before="120"/>
      </w:pPr>
      <w:r>
        <w:rPr>
          <w:b w:val="0"/>
        </w:rPr>
        <w:t>Passo a passo</w:t>
      </w:r>
    </w:p>
    <w:p>
      <w:pPr>
        <w:pStyle w:val="GelasioBody"/>
        <w:ind w:left="198"/>
      </w:pPr>
      <w:r>
        <w:rPr>
          <w:b/>
        </w:rPr>
        <w:t xml:space="preserve">1. </w:t>
      </w:r>
      <w:r>
        <w:t>Abra a sua aba (Jessica, Paula ou Nathan).</w:t>
      </w:r>
    </w:p>
    <w:p>
      <w:pPr>
        <w:pStyle w:val="GelasioBody"/>
        <w:ind w:left="198"/>
      </w:pPr>
      <w:r>
        <w:rPr>
          <w:b/>
        </w:rPr>
        <w:t xml:space="preserve">2. </w:t>
      </w:r>
      <w:r>
        <w:t>Digite o número do pedido no campo Pedido.</w:t>
      </w:r>
    </w:p>
    <w:p>
      <w:pPr>
        <w:pStyle w:val="GelasioBody"/>
        <w:ind w:left="198"/>
      </w:pPr>
      <w:r>
        <w:rPr>
          <w:b/>
        </w:rPr>
        <w:t xml:space="preserve">3. </w:t>
      </w:r>
      <w:r>
        <w:t>Preencha a observação se houver algo relevante para a operação.</w:t>
      </w:r>
    </w:p>
    <w:p>
      <w:pPr>
        <w:pStyle w:val="GelasioBody"/>
        <w:ind w:left="198"/>
      </w:pPr>
      <w:r>
        <w:rPr>
          <w:b/>
        </w:rPr>
        <w:t xml:space="preserve">4. </w:t>
      </w:r>
      <w:r>
        <w:t>Clique em “Lançar em separação”.</w:t>
      </w:r>
    </w:p>
    <w:p>
      <w:pPr>
        <w:pStyle w:val="GelasioBody"/>
        <w:ind w:left="198"/>
      </w:pPr>
      <w:r>
        <w:rPr>
          <w:b/>
        </w:rPr>
        <w:t xml:space="preserve">5. </w:t>
      </w:r>
      <w:r>
        <w:t>Confirme a mensagem de sucesso e limpe o campo para o próximo lançamento.</w:t>
      </w:r>
    </w:p>
    <w:p>
      <w:pPr>
        <w:pStyle w:val="GelasioH2"/>
        <w:spacing w:after="120" w:before="120"/>
      </w:pPr>
      <w:r>
        <w:rPr>
          <w:b w:val="0"/>
        </w:rPr>
        <w:t>Nuâncias e cuidados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O sistema não permite pedido duplicado. Se o pedido já existir, a tela informa quem já lançou.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Essa aba não define cesta nem status final. Ela apenas inicia o fluxo.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Use a observação de forma objetiva; isso melhora a leitura na Expedição, Gestão Geral e Correção Administrativa.</w:t>
      </w:r>
    </w:p>
    <w:p>
      <w:pPr>
        <w:pStyle w:val="GelasioH1"/>
        <w:spacing w:after="120" w:before="200"/>
      </w:pPr>
      <w:r>
        <w:rPr>
          <w:b w:val="0"/>
        </w:rPr>
        <w:t>5. Aba Expedição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6E5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Quem usa: Equipe de expedição e Admin</w:t>
            </w:r>
          </w:p>
          <w:p>
            <w:pPr>
              <w:pStyle w:val="GelasioH3"/>
              <w:spacing w:after="40" w:before="0"/>
            </w:pPr>
            <w:r>
              <w:rPr>
                <w:b w:val="0"/>
              </w:rPr>
              <w:t>Objetivo operacional</w:t>
            </w:r>
          </w:p>
          <w:p>
            <w:pPr>
              <w:pStyle w:val="GelasioBody"/>
              <w:spacing w:after="40"/>
              <w:ind w:left="227"/>
            </w:pPr>
            <w:r>
              <w:t>• A Expedição é a área operacional mais sensível do app.</w:t>
            </w:r>
          </w:p>
          <w:p>
            <w:pPr>
              <w:pStyle w:val="GelasioBody"/>
              <w:spacing w:after="40"/>
              <w:ind w:left="227"/>
            </w:pPr>
            <w:r>
              <w:t>• Ela consulta o pedido, atualiza o local automaticamente e mostra as cestas vinculadas ao pedido.</w:t>
            </w:r>
          </w:p>
          <w:p>
            <w:pPr>
              <w:pStyle w:val="GelasioBody"/>
              <w:spacing w:after="40"/>
              <w:ind w:left="227"/>
            </w:pPr>
            <w:r>
              <w:t>• A partir dela o pedido pode ir para PARCIAL, TOTAL ou PRE-FATURAMENTO; e, na versão base do Admin, o pedido em PRE-FATURAMENTO também pode ser concluído em FATURADO.</w:t>
            </w:r>
          </w:p>
        </w:tc>
      </w:tr>
    </w:tbl>
    <w:p>
      <w:pPr>
        <w:pStyle w:val="GelasioH2"/>
        <w:spacing w:after="120" w:before="120"/>
      </w:pPr>
      <w:r>
        <w:rPr>
          <w:b w:val="0"/>
        </w:rPr>
        <w:t>Passo a passo</w:t>
      </w:r>
    </w:p>
    <w:p>
      <w:pPr>
        <w:pStyle w:val="GelasioBody"/>
        <w:ind w:left="198"/>
      </w:pPr>
      <w:r>
        <w:rPr>
          <w:b/>
        </w:rPr>
        <w:t xml:space="preserve">1. </w:t>
      </w:r>
      <w:r>
        <w:t>Informe o número do pedido e clique em “Consultar pedido”.</w:t>
      </w:r>
    </w:p>
    <w:p>
      <w:pPr>
        <w:pStyle w:val="GelasioBody"/>
        <w:ind w:left="198"/>
      </w:pPr>
      <w:r>
        <w:rPr>
          <w:b/>
        </w:rPr>
        <w:t xml:space="preserve">2. </w:t>
      </w:r>
      <w:r>
        <w:t>Confira o bloco informativo com status, local atual, cestas atuais, origem e observação.</w:t>
      </w:r>
    </w:p>
    <w:p>
      <w:pPr>
        <w:pStyle w:val="GelasioBody"/>
        <w:ind w:left="198"/>
      </w:pPr>
      <w:r>
        <w:rPr>
          <w:b/>
        </w:rPr>
        <w:t xml:space="preserve">3. </w:t>
      </w:r>
      <w:r>
        <w:t>Se necessário, adicione mais cestas do mesmo pedido pelo bloco “Mais cestas”.</w:t>
      </w:r>
    </w:p>
    <w:p>
      <w:pPr>
        <w:pStyle w:val="GelasioBody"/>
        <w:ind w:left="198"/>
      </w:pPr>
      <w:r>
        <w:rPr>
          <w:b/>
        </w:rPr>
        <w:t xml:space="preserve">4. </w:t>
      </w:r>
      <w:r>
        <w:t>Escolha a ação operacional correta.</w:t>
      </w:r>
    </w:p>
    <w:p>
      <w:pPr>
        <w:pStyle w:val="GelasioBody"/>
        <w:ind w:left="198"/>
      </w:pPr>
      <w:r>
        <w:rPr>
          <w:b/>
        </w:rPr>
        <w:t xml:space="preserve">5. </w:t>
      </w:r>
      <w:r>
        <w:t>Quando a regra exigir, informe a cesta destino.</w:t>
      </w:r>
    </w:p>
    <w:p>
      <w:pPr>
        <w:pStyle w:val="GelasioBody"/>
        <w:ind w:left="198"/>
      </w:pPr>
      <w:r>
        <w:rPr>
          <w:b/>
        </w:rPr>
        <w:t xml:space="preserve">6. </w:t>
      </w:r>
      <w:r>
        <w:t>Registre observação complementar, se necessário.</w:t>
      </w:r>
    </w:p>
    <w:p>
      <w:pPr>
        <w:pStyle w:val="GelasioBody"/>
        <w:ind w:left="198"/>
      </w:pPr>
      <w:r>
        <w:rPr>
          <w:b/>
        </w:rPr>
        <w:t xml:space="preserve">7. </w:t>
      </w:r>
      <w:r>
        <w:t>Clique em “Confirmar operação”.</w:t>
      </w:r>
    </w:p>
    <w:p>
      <w:pPr>
        <w:pStyle w:val="GelasioBody"/>
        <w:ind w:left="198"/>
      </w:pPr>
      <w:r>
        <w:rPr>
          <w:b/>
        </w:rPr>
        <w:t xml:space="preserve">8. </w:t>
      </w:r>
      <w:r>
        <w:t>Use os painéis abaixo para apoio: Top 15 cestas liberadas, Kanban Expedição do vendedor, pedidos em separação e pedidos em pre-faturamento.</w:t>
      </w:r>
    </w:p>
    <w:p>
      <w:pPr>
        <w:pStyle w:val="GelasioH2"/>
        <w:spacing w:after="120" w:before="120"/>
      </w:pPr>
      <w:r>
        <w:rPr>
          <w:b w:val="0"/>
        </w:rPr>
        <w:t>Nuâncias e cuidados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Quando o pedido vem de PARCIAL-F, a Expedição deve finalizar obrigatoriamente em PARCIAL ou TOTAL.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Quando o pedido vem de PARCIAL-F, ação e cesta destino são obrigatórias.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Quando um pedido possui mais de uma cesta, a atualização de status precisa refletir em todas as cestas vinculadas.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Ao mandar para PRE-FATURAMENTO ou FATURADO, o sistema tende a liberar as cestas do pedido conforme a lógica da operação.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Se uma cesta adicional for usada, ela deve pertencer ao mesmo local do pedido e estar LIBERADA.</w:t>
      </w:r>
    </w:p>
    <w:p>
      <w:pPr>
        <w:pStyle w:val="GelasioH1"/>
        <w:spacing w:after="120" w:before="200"/>
      </w:pPr>
      <w:r>
        <w:rPr>
          <w:b w:val="0"/>
        </w:rPr>
        <w:t>6. Aba Financeiro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CC6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Quem usa: Financeiro e Admin</w:t>
            </w:r>
          </w:p>
          <w:p>
            <w:pPr>
              <w:pStyle w:val="GelasioH3"/>
              <w:spacing w:after="40" w:before="0"/>
            </w:pPr>
            <w:r>
              <w:rPr>
                <w:b w:val="0"/>
              </w:rPr>
              <w:t>Objetivo operacional</w:t>
            </w:r>
          </w:p>
          <w:p>
            <w:pPr>
              <w:pStyle w:val="GelasioBody"/>
              <w:spacing w:after="40"/>
              <w:ind w:left="227"/>
            </w:pPr>
            <w:r>
              <w:t>• Esta aba existe para concluir o fluxo em FATURADO.</w:t>
            </w:r>
          </w:p>
          <w:p>
            <w:pPr>
              <w:pStyle w:val="GelasioBody"/>
              <w:spacing w:after="40"/>
              <w:ind w:left="227"/>
            </w:pPr>
            <w:r>
              <w:t>• Ela trabalha por consulta de pedido e validação de status.</w:t>
            </w:r>
          </w:p>
        </w:tc>
      </w:tr>
    </w:tbl>
    <w:p>
      <w:pPr>
        <w:pStyle w:val="GelasioH2"/>
        <w:spacing w:after="120" w:before="120"/>
      </w:pPr>
      <w:r>
        <w:rPr>
          <w:b w:val="0"/>
        </w:rPr>
        <w:t>Passo a passo</w:t>
      </w:r>
    </w:p>
    <w:p>
      <w:pPr>
        <w:pStyle w:val="GelasioBody"/>
        <w:ind w:left="198"/>
      </w:pPr>
      <w:r>
        <w:rPr>
          <w:b/>
        </w:rPr>
        <w:t xml:space="preserve">1. </w:t>
      </w:r>
      <w:r>
        <w:t>Digite o pedido e clique em “Consultar pedido”.</w:t>
      </w:r>
    </w:p>
    <w:p>
      <w:pPr>
        <w:pStyle w:val="GelasioBody"/>
        <w:ind w:left="198"/>
      </w:pPr>
      <w:r>
        <w:rPr>
          <w:b/>
        </w:rPr>
        <w:t xml:space="preserve">2. </w:t>
      </w:r>
      <w:r>
        <w:t>Confira status, local atual, cestas atuais, origem e observação.</w:t>
      </w:r>
    </w:p>
    <w:p>
      <w:pPr>
        <w:pStyle w:val="GelasioBody"/>
        <w:ind w:left="198"/>
      </w:pPr>
      <w:r>
        <w:rPr>
          <w:b/>
        </w:rPr>
        <w:t xml:space="preserve">3. </w:t>
      </w:r>
      <w:r>
        <w:t>Se o pedido estiver em PRE-FATURAMENTO, clique em “Confirmar FATURADO”.</w:t>
      </w:r>
    </w:p>
    <w:p>
      <w:pPr>
        <w:pStyle w:val="GelasioBody"/>
        <w:ind w:left="198"/>
      </w:pPr>
      <w:r>
        <w:rPr>
          <w:b/>
        </w:rPr>
        <w:t xml:space="preserve">4. </w:t>
      </w:r>
      <w:r>
        <w:t>Confirme a mensagem de sucesso.</w:t>
      </w:r>
    </w:p>
    <w:p>
      <w:pPr>
        <w:pStyle w:val="GelasioH2"/>
        <w:spacing w:after="120" w:before="120"/>
      </w:pPr>
      <w:r>
        <w:rPr>
          <w:b w:val="0"/>
        </w:rPr>
        <w:t>Nuâncias e cuidados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Na versão base do Admin usada para este manual, apenas pedidos em PRE-FATURAMENTO podem ser faturados.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Se o pedido estiver em outro status, a aba informa bloqueio de faturamento.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Ao faturar, o pedido sai da movimentação.</w:t>
      </w:r>
    </w:p>
    <w:p>
      <w:pPr>
        <w:pStyle w:val="GelasioH1"/>
        <w:spacing w:after="120" w:before="200"/>
      </w:pPr>
      <w:r>
        <w:rPr>
          <w:b w:val="0"/>
        </w:rPr>
        <w:t>7. Aba PPCP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E4CF"/>
            <w:tcMar>
              <w:top w:w="150" w:type="dxa"/>
              <w:start w:w="150" w:type="dxa"/>
              <w:bottom w:w="150" w:type="dxa"/>
              <w:end w:w="15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Quem usa: PPCP e Admin</w:t>
            </w:r>
          </w:p>
          <w:p>
            <w:pPr>
              <w:pStyle w:val="GelasioH3"/>
              <w:spacing w:after="40" w:before="0"/>
            </w:pPr>
            <w:r>
              <w:rPr>
                <w:b w:val="0"/>
              </w:rPr>
              <w:t>Objetivo operacional</w:t>
            </w:r>
          </w:p>
          <w:p>
            <w:pPr>
              <w:pStyle w:val="GelasioBody"/>
              <w:spacing w:after="40"/>
              <w:ind w:left="227"/>
            </w:pPr>
            <w:r>
              <w:t>• A aba PPCP cria o status PARCIAL-F para orientar uma nova alocação operacional.</w:t>
            </w:r>
          </w:p>
          <w:p>
            <w:pPr>
              <w:pStyle w:val="GelasioBody"/>
              <w:spacing w:after="40"/>
              <w:ind w:left="227"/>
            </w:pPr>
            <w:r>
              <w:t>• Ela sempre exige vendedor e pedido.</w:t>
            </w:r>
          </w:p>
          <w:p>
            <w:pPr>
              <w:pStyle w:val="GelasioBody"/>
              <w:spacing w:after="40"/>
              <w:ind w:left="227"/>
            </w:pPr>
            <w:r>
              <w:t>• A observação já nasce com a sugestão “COLOCAR EM NOVA CESTA”, mas pode ser alterada.</w:t>
            </w:r>
          </w:p>
        </w:tc>
      </w:tr>
    </w:tbl>
    <w:p>
      <w:pPr>
        <w:pStyle w:val="GelasioH2"/>
        <w:spacing w:after="120" w:before="120"/>
      </w:pPr>
      <w:r>
        <w:rPr>
          <w:b w:val="0"/>
        </w:rPr>
        <w:t>Passo a passo</w:t>
      </w:r>
    </w:p>
    <w:p>
      <w:pPr>
        <w:pStyle w:val="GelasioBody"/>
        <w:ind w:left="198"/>
      </w:pPr>
      <w:r>
        <w:rPr>
          <w:b/>
        </w:rPr>
        <w:t xml:space="preserve">1. </w:t>
      </w:r>
      <w:r>
        <w:t>Escolha o vendedor.</w:t>
      </w:r>
    </w:p>
    <w:p>
      <w:pPr>
        <w:pStyle w:val="GelasioBody"/>
        <w:ind w:left="198"/>
      </w:pPr>
      <w:r>
        <w:rPr>
          <w:b/>
        </w:rPr>
        <w:t xml:space="preserve">2. </w:t>
      </w:r>
      <w:r>
        <w:t>Informe o pedido.</w:t>
      </w:r>
    </w:p>
    <w:p>
      <w:pPr>
        <w:pStyle w:val="GelasioBody"/>
        <w:ind w:left="198"/>
      </w:pPr>
      <w:r>
        <w:rPr>
          <w:b/>
        </w:rPr>
        <w:t xml:space="preserve">3. </w:t>
      </w:r>
      <w:r>
        <w:t>Revise ou ajuste a observação.</w:t>
      </w:r>
    </w:p>
    <w:p>
      <w:pPr>
        <w:pStyle w:val="GelasioBody"/>
        <w:ind w:left="198"/>
      </w:pPr>
      <w:r>
        <w:rPr>
          <w:b/>
        </w:rPr>
        <w:t xml:space="preserve">4. </w:t>
      </w:r>
      <w:r>
        <w:t>Clique em “Lançar em PARCIAL-F”.</w:t>
      </w:r>
    </w:p>
    <w:p>
      <w:pPr>
        <w:pStyle w:val="GelasioBody"/>
        <w:ind w:left="198"/>
      </w:pPr>
      <w:r>
        <w:rPr>
          <w:b/>
        </w:rPr>
        <w:t xml:space="preserve">5. </w:t>
      </w:r>
      <w:r>
        <w:t>Confira o quadro de pedidos em PARCIAL-F para validação visual.</w:t>
      </w:r>
    </w:p>
    <w:p>
      <w:pPr>
        <w:pStyle w:val="GelasioH2"/>
        <w:spacing w:after="120" w:before="120"/>
      </w:pPr>
      <w:r>
        <w:rPr>
          <w:b w:val="0"/>
        </w:rPr>
        <w:t>Nuâncias e cuidados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Se o pedido já existir em PARCIAL ou TOTAL, o PPCP bloqueia a troca e mostra: pedido, vendedor, cesta e observação atual.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Se o pedido já existir em outro status, o PPCP também alerta para evitar duplicidade.</w:t>
      </w:r>
    </w:p>
    <w:p>
      <w:pPr>
        <w:pStyle w:val="GelasioBody"/>
        <w:ind w:left="198"/>
      </w:pPr>
      <w:r>
        <w:rPr>
          <w:b/>
        </w:rPr>
        <w:t xml:space="preserve">• </w:t>
      </w:r>
      <w:r>
        <w:t>Essa aba não escolhe cesta; ela prepara o pedido para a próxima ação da Expedição.</w:t>
      </w:r>
    </w:p>
    <w:p>
      <w:pPr>
        <w:pStyle w:val="GelasioH1"/>
        <w:spacing w:after="120" w:before="200"/>
      </w:pPr>
      <w:r>
        <w:rPr>
          <w:b w:val="0"/>
        </w:rPr>
        <w:t>8. Aba Gestão Geral</w:t>
      </w:r>
    </w:p>
    <w:p>
      <w:pPr>
        <w:pStyle w:val="GelasioBody"/>
        <w:spacing w:after="120" w:before="0"/>
      </w:pPr>
      <w:r>
        <w:rPr>
          <w:b w:val="0"/>
        </w:rPr>
        <w:t>A Gestão Geral é a área de leitura consolidada. Ela serve para liderança, conferência rápida, acompanhamento por vendedor e análise do fluxo operacional.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F4FB"/>
            <w:tcMar>
              <w:top w:w="130" w:type="dxa"/>
              <w:start w:w="130" w:type="dxa"/>
              <w:bottom w:w="130" w:type="dxa"/>
              <w:end w:w="13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Quadro 1 – Fluxo por vendedor</w:t>
            </w:r>
          </w:p>
          <w:p>
            <w:pPr>
              <w:pStyle w:val="GelasioBody"/>
              <w:ind w:left="142"/>
            </w:pPr>
            <w:r>
              <w:t>• Local</w:t>
            </w:r>
          </w:p>
          <w:p>
            <w:pPr>
              <w:pStyle w:val="GelasioBody"/>
              <w:ind w:left="142"/>
            </w:pPr>
            <w:r>
              <w:t>• PARCIAL-F</w:t>
            </w:r>
          </w:p>
          <w:p>
            <w:pPr>
              <w:pStyle w:val="GelasioBody"/>
              <w:ind w:left="142"/>
            </w:pPr>
            <w:r>
              <w:t>• Separação</w:t>
            </w:r>
          </w:p>
          <w:p>
            <w:pPr>
              <w:pStyle w:val="GelasioBody"/>
              <w:ind w:left="142"/>
            </w:pPr>
            <w:r>
              <w:t>• Pre-faturamento</w:t>
            </w:r>
          </w:p>
        </w:tc>
        <w:tc>
          <w:tcPr>
            <w:tcW w:type="dxa" w:w="5100"/>
            <w:shd w:fill="FFF4E6"/>
            <w:tcMar>
              <w:top w:w="130" w:type="dxa"/>
              <w:start w:w="130" w:type="dxa"/>
              <w:bottom w:w="130" w:type="dxa"/>
              <w:end w:w="130" w:type="dxa"/>
            </w:tcMar>
          </w:tcPr>
          <w:p/>
          <w:p>
            <w:pPr>
              <w:pStyle w:val="GelasioH3"/>
              <w:spacing w:after="80" w:before="0"/>
            </w:pPr>
            <w:r>
              <w:rPr>
                <w:b w:val="0"/>
              </w:rPr>
              <w:t>Quadro 2 – Ocupação por vendedor</w:t>
            </w:r>
          </w:p>
          <w:p>
            <w:pPr>
              <w:pStyle w:val="GelasioBody"/>
              <w:ind w:left="142"/>
            </w:pPr>
            <w:r>
              <w:t>• Local</w:t>
            </w:r>
          </w:p>
          <w:p>
            <w:pPr>
              <w:pStyle w:val="GelasioBody"/>
              <w:ind w:left="142"/>
            </w:pPr>
            <w:r>
              <w:t>• Parcial</w:t>
            </w:r>
          </w:p>
          <w:p>
            <w:pPr>
              <w:pStyle w:val="GelasioBody"/>
              <w:ind w:left="142"/>
            </w:pPr>
            <w:r>
              <w:t>• Total</w:t>
            </w:r>
          </w:p>
          <w:p>
            <w:pPr>
              <w:pStyle w:val="GelasioBody"/>
              <w:ind w:left="142"/>
            </w:pPr>
            <w:r>
              <w:t>• Cestas liberadas</w:t>
            </w:r>
          </w:p>
          <w:p>
            <w:pPr>
              <w:pStyle w:val="GelasioBody"/>
              <w:ind w:left="142"/>
            </w:pPr>
            <w:r>
              <w:t>• Total de cestas</w:t>
            </w:r>
          </w:p>
        </w:tc>
      </w:tr>
    </w:tbl>
    <w:p>
      <w:pPr>
        <w:pStyle w:val="GelasioBody"/>
        <w:spacing w:after="120" w:before="120"/>
      </w:pPr>
      <w:r>
        <w:rPr>
          <w:b w:val="0"/>
        </w:rPr>
        <w:t>Além dos quadros, a Gestão Geral mantém o kanban por vendedor e o filtro de conferência.</w:t>
      </w:r>
    </w:p>
    <w:p>
      <w:pPr>
        <w:pStyle w:val="GelasioBody"/>
        <w:spacing w:after="120" w:before="0"/>
      </w:pPr>
      <w:r>
        <w:rPr>
          <w:b w:val="0"/>
        </w:rPr>
        <w:t>Filtro de conferência: permite buscar por vendedor, por status ou por pedido. A lista resultante exibe vendedor, pedido, status, cesta e observação.</w:t>
      </w:r>
    </w:p>
    <w:p>
      <w:pPr>
        <w:pStyle w:val="GelasioBody"/>
        <w:spacing w:after="120" w:before="0"/>
      </w:pPr>
      <w:r>
        <w:rPr>
          <w:b w:val="0"/>
        </w:rPr>
        <w:t>Boa prática: use o filtro por pedido para validar um caso específico sem depender visualmente das listas acima.</w:t>
      </w:r>
    </w:p>
    <w:p>
      <w:pPr>
        <w:pStyle w:val="GelasioH1"/>
        <w:spacing w:after="120" w:before="200"/>
      </w:pPr>
      <w:r>
        <w:rPr>
          <w:b w:val="0"/>
        </w:rPr>
        <w:t>9. Aba Configuração e uso do Admin</w:t>
      </w:r>
    </w:p>
    <w:p>
      <w:pPr>
        <w:pStyle w:val="GelasioBody"/>
        <w:spacing w:after="120" w:before="0"/>
      </w:pPr>
      <w:r>
        <w:rPr>
          <w:b w:val="0"/>
        </w:rPr>
        <w:t>O Admin é a base de controle do sistema. Ele reúne todas as abas operacionais e a área de configuração. Deve ser usado com cuidado, porque qualquer ajuste administrativo pode alterar o fluxo da equipe inteira.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Bloco do Admin</w:t>
            </w:r>
          </w:p>
        </w:tc>
        <w:tc>
          <w:tcPr>
            <w:tcW w:type="dxa" w:w="51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Base compartilhada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Centraliza o caminho da base de dados e garante que os usuários leiam a mesma informação.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Salvar e importar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Permite salvar a configuração e importar dados/configurações de arquivo.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Backup automático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Controla horários de backup e o relógio operacional.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Correção administrativa de pedidos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Pesquisa, corrige e exclui pedidos com segurança.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Correção administrativa de cestas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cenário de múltiplas cestas, permite adicionar, excluir e redefinir cesta principal com registro em log.</w:t>
            </w:r>
          </w:p>
        </w:tc>
      </w:tr>
    </w:tbl>
    <w:p>
      <w:pPr>
        <w:pStyle w:val="GelasioH2"/>
        <w:spacing w:after="120" w:before="120"/>
      </w:pPr>
      <w:r>
        <w:rPr>
          <w:b w:val="0"/>
        </w:rPr>
        <w:t>Nuâncias do Admin na correção administrativa</w:t>
      </w:r>
    </w:p>
    <w:p>
      <w:pPr>
        <w:pStyle w:val="GelasioBody"/>
        <w:ind w:left="198"/>
      </w:pPr>
      <w:r>
        <w:t>• Para pedidos em PARCIAL ou TOTAL, a cesta é obrigatória.</w:t>
      </w:r>
    </w:p>
    <w:p>
      <w:pPr>
        <w:pStyle w:val="GelasioBody"/>
        <w:ind w:left="198"/>
      </w:pPr>
      <w:r>
        <w:t>• Ao excluir um pedido, todas as cestas vinculadas devem ser liberadas automaticamente.</w:t>
      </w:r>
    </w:p>
    <w:p>
      <w:pPr>
        <w:pStyle w:val="GelasioBody"/>
        <w:ind w:left="198"/>
      </w:pPr>
      <w:r>
        <w:t>• Quando um pedido usa mais de uma cesta, o Admin deve conseguir ver a cesta principal e as cestas adicionais.</w:t>
      </w:r>
    </w:p>
    <w:p>
      <w:pPr>
        <w:pStyle w:val="GelasioBody"/>
        <w:ind w:left="198"/>
      </w:pPr>
      <w:r>
        <w:t>• Alterações e exclusões de cestas precisam permanecer registradas em log para rastreabilidade.</w:t>
      </w:r>
    </w:p>
    <w:p>
      <w:pPr>
        <w:pStyle w:val="GelasioH1"/>
        <w:spacing w:after="120" w:before="200"/>
      </w:pPr>
      <w:r>
        <w:rPr>
          <w:b w:val="0"/>
        </w:rPr>
        <w:t>10. Regras que evitam erro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FDE9E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400"/>
            <w:shd w:fill="FDE9E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Risco</w:t>
            </w:r>
          </w:p>
        </w:tc>
        <w:tc>
          <w:tcPr>
            <w:tcW w:type="dxa" w:w="3400"/>
            <w:shd w:fill="FDE9E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Regra prática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Pedido lançado duas vezes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Duplicidade e retrabalho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Sempre consultar antes de relançar; respeitar o bloqueio do sistema.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Pedido com mais de uma cesta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Mapa inconsistente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Ao mudar status, validar se todas as cestas vinculadas foram atualizadas.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Uso fraco da observação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Falta de contexto para a equipe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Registrar observações objetivas: conserto, prioridade, nova cesta, ajuste administrativo etc.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PPCP sobre pedido já em PARCIAL ou TOTAL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Fluxo quebrado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Bloquear no PPCP e corrigir o processo existente, não criar outro.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Faturamento fora do status correto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Saída indevida da movimentação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Faturar apenas conforme a regra vigente do sistema.</w:t>
            </w:r>
          </w:p>
        </w:tc>
      </w:tr>
      <w:tr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Correção administrativa sem conferir cestas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Pedido órfão ou cesta presa</w:t>
            </w:r>
          </w:p>
        </w:tc>
        <w:tc>
          <w:tcPr>
            <w:tcW w:type="dxa" w:w="34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Antes de excluir ou corrigir, revisar cesta principal e cestas adicionais.</w:t>
            </w:r>
          </w:p>
        </w:tc>
      </w:tr>
    </w:tbl>
    <w:p>
      <w:pPr>
        <w:pStyle w:val="GelasioH1"/>
        <w:spacing w:after="120" w:before="200"/>
      </w:pPr>
      <w:r>
        <w:rPr>
          <w:b w:val="0"/>
        </w:rPr>
        <w:t>11. Roteiro de treinamento sugerido</w:t>
      </w:r>
    </w:p>
    <w:p>
      <w:pPr>
        <w:pStyle w:val="GelasioBody"/>
        <w:ind w:left="198"/>
      </w:pPr>
      <w:r>
        <w:t>• Treinamento de vendedores: 20 a 30 minutos, focado apenas em lançamento em separação e observação.</w:t>
      </w:r>
    </w:p>
    <w:p>
      <w:pPr>
        <w:pStyle w:val="GelasioBody"/>
        <w:ind w:left="198"/>
      </w:pPr>
      <w:r>
        <w:t>• Treinamento de Expedição: 45 a 60 minutos, com casos de pedido simples e pedido com múltiplas cestas.</w:t>
      </w:r>
    </w:p>
    <w:p>
      <w:pPr>
        <w:pStyle w:val="GelasioBody"/>
        <w:ind w:left="198"/>
      </w:pPr>
      <w:r>
        <w:t>• Treinamento de Financeiro: 15 a 20 minutos, focado em consulta, validação e faturamento.</w:t>
      </w:r>
    </w:p>
    <w:p>
      <w:pPr>
        <w:pStyle w:val="GelasioBody"/>
        <w:ind w:left="198"/>
      </w:pPr>
      <w:r>
        <w:t>• Treinamento de PPCP: 15 minutos, com ênfase no bloqueio de duplicidade e uso da observação padrão.</w:t>
      </w:r>
    </w:p>
    <w:p>
      <w:pPr>
        <w:pStyle w:val="GelasioBody"/>
        <w:ind w:left="198"/>
      </w:pPr>
      <w:r>
        <w:t>• Treinamento do Admin: 60 minutos, incluindo configuração, correção administrativa, gestão geral e múltiplas cestas.</w:t>
      </w:r>
    </w:p>
    <w:p>
      <w:pPr>
        <w:pStyle w:val="GelasioH1"/>
        <w:spacing w:after="120" w:before="200"/>
      </w:pPr>
      <w:r>
        <w:rPr>
          <w:b w:val="0"/>
        </w:rPr>
        <w:t>12. Checklist final de operação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00"/>
            <w:shd w:fill="D9E8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Conferir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 pedido foi lançado no perfil certo?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 número do pedido está correto?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observação foi registrada quando necessária?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cesta foi informada quando a regra exige?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 houver múltiplas cestas, todas estão vinculadas corretamente?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 status final bate com a etapa real do pedido?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  <w:tr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Admin, a correção foi registrada de forma rastreável?</w:t>
            </w:r>
          </w:p>
        </w:tc>
        <w:tc>
          <w:tcPr>
            <w:tcW w:type="dxa" w:w="51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[   ]</w:t>
            </w:r>
          </w:p>
        </w:tc>
      </w:tr>
    </w:tbl>
    <w:p>
      <w:pPr>
        <w:pStyle w:val="GelasioH2"/>
        <w:spacing w:after="120" w:before="200"/>
      </w:pPr>
      <w:r>
        <w:rPr>
          <w:b w:val="0"/>
        </w:rPr>
        <w:t>Observação final</w:t>
      </w:r>
    </w:p>
    <w:p>
      <w:pPr>
        <w:pStyle w:val="GelasioBody"/>
        <w:spacing w:after="120" w:before="0"/>
      </w:pPr>
      <w:r>
        <w:rPr>
          <w:b w:val="0"/>
        </w:rPr>
        <w:t>Este material foi feito para treinamento interno. Sempre que a lógica do app mudar, o ideal é revisar este manual para manter o treinamento alinhado à operação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GelasioBody"/>
      <w:jc w:val="right"/>
    </w:pPr>
    <w:r>
      <w:t>GELASIO INDÚSTRIA • Treinamento Operacional do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elasioTitle">
    <w:name w:val="Gelasio Title"/>
    <w:basedOn w:val="Title"/>
    <w:rPr>
      <w:rFonts w:ascii="Aptos" w:hAnsi="Aptos" w:eastAsia="Aptos"/>
      <w:b/>
      <w:color w:val="0F4C81"/>
      <w:sz w:val="48"/>
    </w:rPr>
  </w:style>
  <w:style w:type="paragraph" w:customStyle="1" w:styleId="GelasioH1">
    <w:name w:val="Gelasio H1"/>
    <w:basedOn w:val="Heading1"/>
    <w:rPr>
      <w:rFonts w:ascii="Aptos" w:hAnsi="Aptos" w:eastAsia="Aptos"/>
      <w:b/>
      <w:color w:val="0F4C81"/>
      <w:sz w:val="32"/>
    </w:rPr>
  </w:style>
  <w:style w:type="paragraph" w:customStyle="1" w:styleId="GelasioH2">
    <w:name w:val="Gelasio H2"/>
    <w:basedOn w:val="Heading2"/>
    <w:rPr>
      <w:rFonts w:ascii="Aptos" w:hAnsi="Aptos" w:eastAsia="Aptos"/>
      <w:b/>
      <w:color w:val="8A5A00"/>
      <w:sz w:val="26"/>
    </w:rPr>
  </w:style>
  <w:style w:type="paragraph" w:customStyle="1" w:styleId="GelasioH3">
    <w:name w:val="Gelasio H3"/>
    <w:basedOn w:val="Heading3"/>
    <w:rPr>
      <w:rFonts w:ascii="Aptos" w:hAnsi="Aptos" w:eastAsia="Aptos"/>
      <w:b/>
      <w:color w:val="0F4C81"/>
      <w:sz w:val="23"/>
    </w:rPr>
  </w:style>
  <w:style w:type="paragraph" w:customStyle="1" w:styleId="GelasioBody">
    <w:name w:val="Gelasio Body"/>
    <w:basedOn w:val="Normal"/>
    <w:rPr>
      <w:rFonts w:ascii="Aptos" w:hAnsi="Aptos" w:eastAsia="Aptos"/>
      <w:b w:val="0"/>
      <w:color w:val="1F1F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