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Grape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Israel Adesanya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apple</w:t>
      </w:r>
    </w:p>
    <w:p w14:paraId="20322D56" w14:textId="28D0AC83" w:rsidR="00BA035B" w:rsidRDefault="00BA035B">
      <w:r>
        <w:t xml:space="preserve">Quantity: </w:t>
      </w:r>
      <w:r>
        <w:t>213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