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Skateboard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Charles Oliveira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Banana</w:t>
      </w:r>
    </w:p>
    <w:p w14:paraId="20322D56" w14:textId="28D0AC83" w:rsidR="00BA035B" w:rsidRDefault="00BA035B">
      <w:r>
        <w:t xml:space="preserve">Quantity: </w:t>
      </w:r>
      <w:r>
        <w:t>120</w:t>
      </w:r>
    </w:p>
    <w:p w14:paraId="70F0484C" w14:textId="1AD2D72E" w:rsidR="00BA035B" w:rsidRDefault="00BA035B">
      <w:r>
        <w:t xml:space="preserve">Value: </w:t>
      </w:r>
      <w:r>
        <w:t>$2,000,000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