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AF80E" w14:textId="05945838" w:rsidR="00EA3D6F" w:rsidRDefault="00763372">
      <w:pPr>
        <w:rPr>
          <w:b/>
          <w:bCs/>
          <w:sz w:val="28"/>
          <w:szCs w:val="28"/>
          <w:lang w:val="en-US"/>
        </w:rPr>
      </w:pPr>
      <w:r w:rsidRPr="00763372">
        <w:rPr>
          <w:b/>
          <w:bCs/>
          <w:sz w:val="28"/>
          <w:szCs w:val="28"/>
          <w:lang w:val="en-US"/>
        </w:rPr>
        <w:t>ISA 505 – External Confirmations</w:t>
      </w:r>
    </w:p>
    <w:p w14:paraId="2361B0D4" w14:textId="4DCF4490" w:rsidR="00763372" w:rsidRPr="00763372" w:rsidRDefault="00763372" w:rsidP="00763372">
      <w:pPr>
        <w:pStyle w:val="ListParagraph"/>
        <w:numPr>
          <w:ilvl w:val="0"/>
          <w:numId w:val="1"/>
        </w:numPr>
        <w:rPr>
          <w:lang w:val="en-US"/>
        </w:rPr>
      </w:pPr>
      <w:r w:rsidRPr="00763372">
        <w:rPr>
          <w:lang w:val="en-US"/>
        </w:rPr>
        <w:t>Establishes how auditors obtain direct written responses from independent third parties to corroborate management assertions</w:t>
      </w:r>
    </w:p>
    <w:p w14:paraId="6C435F0D" w14:textId="35439B24" w:rsidR="00763372" w:rsidRPr="00763372" w:rsidRDefault="00763372" w:rsidP="00763372">
      <w:pPr>
        <w:pStyle w:val="ListParagraph"/>
        <w:numPr>
          <w:ilvl w:val="0"/>
          <w:numId w:val="1"/>
        </w:numPr>
        <w:rPr>
          <w:lang w:val="en-US"/>
        </w:rPr>
      </w:pPr>
      <w:r w:rsidRPr="00763372">
        <w:rPr>
          <w:lang w:val="en-US"/>
        </w:rPr>
        <w:t xml:space="preserve">The auditor shall maintain control of the confirmation procedure by: </w:t>
      </w:r>
    </w:p>
    <w:p w14:paraId="44D51F38" w14:textId="08825F88" w:rsidR="00763372" w:rsidRPr="00763372" w:rsidRDefault="00763372" w:rsidP="00763372">
      <w:pPr>
        <w:pStyle w:val="ListParagraph"/>
        <w:numPr>
          <w:ilvl w:val="1"/>
          <w:numId w:val="1"/>
        </w:numPr>
        <w:rPr>
          <w:lang w:val="en-US"/>
        </w:rPr>
      </w:pPr>
      <w:r w:rsidRPr="00763372">
        <w:rPr>
          <w:lang w:val="en-US"/>
        </w:rPr>
        <w:t>Determining the information to be confirmed</w:t>
      </w:r>
    </w:p>
    <w:p w14:paraId="30459848" w14:textId="02D120DA" w:rsidR="00763372" w:rsidRPr="00763372" w:rsidRDefault="00763372" w:rsidP="00763372">
      <w:pPr>
        <w:pStyle w:val="ListParagraph"/>
        <w:numPr>
          <w:ilvl w:val="1"/>
          <w:numId w:val="1"/>
        </w:numPr>
        <w:rPr>
          <w:lang w:val="en-US"/>
        </w:rPr>
      </w:pPr>
      <w:r w:rsidRPr="00763372">
        <w:rPr>
          <w:lang w:val="en-US"/>
        </w:rPr>
        <w:t>Selecting the appropriate confirming party</w:t>
      </w:r>
    </w:p>
    <w:p w14:paraId="335C07A8" w14:textId="6DF4C643" w:rsidR="00763372" w:rsidRPr="00763372" w:rsidRDefault="00AC54AF" w:rsidP="00763372">
      <w:pPr>
        <w:pStyle w:val="ListParagraph"/>
        <w:numPr>
          <w:ilvl w:val="1"/>
          <w:numId w:val="1"/>
        </w:numPr>
        <w:rPr>
          <w:lang w:val="en-US"/>
        </w:rPr>
      </w:pPr>
      <w:r w:rsidRPr="00763372">
        <w:rPr>
          <w:lang w:val="en-US"/>
        </w:rPr>
        <w:t>Design</w:t>
      </w:r>
      <w:r w:rsidR="00763372" w:rsidRPr="00763372">
        <w:rPr>
          <w:lang w:val="en-US"/>
        </w:rPr>
        <w:t xml:space="preserve"> the requests and ensuring responses are sent directly to the auditor </w:t>
      </w:r>
    </w:p>
    <w:p w14:paraId="73543F65" w14:textId="76FEF88A" w:rsidR="00763372" w:rsidRDefault="00763372" w:rsidP="00763372">
      <w:pPr>
        <w:pStyle w:val="ListParagraph"/>
        <w:numPr>
          <w:ilvl w:val="1"/>
          <w:numId w:val="1"/>
        </w:numPr>
        <w:rPr>
          <w:lang w:val="en-US"/>
        </w:rPr>
      </w:pPr>
      <w:r w:rsidRPr="00763372">
        <w:rPr>
          <w:lang w:val="en-US"/>
        </w:rPr>
        <w:t>Sending the requests and any follow-ups directly</w:t>
      </w:r>
    </w:p>
    <w:p w14:paraId="079C2B62" w14:textId="0D6ECBD0" w:rsidR="00763372" w:rsidRDefault="00763372" w:rsidP="007633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Positive or Negative responses:</w:t>
      </w:r>
    </w:p>
    <w:p w14:paraId="4A8750B5" w14:textId="6FEFB66D" w:rsidR="00763372" w:rsidRDefault="00763372" w:rsidP="0076337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Positive – requires a response as to whether respondent agrees or disagrees with the information</w:t>
      </w:r>
    </w:p>
    <w:p w14:paraId="09D21956" w14:textId="2B03D699" w:rsidR="00763372" w:rsidRDefault="00763372" w:rsidP="0076337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Negative – respondent only to respond if they disagree with the information in the request</w:t>
      </w:r>
    </w:p>
    <w:p w14:paraId="0BB2D164" w14:textId="77777777" w:rsidR="00763372" w:rsidRDefault="00763372" w:rsidP="00763372">
      <w:pPr>
        <w:rPr>
          <w:lang w:val="en-US"/>
        </w:rPr>
      </w:pPr>
    </w:p>
    <w:p w14:paraId="3F6A4F2E" w14:textId="44821343" w:rsidR="00763372" w:rsidRPr="00763372" w:rsidRDefault="00763372" w:rsidP="00763372">
      <w:pPr>
        <w:rPr>
          <w:lang w:val="en-US"/>
        </w:rPr>
      </w:pPr>
      <w:r w:rsidRPr="00763372">
        <w:rPr>
          <w:lang w:val="en-US"/>
        </w:rPr>
        <w:t>https://www.ifac.org/_flysystem/azure-private/publications/files/A025%202012%20IAASB%20Handbook%20ISA%20505.pdf</w:t>
      </w:r>
    </w:p>
    <w:sectPr w:rsidR="00763372" w:rsidRPr="007633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D14D3"/>
    <w:multiLevelType w:val="hybridMultilevel"/>
    <w:tmpl w:val="43E041D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90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E3"/>
    <w:rsid w:val="000A59E3"/>
    <w:rsid w:val="006F72A7"/>
    <w:rsid w:val="00763372"/>
    <w:rsid w:val="008D3B86"/>
    <w:rsid w:val="00AC54AF"/>
    <w:rsid w:val="00EA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A6BCD"/>
  <w15:chartTrackingRefBased/>
  <w15:docId w15:val="{A8EBE4A9-6758-4101-B3A4-11CA3AFC4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96</Words>
  <Characters>678</Characters>
  <Application>Microsoft Office Word</Application>
  <DocSecurity>0</DocSecurity>
  <Lines>24</Lines>
  <Paragraphs>26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jojo Sperandeo</dc:creator>
  <cp:keywords/>
  <dc:description/>
  <cp:lastModifiedBy>jojo Sperandeo</cp:lastModifiedBy>
  <cp:revision>3</cp:revision>
  <dcterms:created xsi:type="dcterms:W3CDTF">2025-12-24T18:40:00Z</dcterms:created>
  <dcterms:modified xsi:type="dcterms:W3CDTF">2025-12-24T18:48:00Z</dcterms:modified>
</cp:coreProperties>
</file>