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Федорина</w:t>
      </w:r>
      <w:r>
        <w:t xml:space="preserve"> </w:t>
      </w:r>
      <w:r>
        <w:t xml:space="preserve">Эрнест</w:t>
      </w:r>
      <w:r>
        <w:t xml:space="preserve"> </w:t>
      </w:r>
      <w:r>
        <w:t xml:space="preserve">Василевич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</w:t>
      </w:r>
      <w:r>
        <w:t xml:space="preserve"> </w:t>
      </w:r>
      <w:r>
        <w:t xml:space="preserve">Проверить работу SELinx на практике совместно с веб-сервером Apache.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Apache HTTP-сервер (в иронической трактовке является искажённым сокращением от англ. a patchy server; среди русских пользователей общепринято переводное апа́ч) — свободный веб-сервер.</w:t>
      </w:r>
    </w:p>
    <w:p>
      <w:pPr>
        <w:pStyle w:val="BodyText"/>
      </w:pPr>
      <w:r>
        <w:t xml:space="preserve">Apache является кроссплатформенным ПО, поддерживает операционные системы Linux, BSD, macOS, Microsoft Windows, Novell NetWare, BeOS.</w:t>
      </w:r>
    </w:p>
    <w:p>
      <w:pPr>
        <w:pStyle w:val="BodyText"/>
      </w:pPr>
      <w:r>
        <w:t xml:space="preserve">Основными достоинствами Apache считаются надёжность и гибкость конфигурации. Он позволяет подключать внешние модули для предоставления данных, использовать СУБД для аутентификации пользователей, модифицировать сообщения об ошибках и т.д.</w:t>
      </w:r>
      <w:r>
        <w:t xml:space="preserve">[1]</w:t>
      </w:r>
      <w:r>
        <w:t xml:space="preserve">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организуем рабочий стренд, - установим apache, проверим используемый режим и политику, а также отключим некоторые пакетные фильтры (рис. [??])</w:t>
      </w:r>
    </w:p>
    <w:p>
      <w:pPr>
        <w:pStyle w:val="CaptionedFigure"/>
      </w:pPr>
      <w:r>
        <w:drawing>
          <wp:inline>
            <wp:extent cx="3733800" cy="1622271"/>
            <wp:effectExtent b="0" l="0" r="0" t="0"/>
            <wp:docPr descr="начало работы с selinux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2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начало работы с selinux</w:t>
      </w:r>
    </w:p>
    <w:p>
      <w:pPr>
        <w:pStyle w:val="BodyText"/>
      </w:pPr>
      <w:r>
        <w:t xml:space="preserve">Увидели, что веб-сервер не работает (рис. [??]), включили его (рис. [??]) и посмотрели контекст безопасности (рис. [??])</w:t>
      </w:r>
    </w:p>
    <w:p>
      <w:pPr>
        <w:pStyle w:val="CaptionedFigure"/>
      </w:pPr>
      <w:r>
        <w:drawing>
          <wp:inline>
            <wp:extent cx="3733800" cy="1633223"/>
            <wp:effectExtent b="0" l="0" r="0" t="0"/>
            <wp:docPr descr="статус enforce и работы веб-сервер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статус enforce и работы веб-сервера</w:t>
      </w:r>
    </w:p>
    <w:p>
      <w:pPr>
        <w:pStyle w:val="CaptionedFigure"/>
      </w:pPr>
      <w:r>
        <w:drawing>
          <wp:inline>
            <wp:extent cx="3733800" cy="1934198"/>
            <wp:effectExtent b="0" l="0" r="0" t="0"/>
            <wp:docPr descr="активный веб-сервер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4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активный веб-сервер</w:t>
      </w:r>
    </w:p>
    <w:p>
      <w:pPr>
        <w:pStyle w:val="CaptionedFigure"/>
      </w:pPr>
      <w:r>
        <w:drawing>
          <wp:inline>
            <wp:extent cx="3733800" cy="1565304"/>
            <wp:effectExtent b="0" l="0" r="0" t="0"/>
            <wp:docPr descr="контекст безопасности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5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контекст безопасности</w:t>
      </w:r>
    </w:p>
    <w:p>
      <w:pPr>
        <w:pStyle w:val="BodyText"/>
      </w:pPr>
      <w:r>
        <w:t xml:space="preserve">Потом посмотрели состояние переключателей (рис. [??])</w:t>
      </w:r>
    </w:p>
    <w:p>
      <w:pPr>
        <w:pStyle w:val="CaptionedFigure"/>
      </w:pPr>
      <w:r>
        <w:drawing>
          <wp:inline>
            <wp:extent cx="3733800" cy="2332853"/>
            <wp:effectExtent b="0" l="0" r="0" t="0"/>
            <wp:docPr descr="состояние переключателей SELinux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2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состояние переключателей SELinux</w:t>
      </w:r>
    </w:p>
    <w:p>
      <w:pPr>
        <w:pStyle w:val="BodyText"/>
      </w:pPr>
      <w:r>
        <w:t xml:space="preserve">Далее посмотрим статистику по политике (рис. [??])</w:t>
      </w:r>
    </w:p>
    <w:p>
      <w:pPr>
        <w:pStyle w:val="CaptionedFigure"/>
      </w:pPr>
      <w:r>
        <w:drawing>
          <wp:inline>
            <wp:extent cx="3733800" cy="3117209"/>
            <wp:effectExtent b="0" l="0" r="0" t="0"/>
            <wp:docPr descr="статистика по политике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7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статистика по политике</w:t>
      </w:r>
    </w:p>
    <w:p>
      <w:pPr>
        <w:pStyle w:val="BodyText"/>
      </w:pPr>
      <w:r>
        <w:t xml:space="preserve">У нас 8 пользователей, 5169 типов и 15 ролей.</w:t>
      </w:r>
    </w:p>
    <w:p>
      <w:pPr>
        <w:pStyle w:val="BodyText"/>
      </w:pPr>
      <w:r>
        <w:t xml:space="preserve">Определим тип файлов в директории /var/www/html, создадим там файл test.html и проверим его контекст (рис. [??])</w:t>
      </w:r>
    </w:p>
    <w:p>
      <w:pPr>
        <w:pStyle w:val="CaptionedFigure"/>
      </w:pPr>
      <w:r>
        <w:drawing>
          <wp:inline>
            <wp:extent cx="3733800" cy="1139856"/>
            <wp:effectExtent b="0" l="0" r="0" t="0"/>
            <wp:docPr descr="работа с директорией html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9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директорией html</w:t>
      </w:r>
    </w:p>
    <w:p>
      <w:pPr>
        <w:pStyle w:val="BodyText"/>
      </w:pPr>
      <w:r>
        <w:t xml:space="preserve">Обратимся к файлу через веб-сервер и увидим там текст, написанный нами ранее в файле test.html, доступ есть (рис. [??])</w:t>
      </w:r>
    </w:p>
    <w:p>
      <w:pPr>
        <w:pStyle w:val="CaptionedFigure"/>
      </w:pPr>
      <w:r>
        <w:drawing>
          <wp:inline>
            <wp:extent cx="3733800" cy="1541784"/>
            <wp:effectExtent b="0" l="0" r="0" t="0"/>
            <wp:docPr descr="открытие test.html через веб-сервер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1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test.html через веб-сервер</w:t>
      </w:r>
    </w:p>
    <w:p>
      <w:pPr>
        <w:pStyle w:val="BodyText"/>
      </w:pPr>
      <w:r>
        <w:t xml:space="preserve">Изучив справку httpd_selinux мы выяснили нужные контексты, сопоставили их с контекстами нашего файла, рассмотреои полученный контекст детально, а потом изменили контекст файла, чтобы процесс httpd не имел доступа к файлу (рис. [??])</w:t>
      </w:r>
    </w:p>
    <w:p>
      <w:pPr>
        <w:pStyle w:val="CaptionedFigure"/>
      </w:pPr>
      <w:r>
        <w:drawing>
          <wp:inline>
            <wp:extent cx="3733800" cy="636688"/>
            <wp:effectExtent b="0" l="0" r="0" t="0"/>
            <wp:docPr descr="просмотр и изменение контекста файла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6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 изменение контекста файла</w:t>
      </w:r>
    </w:p>
    <w:p>
      <w:pPr>
        <w:pStyle w:val="BodyText"/>
      </w:pPr>
      <w:r>
        <w:t xml:space="preserve">Смотрим log-файлы веб-сервера и системные логи (рис. [??])</w:t>
      </w:r>
    </w:p>
    <w:p>
      <w:pPr>
        <w:pStyle w:val="CaptionedFigure"/>
      </w:pPr>
      <w:r>
        <w:drawing>
          <wp:inline>
            <wp:extent cx="3733800" cy="1179880"/>
            <wp:effectExtent b="0" l="0" r="0" t="0"/>
            <wp:docPr descr="просмотр log-файлов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log-файлов</w:t>
      </w:r>
    </w:p>
    <w:p>
      <w:pPr>
        <w:pStyle w:val="BodyText"/>
      </w:pPr>
      <w:r>
        <w:t xml:space="preserve">В httpd.conf изменили параметр listen с 80 на 81, потом перезапустили веб-сервер, произошёл сбой.</w:t>
      </w:r>
    </w:p>
    <w:p>
      <w:pPr>
        <w:pStyle w:val="BodyText"/>
      </w:pPr>
      <w:r>
        <w:t xml:space="preserve">Далее мы опять посмотрели log-файлы (рис. [??])</w:t>
      </w:r>
    </w:p>
    <w:p>
      <w:pPr>
        <w:pStyle w:val="CaptionedFigure"/>
      </w:pPr>
      <w:r>
        <w:drawing>
          <wp:inline>
            <wp:extent cx="3733800" cy="1385034"/>
            <wp:effectExtent b="0" l="0" r="0" t="0"/>
            <wp:docPr descr="просмотр новых log-файлов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5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новых log-файлов</w:t>
      </w:r>
    </w:p>
    <w:p>
      <w:pPr>
        <w:pStyle w:val="BodyText"/>
      </w:pPr>
      <w:r>
        <w:t xml:space="preserve">Выполнили команду semanage port, проверили список портов и увидели там 81, а затем снова запустили веб-сервер Apache, успешно (рис. [??])</w:t>
      </w:r>
    </w:p>
    <w:p>
      <w:pPr>
        <w:pStyle w:val="CaptionedFigure"/>
      </w:pPr>
      <w:r>
        <w:drawing>
          <wp:inline>
            <wp:extent cx="3733800" cy="370294"/>
            <wp:effectExtent b="0" l="0" r="0" t="0"/>
            <wp:docPr descr="просмотр новых log-файлов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новых log-файлов</w:t>
      </w:r>
    </w:p>
    <w:p>
      <w:pPr>
        <w:pStyle w:val="BodyText"/>
      </w:pPr>
      <w:r>
        <w:t xml:space="preserve">В конце лабораторной работы убрали все изменения в файлах, удалили test.html и удалили привязку httpd_port_t к 81 порту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Развили навыки администрирования ОС Linux. Получили первое практическое знакомство с технологией SELinux.</w:t>
      </w:r>
      <w:r>
        <w:t xml:space="preserve"> </w:t>
      </w:r>
      <w:r>
        <w:t xml:space="preserve">Проверили работу SELinx на практике совместно с веб-сервером Apache.</w:t>
      </w:r>
    </w:p>
    <w:bookmarkEnd w:id="59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Start w:id="62" w:name="refs"/>
    <w:bookmarkStart w:id="61" w:name="ref-apache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apache</w:t>
      </w:r>
      <w:r>
        <w:t xml:space="preserve"> </w:t>
      </w:r>
      <w:r>
        <w:t xml:space="preserve">[Электронный ресурс]. Wikipedia, 2024. URL:</w:t>
      </w:r>
      <w:r>
        <w:t xml:space="preserve"> </w:t>
      </w:r>
      <w:hyperlink r:id="rId60">
        <w:r>
          <w:rPr>
            <w:rStyle w:val="Hyperlink"/>
          </w:rPr>
          <w:t xml:space="preserve">https://ru.wikipedia.org/wiki/Apache</w:t>
        </w:r>
      </w:hyperlink>
      <w:r>
        <w:t xml:space="preserve">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60" Target="https://ru.wikipedia.org/wiki/Apach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ru.wikipedia.org/wiki/Apach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Федорина Эрнест Василевич</dc:creator>
  <dc:language>ru-RU</dc:language>
  <cp:keywords/>
  <dcterms:created xsi:type="dcterms:W3CDTF">2024-10-12T14:13:52Z</dcterms:created>
  <dcterms:modified xsi:type="dcterms:W3CDTF">2024-10-12T14:13:52Z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Мандатное разграничение прав в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