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F7C" w:rsidRDefault="00991F7C" w:rsidP="00383B31">
      <w:pPr>
        <w:pStyle w:val="berschrift1"/>
      </w:pPr>
      <w:r>
        <w:t>Systemdokumentation</w:t>
      </w:r>
    </w:p>
    <w:p w:rsidR="00991F7C" w:rsidRDefault="00991F7C" w:rsidP="00383B31">
      <w:pPr>
        <w:pStyle w:val="berschrift2"/>
      </w:pPr>
      <w:r>
        <w:t>Systemstruktur</w:t>
      </w:r>
    </w:p>
    <w:p w:rsidR="00991F7C" w:rsidRDefault="00991F7C" w:rsidP="00991F7C">
      <w:r>
        <w:t>Modularisierung, Strukturen, Schnittstellen, Programmablaufplan, Aufrufhierarchie, Komponentenhierarchie</w:t>
      </w:r>
    </w:p>
    <w:p w:rsidR="00991F7C" w:rsidRDefault="00991F7C" w:rsidP="00383B31">
      <w:pPr>
        <w:pStyle w:val="berschrift2"/>
      </w:pPr>
      <w:r>
        <w:t>Komponenten</w:t>
      </w:r>
    </w:p>
    <w:p w:rsidR="00991F7C" w:rsidRDefault="00991F7C" w:rsidP="00991F7C">
      <w:r>
        <w:t>Funktionenliste, zentrale Algorithmen, Datenmodell, Klassenbeschreibungen</w:t>
      </w:r>
    </w:p>
    <w:p w:rsidR="00991F7C" w:rsidRDefault="00991F7C" w:rsidP="00991F7C">
      <w:pPr>
        <w:pStyle w:val="berschrift2"/>
      </w:pPr>
      <w:r>
        <w:t>Externe Datenhaltung</w:t>
      </w:r>
    </w:p>
    <w:p w:rsidR="00991F7C" w:rsidRDefault="00991F7C" w:rsidP="00991F7C">
      <w:r>
        <w:t>Falls Verwendung externer Dateien, Daten, oder Datenbanken: Beschreibung</w:t>
      </w:r>
    </w:p>
    <w:p w:rsidR="00991F7C" w:rsidRDefault="00991F7C" w:rsidP="00991F7C">
      <w:pPr>
        <w:pStyle w:val="berschrift2"/>
      </w:pPr>
      <w:r>
        <w:t>Dynamisches Verhalten</w:t>
      </w:r>
    </w:p>
    <w:p w:rsidR="00991F7C" w:rsidRDefault="00991F7C" w:rsidP="00991F7C">
      <w:r>
        <w:t>Systemverhalten, Interaktionsmöglichkeiten, Ausgaben</w:t>
      </w:r>
    </w:p>
    <w:p w:rsidR="00991F7C" w:rsidRDefault="00991F7C" w:rsidP="00991F7C">
      <w:pPr>
        <w:pStyle w:val="berschrift2"/>
      </w:pPr>
      <w:r>
        <w:t>Installationsbeschreibung</w:t>
      </w:r>
    </w:p>
    <w:p w:rsidR="00991F7C" w:rsidRDefault="00991F7C" w:rsidP="00991F7C">
      <w:r>
        <w:t>Installationshandbuch, Fehlerbeschreibungen, Troubleshooting</w:t>
      </w:r>
    </w:p>
    <w:p w:rsidR="00991F7C" w:rsidRDefault="00991F7C" w:rsidP="00991F7C">
      <w:pPr>
        <w:pStyle w:val="berschrift2"/>
      </w:pPr>
      <w:r>
        <w:t>Begriffe</w:t>
      </w:r>
    </w:p>
    <w:p w:rsidR="003321BC" w:rsidRDefault="00991F7C" w:rsidP="00991F7C">
      <w:r>
        <w:t>Lexikon</w:t>
      </w:r>
    </w:p>
    <w:p w:rsidR="00E03688" w:rsidRDefault="00F76EBD" w:rsidP="00383B31">
      <w:pPr>
        <w:pStyle w:val="berschrift1"/>
        <w:ind w:left="431" w:hanging="431"/>
      </w:pPr>
      <w:r>
        <w:t>ADB Module</w:t>
      </w:r>
    </w:p>
    <w:p w:rsidR="00F76EBD" w:rsidRDefault="00F76EBD" w:rsidP="00F76EBD">
      <w:pPr>
        <w:pStyle w:val="berschrift2"/>
      </w:pPr>
      <w:r>
        <w:t>Registrierung und Hinzufügen von Nutzern</w:t>
      </w:r>
    </w:p>
    <w:p w:rsidR="00F76EBD" w:rsidRDefault="006549BE" w:rsidP="00F76EBD">
      <w:pPr>
        <w:pStyle w:val="berschrift2"/>
      </w:pPr>
      <w:r>
        <w:t xml:space="preserve">IBV, Markterkundung, Bedarfsumfragen, </w:t>
      </w:r>
      <w:r>
        <w:t>Ausschreibungen</w:t>
      </w:r>
    </w:p>
    <w:p w:rsidR="006549BE" w:rsidRDefault="006549BE" w:rsidP="006549BE">
      <w:pPr>
        <w:pStyle w:val="berschrift3"/>
      </w:pPr>
      <w:r>
        <w:t>Veröffentlichung von Verfahren</w:t>
      </w:r>
    </w:p>
    <w:p w:rsidR="00D035AE" w:rsidRDefault="00D035AE" w:rsidP="006549BE">
      <w:pPr>
        <w:pStyle w:val="berschrift3"/>
      </w:pPr>
      <w:r>
        <w:t xml:space="preserve">Beteiligung an </w:t>
      </w:r>
      <w:r w:rsidR="006549BE">
        <w:t>Verfahren</w:t>
      </w:r>
      <w:r w:rsidR="00E13BC3">
        <w:t xml:space="preserve"> (Unternehmen)</w:t>
      </w:r>
    </w:p>
    <w:p w:rsidR="006549BE" w:rsidRPr="006549BE" w:rsidRDefault="006549BE" w:rsidP="006549BE">
      <w:pPr>
        <w:pStyle w:val="berschrift3"/>
      </w:pPr>
      <w:r>
        <w:t>Veröffentlichung von Ergebnissen</w:t>
      </w:r>
    </w:p>
    <w:p w:rsidR="00F76EBD" w:rsidRDefault="00F76EBD" w:rsidP="00F76EBD">
      <w:pPr>
        <w:pStyle w:val="berschrift2"/>
      </w:pPr>
      <w:r>
        <w:t>Veröffentlichung von Förderprogrammen</w:t>
      </w:r>
    </w:p>
    <w:p w:rsidR="00F76EBD" w:rsidRDefault="00D035AE" w:rsidP="00F76EBD">
      <w:pPr>
        <w:pStyle w:val="berschrift2"/>
      </w:pPr>
      <w:r>
        <w:t xml:space="preserve">Zuwendungsmanagement im </w:t>
      </w:r>
      <w:r w:rsidR="00F76EBD">
        <w:t>Bundes</w:t>
      </w:r>
      <w:r w:rsidR="006B7181">
        <w:t>förder</w:t>
      </w:r>
      <w:r w:rsidR="00F76EBD">
        <w:t>programm</w:t>
      </w:r>
    </w:p>
    <w:p w:rsidR="00F76EBD" w:rsidRDefault="00F76EBD" w:rsidP="00F76EBD">
      <w:pPr>
        <w:pStyle w:val="berschrift3"/>
      </w:pPr>
      <w:r>
        <w:t>Antragstellung</w:t>
      </w:r>
    </w:p>
    <w:p w:rsidR="001E7BB1" w:rsidRDefault="00F76EBD" w:rsidP="005F1067">
      <w:pPr>
        <w:pStyle w:val="berschrift3"/>
      </w:pPr>
      <w:r>
        <w:t>Antragsprüfung</w:t>
      </w:r>
    </w:p>
    <w:p w:rsidR="00F76EBD" w:rsidRDefault="00F76EBD" w:rsidP="005F1067">
      <w:pPr>
        <w:pStyle w:val="berschrift3"/>
      </w:pPr>
      <w:r>
        <w:t>Bewilligung</w:t>
      </w:r>
      <w:r w:rsidR="001E7BB1">
        <w:t>s-/</w:t>
      </w:r>
      <w:proofErr w:type="spellStart"/>
      <w:r w:rsidR="001E7BB1">
        <w:t>Ablehnung</w:t>
      </w:r>
      <w:r w:rsidR="00645C81">
        <w:t>bescheide</w:t>
      </w:r>
      <w:proofErr w:type="spellEnd"/>
    </w:p>
    <w:p w:rsidR="001E7BB1" w:rsidRPr="001E7BB1" w:rsidRDefault="001E7BB1" w:rsidP="001E7BB1">
      <w:pPr>
        <w:pStyle w:val="berschrift3"/>
      </w:pPr>
      <w:r>
        <w:t>(Widerspruchsverfahren?)</w:t>
      </w:r>
    </w:p>
    <w:p w:rsidR="00F76EBD" w:rsidRDefault="00F76EBD" w:rsidP="00F76EBD">
      <w:pPr>
        <w:pStyle w:val="berschrift3"/>
      </w:pPr>
      <w:r>
        <w:t>Mittelabforderung und -auszahlung</w:t>
      </w:r>
    </w:p>
    <w:p w:rsidR="001E7BB1" w:rsidRDefault="001E7BB1" w:rsidP="001E7BB1">
      <w:pPr>
        <w:pStyle w:val="berschrift3"/>
      </w:pPr>
      <w:r>
        <w:t>(Änderungsanträge, Änderungsmitteilungen?)</w:t>
      </w:r>
    </w:p>
    <w:p w:rsidR="001E7BB1" w:rsidRDefault="001E7BB1" w:rsidP="001E7BB1">
      <w:pPr>
        <w:pStyle w:val="berschrift3"/>
      </w:pPr>
      <w:r>
        <w:t>(Änderungsbescheide?)</w:t>
      </w:r>
    </w:p>
    <w:p w:rsidR="001E7BB1" w:rsidRDefault="00F76EBD" w:rsidP="00F76EBD">
      <w:pPr>
        <w:pStyle w:val="berschrift3"/>
      </w:pPr>
      <w:r>
        <w:t>Verwendungs</w:t>
      </w:r>
      <w:r w:rsidR="001E7BB1">
        <w:t>nachweis</w:t>
      </w:r>
      <w:bookmarkStart w:id="0" w:name="_GoBack"/>
      <w:bookmarkEnd w:id="0"/>
    </w:p>
    <w:p w:rsidR="00F76EBD" w:rsidRDefault="00F76EBD" w:rsidP="00F76EBD">
      <w:pPr>
        <w:pStyle w:val="berschrift3"/>
      </w:pPr>
      <w:r>
        <w:t>VN-Prüfung</w:t>
      </w:r>
    </w:p>
    <w:p w:rsidR="001E7BB1" w:rsidRPr="001E7BB1" w:rsidRDefault="001E7BB1" w:rsidP="001E7BB1">
      <w:pPr>
        <w:pStyle w:val="berschrift3"/>
      </w:pPr>
      <w:r>
        <w:t>Prüfbescheide</w:t>
      </w:r>
      <w:r w:rsidR="00645C81">
        <w:t>/-mitteilungen</w:t>
      </w:r>
      <w:r>
        <w:t>, Rückforderungsbescheide</w:t>
      </w:r>
    </w:p>
    <w:p w:rsidR="00F76EBD" w:rsidRDefault="001E7BB1" w:rsidP="00F76EBD">
      <w:pPr>
        <w:pStyle w:val="berschrift3"/>
      </w:pPr>
      <w:r>
        <w:t>(</w:t>
      </w:r>
      <w:r w:rsidR="00F76EBD">
        <w:t>Widerspruchsverfahren</w:t>
      </w:r>
      <w:r>
        <w:t>?)</w:t>
      </w:r>
    </w:p>
    <w:p w:rsidR="00645C81" w:rsidRPr="00645C81" w:rsidRDefault="00645C81" w:rsidP="00645C81">
      <w:pPr>
        <w:pStyle w:val="berschrift3"/>
      </w:pPr>
      <w:r>
        <w:t>(Klageverfahren?)</w:t>
      </w:r>
    </w:p>
    <w:p w:rsidR="00F76EBD" w:rsidRDefault="00F76EBD" w:rsidP="00F76EBD">
      <w:pPr>
        <w:pStyle w:val="berschrift3"/>
      </w:pPr>
      <w:r>
        <w:t>Weitere Prüfung</w:t>
      </w:r>
      <w:r w:rsidR="001E7BB1">
        <w:t>en</w:t>
      </w:r>
      <w:r>
        <w:t>?</w:t>
      </w:r>
    </w:p>
    <w:p w:rsidR="00383B31" w:rsidRDefault="00383B31" w:rsidP="00383B31">
      <w:pPr>
        <w:pStyle w:val="berschrift2"/>
      </w:pPr>
      <w:r>
        <w:t>Monitoring</w:t>
      </w:r>
    </w:p>
    <w:p w:rsidR="00383B31" w:rsidRPr="00383B31" w:rsidRDefault="00383B31" w:rsidP="00383B31"/>
    <w:p w:rsidR="00AA469B" w:rsidRDefault="000A4720" w:rsidP="000A4720">
      <w:pPr>
        <w:pStyle w:val="berschrift1"/>
      </w:pPr>
      <w:r>
        <w:lastRenderedPageBreak/>
        <w:t>ADB Prozesse fachlich</w:t>
      </w:r>
    </w:p>
    <w:p w:rsidR="000A4720" w:rsidRDefault="000A4720" w:rsidP="000A4720">
      <w:pPr>
        <w:pStyle w:val="berschrift2"/>
      </w:pPr>
      <w:r>
        <w:t>Nutzer</w:t>
      </w:r>
    </w:p>
    <w:p w:rsidR="00A13BAE" w:rsidRDefault="00A13BAE" w:rsidP="00A13BAE">
      <w:pPr>
        <w:pStyle w:val="berschrift2"/>
      </w:pPr>
      <w:r>
        <w:t>Prozesslogik</w:t>
      </w:r>
    </w:p>
    <w:p w:rsidR="00A13BAE" w:rsidRPr="00A13BAE" w:rsidRDefault="00A13BAE" w:rsidP="00A13BAE"/>
    <w:p w:rsidR="00A13BAE" w:rsidRDefault="00A13BAE" w:rsidP="00A13BAE">
      <w:pPr>
        <w:pStyle w:val="berschrift2"/>
      </w:pPr>
      <w:r>
        <w:t>Ansichten, Dokumente</w:t>
      </w:r>
    </w:p>
    <w:p w:rsidR="00A13BAE" w:rsidRPr="00A13BAE" w:rsidRDefault="00A13BAE" w:rsidP="00A13BAE"/>
    <w:p w:rsidR="000A4720" w:rsidRDefault="000A4720" w:rsidP="000A4720">
      <w:pPr>
        <w:pStyle w:val="berschrift1"/>
      </w:pPr>
      <w:r>
        <w:t>Technische Umsetzung</w:t>
      </w:r>
    </w:p>
    <w:p w:rsidR="00A13BAE" w:rsidRDefault="00A13BAE" w:rsidP="000A4720">
      <w:pPr>
        <w:pStyle w:val="berschrift2"/>
      </w:pPr>
      <w:r>
        <w:t>Prozesslogik</w:t>
      </w:r>
    </w:p>
    <w:p w:rsidR="000A4720" w:rsidRDefault="000A4720" w:rsidP="000A4720">
      <w:pPr>
        <w:pStyle w:val="berschrift2"/>
      </w:pPr>
      <w:r>
        <w:t>Datenstruktur</w:t>
      </w:r>
    </w:p>
    <w:p w:rsidR="00EA55C9" w:rsidRPr="00EA55C9" w:rsidRDefault="00EA55C9" w:rsidP="00EA55C9">
      <w:pPr>
        <w:pStyle w:val="berschrift3"/>
      </w:pPr>
      <w:proofErr w:type="spellStart"/>
      <w:r>
        <w:t>Entities</w:t>
      </w:r>
      <w:proofErr w:type="spellEnd"/>
    </w:p>
    <w:tbl>
      <w:tblPr>
        <w:tblW w:w="102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987"/>
        <w:gridCol w:w="957"/>
        <w:gridCol w:w="1224"/>
        <w:gridCol w:w="1746"/>
        <w:gridCol w:w="761"/>
        <w:gridCol w:w="2312"/>
      </w:tblGrid>
      <w:tr w:rsidR="00EA55C9" w:rsidRPr="00EA55C9" w:rsidTr="00EA55C9">
        <w:trPr>
          <w:trHeight w:val="300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Tabellenname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Name im Programm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Attribute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Eingabeorte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Verwendungsorte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Parent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EA55C9" w:rsidRPr="00EA55C9" w:rsidRDefault="00EA55C9" w:rsidP="00EA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A55C9">
              <w:rPr>
                <w:rFonts w:ascii="Calibri" w:eastAsia="Times New Roman" w:hAnsi="Calibri" w:cs="Calibri"/>
                <w:color w:val="000000"/>
                <w:lang w:eastAsia="de-DE"/>
              </w:rPr>
              <w:t>Überschneidung mit?</w:t>
            </w:r>
          </w:p>
        </w:tc>
      </w:tr>
    </w:tbl>
    <w:p w:rsidR="000A4720" w:rsidRDefault="00EA55C9" w:rsidP="00EA55C9">
      <w:pPr>
        <w:pStyle w:val="berschrift3"/>
      </w:pPr>
      <w:r>
        <w:t>Wichtige Tabellen mit Attributen?</w:t>
      </w:r>
    </w:p>
    <w:p w:rsidR="000A4720" w:rsidRDefault="000A4720" w:rsidP="000A4720">
      <w:pPr>
        <w:pStyle w:val="berschrift2"/>
      </w:pPr>
      <w:r>
        <w:t>Rollen, Rechte, Berechtigungsprüfung</w:t>
      </w:r>
    </w:p>
    <w:p w:rsidR="000A4720" w:rsidRDefault="00905088" w:rsidP="000A4720">
      <w:pPr>
        <w:pStyle w:val="berschrift2"/>
      </w:pPr>
      <w:r>
        <w:t>Methoden</w:t>
      </w:r>
    </w:p>
    <w:p w:rsidR="006C15E3" w:rsidRPr="006C15E3" w:rsidRDefault="006C15E3" w:rsidP="006C15E3">
      <w:r>
        <w:t>Wo finde ich alle Methoden?</w:t>
      </w:r>
    </w:p>
    <w:p w:rsidR="00905088" w:rsidRDefault="00905088" w:rsidP="00905088">
      <w:pPr>
        <w:pStyle w:val="berschrift3"/>
      </w:pPr>
      <w:r>
        <w:t>Standardmethoden</w:t>
      </w:r>
    </w:p>
    <w:p w:rsidR="00905088" w:rsidRPr="00905088" w:rsidRDefault="00905088" w:rsidP="00905088">
      <w:pPr>
        <w:pStyle w:val="berschrift3"/>
      </w:pPr>
      <w:r>
        <w:t>Spezialmethoden</w:t>
      </w:r>
    </w:p>
    <w:sectPr w:rsidR="00905088" w:rsidRPr="00905088" w:rsidSect="00383B31">
      <w:pgSz w:w="11906" w:h="16838"/>
      <w:pgMar w:top="851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D0E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B161F6"/>
    <w:multiLevelType w:val="hybridMultilevel"/>
    <w:tmpl w:val="B0808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7C"/>
    <w:rsid w:val="000A4720"/>
    <w:rsid w:val="001E7BB1"/>
    <w:rsid w:val="002109E0"/>
    <w:rsid w:val="002B23B3"/>
    <w:rsid w:val="003321BC"/>
    <w:rsid w:val="00383B31"/>
    <w:rsid w:val="004258F2"/>
    <w:rsid w:val="00645C81"/>
    <w:rsid w:val="006549BE"/>
    <w:rsid w:val="006B7181"/>
    <w:rsid w:val="006C15E3"/>
    <w:rsid w:val="008B1391"/>
    <w:rsid w:val="00905088"/>
    <w:rsid w:val="00991F7C"/>
    <w:rsid w:val="009A462C"/>
    <w:rsid w:val="00A13BAE"/>
    <w:rsid w:val="00AA469B"/>
    <w:rsid w:val="00AE5B4B"/>
    <w:rsid w:val="00BC0218"/>
    <w:rsid w:val="00BF2284"/>
    <w:rsid w:val="00D035AE"/>
    <w:rsid w:val="00E03688"/>
    <w:rsid w:val="00E13BC3"/>
    <w:rsid w:val="00EA55C9"/>
    <w:rsid w:val="00F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EDC9"/>
  <w15:chartTrackingRefBased/>
  <w15:docId w15:val="{9E6741BF-77D7-4E5A-92C0-114D7D3C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21BC"/>
  </w:style>
  <w:style w:type="paragraph" w:styleId="berschrift1">
    <w:name w:val="heading 1"/>
    <w:basedOn w:val="Standard"/>
    <w:next w:val="Standard"/>
    <w:link w:val="berschrift1Zchn"/>
    <w:uiPriority w:val="9"/>
    <w:qFormat/>
    <w:rsid w:val="00991F7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F7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1F7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91F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1F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1F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1F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1F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1F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F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91F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F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1F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91F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1F7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1F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1F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1F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1F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von Foerster</dc:creator>
  <cp:keywords/>
  <dc:description/>
  <cp:lastModifiedBy>Elisabeth von Foerster</cp:lastModifiedBy>
  <cp:revision>6</cp:revision>
  <dcterms:created xsi:type="dcterms:W3CDTF">2017-08-06T12:33:00Z</dcterms:created>
  <dcterms:modified xsi:type="dcterms:W3CDTF">2017-08-07T05:47:00Z</dcterms:modified>
</cp:coreProperties>
</file>