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468"/>
      </w:tblGrid>
      <w:tr>
        <w:trPr>
          <w:trHeight w:val="443" w:hRule="atLeast"/>
        </w:trPr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mpanyName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TitleSubject"/>
              <w:pBdr/>
              <w:spacing w:lineRule="exact" w:line="480"/>
              <w:rPr/>
            </w:pPr>
            <w:r>
              <w:rPr/>
              <w:fldChar w:fldCharType="begin"/>
            </w:r>
            <w:r>
              <w:instrText> TITLE </w:instrText>
            </w:r>
            <w:r>
              <w:fldChar w:fldCharType="separate"/>
            </w:r>
            <w:r>
              <w:t>MTN.NIX.05.Zabbix.Java</w:t>
            </w:r>
            <w:r>
              <w:fldChar w:fldCharType="end"/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ind w:right="0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W w:w="9445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50"/>
        <w:gridCol w:w="1704"/>
        <w:gridCol w:w="2306"/>
        <w:gridCol w:w="1604"/>
        <w:gridCol w:w="1559"/>
        <w:gridCol w:w="1421"/>
      </w:tblGrid>
      <w:tr>
        <w:trPr>
          <w:cantSplit w:val="true"/>
        </w:trPr>
        <w:tc>
          <w:tcPr>
            <w:tcW w:w="94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Ver.</w:t>
            </w:r>
          </w:p>
        </w:tc>
        <w:tc>
          <w:tcPr>
            <w:tcW w:w="1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 of Change</w:t>
            </w:r>
          </w:p>
        </w:tc>
        <w:tc>
          <w:tcPr>
            <w:tcW w:w="2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6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9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Approved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7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230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6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Initial Version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Siarhei Beliakou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</w:rPr>
              <w:t>23/May/2017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header="994" w:top="1138" w:footer="634" w:bottom="1138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Task. Java Monitoring with Java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Task:</w: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You should install and configure Zabbix server and agents.</w: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Testing Infrastructure:</w: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Vagrantfile to spin up 2 VMs (virtualbox):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ind w:left="144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zabbix server, provisioned by Vagrant provisioner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ind w:left="144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Zabbix agents on both VMs, provisioned by Vagrant provisioner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ind w:left="144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Install Tomcat 7 on 2</w:t>
      </w:r>
      <w:r>
        <w:rPr>
          <w:rFonts w:cs="Calibri" w:ascii="Calibri" w:hAnsi="Calibri" w:asciiTheme="minorHAnsi" w:cstheme="minorHAnsi" w:hAnsiTheme="minorHAnsi"/>
          <w:bCs/>
          <w:sz w:val="28"/>
          <w:szCs w:val="28"/>
          <w:vertAlign w:val="superscript"/>
        </w:rPr>
        <w:t>nd</w:t>
      </w: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 VM</w:t>
      </w:r>
    </w:p>
    <w:p>
      <w:pPr>
        <w:pStyle w:val="Normal"/>
        <w:ind w:left="720" w:hanging="0"/>
        <w:rPr/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Tasks:</w: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ind w:left="1440" w:hanging="360"/>
        <w:rPr/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Configure Zabbix to examine Java parameters via Java Gateway (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Cs/>
            <w:sz w:val="28"/>
            <w:szCs w:val="28"/>
          </w:rPr>
          <w:t>http://jmxmonitor.sourceforge.net/jmx.html</w:t>
        </w:r>
      </w:hyperlink>
      <w:hyperlink r:id="rId5">
        <w:r>
          <w:rPr>
            <w:rFonts w:cs="Calibri" w:ascii="Calibri" w:hAnsi="Calibri" w:asciiTheme="minorHAnsi" w:cstheme="minorHAnsi" w:hAnsiTheme="minorHAnsi"/>
            <w:bCs/>
            <w:sz w:val="28"/>
            <w:szCs w:val="28"/>
          </w:rPr>
          <w:t>)</w:t>
        </w:r>
      </w:hyperlink>
    </w:p>
    <w:p>
      <w:pPr>
        <w:pStyle w:val="Normal"/>
        <w:tabs>
          <w:tab w:val="left" w:pos="1440" w:leader="none"/>
        </w:tabs>
        <w:ind w:left="144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440" w:leader="none"/>
        </w:tabs>
        <w:ind w:left="144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ind w:left="144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Configure triggers to alert once these parameters changed.</w: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For both VMs use vagrant box “sbeliakou/centos-7.3-x86_64-minimal”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851" w:header="992" w:top="1134" w:footer="629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709" w:type="dxa"/>
      <w:tblBorders/>
      <w:tblCellMar>
        <w:top w:w="0" w:type="dxa"/>
        <w:left w:w="0" w:type="dxa"/>
        <w:bottom w:w="0" w:type="dxa"/>
        <w:right w:w="0" w:type="dxa"/>
      </w:tblCellMar>
      <w:tblLook w:val="0000" w:noVBand="0" w:noHBand="0" w:lastColumn="0" w:firstColumn="0" w:lastRow="0" w:firstRow="0"/>
    </w:tblPr>
    <w:tblGrid>
      <w:gridCol w:w="705"/>
      <w:gridCol w:w="1705"/>
      <w:gridCol w:w="1683"/>
      <w:gridCol w:w="4093"/>
      <w:gridCol w:w="1879"/>
    </w:tblGrid>
    <w:tr>
      <w:trPr>
        <w:trHeight w:val="714" w:hRule="atLeast"/>
      </w:trPr>
      <w:tc>
        <w:tcPr>
          <w:tcW w:w="705" w:type="dxa"/>
          <w:tcBorders/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05" w:type="dxa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4093" w:type="dxa"/>
          <w:gridSpan w:val="3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9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sz w:val="16"/>
            </w:rPr>
            <w:t>© EPAM Systems, RD Dep., 2017</w:t>
          </w:r>
        </w:p>
      </w:tc>
      <w:tc>
        <w:tcPr>
          <w:tcW w:w="187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10065" w:type="dxa"/>
      <w:jc w:val="left"/>
      <w:tblInd w:w="-709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000" w:noVBand="0" w:noHBand="0" w:lastColumn="0" w:firstColumn="0" w:lastRow="0" w:firstRow="0"/>
    </w:tblPr>
    <w:tblGrid>
      <w:gridCol w:w="4322"/>
      <w:gridCol w:w="4324"/>
      <w:gridCol w:w="1419"/>
    </w:tblGrid>
    <w:tr>
      <w:trPr>
        <w:trHeight w:val="350" w:hRule="atLeast"/>
      </w:trPr>
      <w:tc>
        <w:tcPr>
          <w:tcW w:w="432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324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sz w:val="16"/>
            </w:rPr>
            <w:t>© EPAM Systems, 2017</w:t>
          </w:r>
        </w:p>
      </w:tc>
      <w:tc>
        <w:tcPr>
          <w:tcW w:w="141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228"/>
      <w:gridCol w:w="4143"/>
      <w:gridCol w:w="1"/>
      <w:gridCol w:w="2693"/>
    </w:tblGrid>
    <w:tr>
      <w:trPr>
        <w:trHeight w:val="363" w:hRule="atLeast"/>
        <w:cantSplit w:val="true"/>
      </w:trPr>
      <w:tc>
        <w:tcPr>
          <w:tcW w:w="7372" w:type="dxa"/>
          <w:gridSpan w:val="3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b/>
            </w:rPr>
            <w:t>Title</w:t>
          </w:r>
          <w:r>
            <w:rPr/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MTN.NIX.05.Zabbix.Java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b/>
            </w:rPr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12" w:hRule="atLeast"/>
        <w:cantSplit w:val="true"/>
      </w:trPr>
      <w:tc>
        <w:tcPr>
          <w:tcW w:w="32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Header"/>
            <w:jc w:val="right"/>
            <w:rPr/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25-May-2017 21:31</w:t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720"/>
      </w:pPr>
    </w:lvl>
    <w:lvl w:ilvl="1">
      <w:start w:val="1"/>
      <w:pStyle w:val="Heading2"/>
      <w:numFmt w:val="decimal"/>
      <w:lvlText w:val="%1.%2."/>
      <w:lvlJc w:val="left"/>
      <w:pPr>
        <w:ind w:left="1440" w:hanging="720"/>
      </w:pPr>
    </w:lvl>
    <w:lvl w:ilvl="2">
      <w:start w:val="1"/>
      <w:pStyle w:val="Heading3"/>
      <w:numFmt w:val="decimal"/>
      <w:lvlText w:val="%1.%2.%3."/>
      <w:lvlJc w:val="left"/>
      <w:pPr>
        <w:ind w:left="2160" w:hanging="720"/>
      </w:pPr>
    </w:lvl>
    <w:lvl w:ilvl="3">
      <w:start w:val="1"/>
      <w:pStyle w:val="Heading4"/>
      <w:numFmt w:val="decimal"/>
      <w:lvlText w:val="%1.%2.%3.%4."/>
      <w:lvlJc w:val="left"/>
      <w:pPr>
        <w:ind w:left="3150" w:hanging="720"/>
      </w:pPr>
    </w:lvl>
    <w:lvl w:ilvl="4">
      <w:start w:val="1"/>
      <w:pStyle w:val="Heading5"/>
      <w:numFmt w:val="decimal"/>
      <w:lvlText w:val="%1.%2.%3.%4.%5."/>
      <w:lvlJc w:val="left"/>
      <w:pPr>
        <w:ind w:left="4176" w:hanging="720"/>
      </w:pPr>
    </w:lvl>
    <w:lvl w:ilvl="5">
      <w:start w:val="1"/>
      <w:pStyle w:val="Heading6"/>
      <w:numFmt w:val="decimal"/>
      <w:lvlText w:val="%1.%2.%3.%4.%5.%6."/>
      <w:lvlJc w:val="left"/>
      <w:pPr>
        <w:ind w:left="4320" w:hanging="720"/>
      </w:pPr>
    </w:lvl>
    <w:lvl w:ilvl="6">
      <w:start w:val="1"/>
      <w:pStyle w:val="Heading7"/>
      <w:numFmt w:val="decimal"/>
      <w:lvlText w:val="%1.%2.%3.%4.%5.%6.%7."/>
      <w:lvlJc w:val="left"/>
      <w:pPr>
        <w:ind w:left="5040" w:hanging="720"/>
      </w:pPr>
    </w:lvl>
    <w:lvl w:ilvl="7">
      <w:start w:val="1"/>
      <w:pStyle w:val="Heading8"/>
      <w:numFmt w:val="decimal"/>
      <w:lvlText w:val="%1.%2.%3.%4.%5.%6.%7.%8."/>
      <w:lvlJc w:val="left"/>
      <w:pPr>
        <w:ind w:left="5760" w:hanging="720"/>
      </w:pPr>
    </w:lvl>
    <w:lvl w:ilvl="8">
      <w:start w:val="1"/>
      <w:pStyle w:val="Heading9"/>
      <w:numFmt w:val="decimal"/>
      <w:lvlText w:val="%1.%2.%3.%4.%5.%6.%7.%8.%9."/>
      <w:lvlJc w:val="left"/>
      <w:pPr>
        <w:ind w:left="64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effect w:val="none"/>
        <w:highlight w:val="black"/>
        <w:szCs w:val="0"/>
        <w:iCs w:val="false"/>
        <w:bCs w:val="false"/>
        <w:em w:val="none"/>
        <w:w w:val="10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222dc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rsid w:val="00af72d5"/>
    <w:pPr>
      <w:keepNext w:val="true"/>
      <w:numPr>
        <w:ilvl w:val="0"/>
        <w:numId w:val="1"/>
      </w:numPr>
      <w:tabs>
        <w:tab w:val="left" w:pos="360" w:leader="none"/>
      </w:tabs>
      <w:spacing w:before="240" w:after="60"/>
      <w:ind w:left="0" w:hanging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qFormat/>
    <w:rsid w:val="00bb0780"/>
    <w:pPr>
      <w:numPr>
        <w:ilvl w:val="1"/>
        <w:numId w:val="1"/>
      </w:numPr>
      <w:tabs>
        <w:tab w:val="left" w:pos="360" w:leader="none"/>
      </w:tabs>
      <w:ind w:left="0" w:hanging="0"/>
      <w:outlineLvl w:val="1"/>
    </w:pPr>
    <w:rPr>
      <w:sz w:val="20"/>
    </w:rPr>
  </w:style>
  <w:style w:type="paragraph" w:styleId="Heading3">
    <w:name w:val="Heading 3"/>
    <w:basedOn w:val="Heading1"/>
    <w:next w:val="TextBody"/>
    <w:qFormat/>
    <w:rsid w:val="00bb0780"/>
    <w:pPr>
      <w:numPr>
        <w:ilvl w:val="2"/>
        <w:numId w:val="1"/>
      </w:numPr>
      <w:tabs>
        <w:tab w:val="left" w:pos="360" w:leader="none"/>
      </w:tabs>
      <w:ind w:left="0" w:hanging="0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TextBody"/>
    <w:qFormat/>
    <w:rsid w:val="00bb0780"/>
    <w:pPr>
      <w:numPr>
        <w:ilvl w:val="3"/>
        <w:numId w:val="1"/>
      </w:numPr>
      <w:tabs>
        <w:tab w:val="left" w:pos="360" w:leader="none"/>
      </w:tabs>
      <w:ind w:left="0" w:hanging="0"/>
      <w:outlineLvl w:val="3"/>
    </w:pPr>
    <w:rPr>
      <w:b w:val="false"/>
      <w:sz w:val="20"/>
    </w:rPr>
  </w:style>
  <w:style w:type="paragraph" w:styleId="Heading5">
    <w:name w:val="Heading 5"/>
    <w:basedOn w:val="Normal"/>
    <w:next w:val="TextBody"/>
    <w:qFormat/>
    <w:rsid w:val="00bb0780"/>
    <w:pPr>
      <w:numPr>
        <w:ilvl w:val="4"/>
        <w:numId w:val="1"/>
      </w:numPr>
      <w:tabs>
        <w:tab w:val="left" w:pos="360" w:leader="none"/>
      </w:tabs>
      <w:spacing w:before="240" w:after="60"/>
      <w:ind w:left="0" w:hanging="0"/>
      <w:outlineLvl w:val="4"/>
    </w:pPr>
    <w:rPr>
      <w:sz w:val="22"/>
    </w:rPr>
  </w:style>
  <w:style w:type="paragraph" w:styleId="Heading6">
    <w:name w:val="Heading 6"/>
    <w:basedOn w:val="Normal"/>
    <w:next w:val="TextBody"/>
    <w:qFormat/>
    <w:rsid w:val="00bb0780"/>
    <w:pPr>
      <w:numPr>
        <w:ilvl w:val="5"/>
        <w:numId w:val="1"/>
      </w:numPr>
      <w:tabs>
        <w:tab w:val="left" w:pos="360" w:leader="none"/>
      </w:tabs>
      <w:spacing w:before="240" w:after="60"/>
      <w:ind w:left="0" w:hanging="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qFormat/>
    <w:rsid w:val="00bb0780"/>
    <w:pPr>
      <w:numPr>
        <w:ilvl w:val="6"/>
        <w:numId w:val="1"/>
      </w:numPr>
      <w:tabs>
        <w:tab w:val="left" w:pos="360" w:leader="none"/>
      </w:tabs>
      <w:spacing w:before="240" w:after="60"/>
      <w:ind w:left="0" w:hanging="0"/>
      <w:outlineLvl w:val="6"/>
    </w:pPr>
    <w:rPr/>
  </w:style>
  <w:style w:type="paragraph" w:styleId="Heading8">
    <w:name w:val="Heading 8"/>
    <w:basedOn w:val="Normal"/>
    <w:next w:val="TextBody"/>
    <w:qFormat/>
    <w:rsid w:val="00bb0780"/>
    <w:pPr>
      <w:numPr>
        <w:ilvl w:val="7"/>
        <w:numId w:val="1"/>
      </w:numPr>
      <w:tabs>
        <w:tab w:val="left" w:pos="360" w:leader="none"/>
      </w:tabs>
      <w:spacing w:before="240" w:after="60"/>
      <w:ind w:left="0" w:hanging="0"/>
      <w:outlineLvl w:val="7"/>
    </w:pPr>
    <w:rPr>
      <w:i/>
    </w:rPr>
  </w:style>
  <w:style w:type="paragraph" w:styleId="Heading9">
    <w:name w:val="Heading 9"/>
    <w:basedOn w:val="Normal"/>
    <w:next w:val="TextBody"/>
    <w:qFormat/>
    <w:rsid w:val="00bb0780"/>
    <w:pPr>
      <w:numPr>
        <w:ilvl w:val="8"/>
        <w:numId w:val="1"/>
      </w:numPr>
      <w:tabs>
        <w:tab w:val="left" w:pos="360" w:leader="none"/>
      </w:tabs>
      <w:spacing w:before="240" w:after="60"/>
      <w:ind w:lef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mphasis">
    <w:name w:val="Emphasis"/>
    <w:qFormat/>
    <w:rsid w:val="000e5733"/>
    <w:rPr>
      <w:i/>
      <w:iCs/>
    </w:rPr>
  </w:style>
  <w:style w:type="character" w:styleId="FollowedHyperlink">
    <w:name w:val="FollowedHyperlink"/>
    <w:qFormat/>
    <w:rsid w:val="000e5733"/>
    <w:rPr>
      <w:color w:val="800080"/>
      <w:u w:val="single"/>
    </w:rPr>
  </w:style>
  <w:style w:type="character" w:styleId="Footnotereference">
    <w:name w:val="footnote reference"/>
    <w:semiHidden/>
    <w:qFormat/>
    <w:rsid w:val="000e5733"/>
    <w:rPr>
      <w:sz w:val="20"/>
      <w:vertAlign w:val="superscript"/>
    </w:rPr>
  </w:style>
  <w:style w:type="character" w:styleId="HTMLAcronym">
    <w:name w:val="HTML Acronym"/>
    <w:basedOn w:val="DefaultParagraphFont"/>
    <w:qFormat/>
    <w:rsid w:val="000e5733"/>
    <w:rPr/>
  </w:style>
  <w:style w:type="character" w:styleId="HTMLCite">
    <w:name w:val="HTML Cite"/>
    <w:qFormat/>
    <w:rsid w:val="000e5733"/>
    <w:rPr>
      <w:i/>
      <w:iCs/>
    </w:rPr>
  </w:style>
  <w:style w:type="character" w:styleId="HTMLCode">
    <w:name w:val="HTML Code"/>
    <w:qFormat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sid w:val="000e5733"/>
    <w:rPr>
      <w:i/>
      <w:iCs/>
    </w:rPr>
  </w:style>
  <w:style w:type="character" w:styleId="HTMLKeyboard">
    <w:name w:val="HTML Keyboard"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qFormat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sid w:val="000e5733"/>
    <w:rPr>
      <w:i/>
      <w:iCs/>
    </w:rPr>
  </w:style>
  <w:style w:type="character" w:styleId="InternetLink">
    <w:name w:val="Internet Link"/>
    <w:qFormat/>
    <w:rsid w:val="000e5733"/>
    <w:rPr>
      <w:color w:val="0000FF"/>
      <w:u w:val="single"/>
    </w:rPr>
  </w:style>
  <w:style w:type="character" w:styleId="Pagenumber">
    <w:name w:val="page number"/>
    <w:basedOn w:val="DefaultParagraphFont"/>
    <w:qFormat/>
    <w:rsid w:val="000e5733"/>
    <w:rPr/>
  </w:style>
  <w:style w:type="character" w:styleId="Strong">
    <w:name w:val="Strong"/>
    <w:qFormat/>
    <w:rsid w:val="000e5733"/>
    <w:rPr>
      <w:b/>
      <w:bCs w:val="false"/>
    </w:rPr>
  </w:style>
  <w:style w:type="character" w:styleId="BodyTextChar" w:customStyle="1">
    <w:name w:val="Body Text Char"/>
    <w:link w:val="BodyText"/>
    <w:qFormat/>
    <w:rsid w:val="007f026a"/>
    <w:rPr>
      <w:lang w:val="en-US" w:eastAsia="en-US" w:bidi="ar-SA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0e5733"/>
    <w:pPr>
      <w:keepLines/>
      <w:spacing w:before="0" w:after="120"/>
    </w:pPr>
    <w:rPr/>
  </w:style>
  <w:style w:type="paragraph" w:styleId="List">
    <w:name w:val="List"/>
    <w:basedOn w:val="Normal"/>
    <w:rsid w:val="000e5733"/>
    <w:pPr>
      <w:ind w:left="567" w:hanging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0e5733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e5733"/>
    <w:pPr>
      <w:spacing w:before="0" w:after="120"/>
      <w:ind w:left="567" w:right="1440" w:hanging="0"/>
    </w:pPr>
    <w:rPr/>
  </w:style>
  <w:style w:type="paragraph" w:styleId="Caption1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qFormat/>
    <w:rsid w:val="000e5733"/>
    <w:pPr>
      <w:ind w:left="4320" w:hanging="0"/>
    </w:pPr>
    <w:rPr/>
  </w:style>
  <w:style w:type="paragraph" w:styleId="CodeText" w:customStyle="1">
    <w:name w:val="Code Text"/>
    <w:basedOn w:val="Normal"/>
    <w:qFormat/>
    <w:rsid w:val="000e5733"/>
    <w:pPr>
      <w:spacing w:lineRule="atLeast" w:line="180"/>
      <w:ind w:left="567" w:right="432" w:hanging="0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rsid w:val="000e5733"/>
    <w:pPr>
      <w:keepNext w:val="true"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qFormat/>
    <w:rsid w:val="000e5733"/>
    <w:pPr/>
    <w:rPr/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rsid w:val="000e5733"/>
    <w:pPr/>
    <w:rPr/>
  </w:style>
  <w:style w:type="paragraph" w:styleId="Envelopeaddress">
    <w:name w:val="envelope address"/>
    <w:basedOn w:val="Normal"/>
    <w:qFormat/>
    <w:rsid w:val="000e5733"/>
    <w:pPr>
      <w:ind w:left="288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0e5733"/>
    <w:pPr/>
    <w:rPr>
      <w:rFonts w:ascii="Arial" w:hAnsi="Arial" w:cs="Arial"/>
    </w:rPr>
  </w:style>
  <w:style w:type="paragraph" w:styleId="Footer">
    <w:name w:val="Foot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rsid w:val="003b0471"/>
    <w:pPr>
      <w:keepNext w:val="true"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rsid w:val="000e5733"/>
    <w:pPr/>
    <w:rPr>
      <w:i/>
      <w:iCs/>
    </w:rPr>
  </w:style>
  <w:style w:type="paragraph" w:styleId="HTMLPreformatted">
    <w:name w:val="HTML Preformatted"/>
    <w:basedOn w:val="Normal"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semiHidden/>
    <w:qFormat/>
    <w:rsid w:val="000e5733"/>
    <w:pPr>
      <w:ind w:left="202" w:hanging="202"/>
    </w:pPr>
    <w:rPr/>
  </w:style>
  <w:style w:type="paragraph" w:styleId="Index2">
    <w:name w:val="index 2"/>
    <w:basedOn w:val="Normal"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semiHidden/>
    <w:qFormat/>
    <w:rsid w:val="000e5733"/>
    <w:pPr>
      <w:ind w:left="1815" w:hanging="202"/>
    </w:pPr>
    <w:rPr/>
  </w:style>
  <w:style w:type="paragraph" w:styleId="InfoBlue" w:customStyle="1">
    <w:name w:val="InfoBlue"/>
    <w:basedOn w:val="Normal"/>
    <w:next w:val="TextBody"/>
    <w:qFormat/>
    <w:rsid w:val="000e5733"/>
    <w:pPr>
      <w:tabs>
        <w:tab w:val="left" w:pos="162" w:leader="none"/>
        <w:tab w:val="left" w:pos="1260" w:leader="none"/>
      </w:tabs>
      <w:spacing w:before="120" w:after="0"/>
      <w:ind w:left="158" w:hanging="0"/>
    </w:pPr>
    <w:rPr>
      <w:i/>
      <w:color w:val="0000FF"/>
    </w:rPr>
  </w:style>
  <w:style w:type="paragraph" w:styleId="List2">
    <w:name w:val="List Bullet 3"/>
    <w:basedOn w:val="Normal"/>
    <w:rsid w:val="000e5733"/>
    <w:pPr>
      <w:ind w:left="851" w:hanging="0"/>
    </w:pPr>
    <w:rPr/>
  </w:style>
  <w:style w:type="paragraph" w:styleId="List3">
    <w:name w:val="List Bullet 4"/>
    <w:basedOn w:val="List"/>
    <w:rsid w:val="000e5733"/>
    <w:pPr>
      <w:ind w:left="1134" w:hanging="0"/>
    </w:pPr>
    <w:rPr/>
  </w:style>
  <w:style w:type="paragraph" w:styleId="List4">
    <w:name w:val="List Bullet 5"/>
    <w:basedOn w:val="Normal"/>
    <w:rsid w:val="000e5733"/>
    <w:pPr>
      <w:ind w:left="1418" w:hanging="0"/>
    </w:pPr>
    <w:rPr/>
  </w:style>
  <w:style w:type="paragraph" w:styleId="List5">
    <w:name w:val="List Number"/>
    <w:basedOn w:val="Normal"/>
    <w:rsid w:val="000e5733"/>
    <w:pPr>
      <w:ind w:left="1701" w:hanging="0"/>
    </w:pPr>
    <w:rPr/>
  </w:style>
  <w:style w:type="paragraph" w:styleId="ListBullet">
    <w:name w:val="List Bullet"/>
    <w:basedOn w:val="Normal"/>
    <w:qFormat/>
    <w:rsid w:val="00cb16e7"/>
    <w:pPr>
      <w:spacing w:before="60" w:after="120"/>
      <w:contextualSpacing/>
    </w:pPr>
    <w:rPr/>
  </w:style>
  <w:style w:type="paragraph" w:styleId="ListBullet2">
    <w:name w:val="List Bullet 2"/>
    <w:basedOn w:val="Normal"/>
    <w:qFormat/>
    <w:rsid w:val="003438db"/>
    <w:pPr>
      <w:tabs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rsid w:val="003438db"/>
    <w:pPr>
      <w:tabs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List4"/>
    <w:qFormat/>
    <w:rsid w:val="000e5733"/>
    <w:pPr>
      <w:tabs>
        <w:tab w:val="left" w:pos="360" w:leader="none"/>
      </w:tabs>
      <w:ind w:left="360" w:hanging="0"/>
    </w:pPr>
    <w:rPr/>
  </w:style>
  <w:style w:type="paragraph" w:styleId="ListBullet5">
    <w:name w:val="List Bullet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Continue">
    <w:name w:val="List Continue"/>
    <w:basedOn w:val="Normal"/>
    <w:qFormat/>
    <w:rsid w:val="000e5733"/>
    <w:pPr>
      <w:spacing w:before="0" w:after="120"/>
      <w:ind w:left="851" w:hanging="0"/>
    </w:pPr>
    <w:rPr/>
  </w:style>
  <w:style w:type="paragraph" w:styleId="ListContinue2">
    <w:name w:val="List Continue 2"/>
    <w:basedOn w:val="Normal"/>
    <w:qFormat/>
    <w:rsid w:val="000e5733"/>
    <w:pPr>
      <w:spacing w:before="0" w:after="120"/>
      <w:ind w:left="1134" w:hanging="0"/>
    </w:pPr>
    <w:rPr/>
  </w:style>
  <w:style w:type="paragraph" w:styleId="ListContinue3">
    <w:name w:val="List Continue 3"/>
    <w:basedOn w:val="Normal"/>
    <w:qFormat/>
    <w:rsid w:val="000e5733"/>
    <w:pPr>
      <w:spacing w:before="0" w:after="120"/>
      <w:ind w:left="1418" w:hanging="0"/>
    </w:pPr>
    <w:rPr/>
  </w:style>
  <w:style w:type="paragraph" w:styleId="ListContinue4">
    <w:name w:val="List Continue 4"/>
    <w:basedOn w:val="Normal"/>
    <w:qFormat/>
    <w:rsid w:val="000e5733"/>
    <w:pPr>
      <w:spacing w:before="0" w:after="120"/>
      <w:ind w:left="1701" w:hanging="0"/>
    </w:pPr>
    <w:rPr/>
  </w:style>
  <w:style w:type="paragraph" w:styleId="ListContinue5">
    <w:name w:val="List Continue 5"/>
    <w:basedOn w:val="Normal"/>
    <w:qFormat/>
    <w:rsid w:val="000e5733"/>
    <w:pPr>
      <w:spacing w:before="0" w:after="120"/>
      <w:ind w:left="1985" w:hanging="0"/>
    </w:pPr>
    <w:rPr/>
  </w:style>
  <w:style w:type="paragraph" w:styleId="ListNumber">
    <w:name w:val="List Number"/>
    <w:basedOn w:val="Normal"/>
    <w:qFormat/>
    <w:rsid w:val="00131e4a"/>
    <w:pPr>
      <w:spacing w:before="60" w:after="120"/>
      <w:ind w:left="357" w:hanging="357"/>
      <w:contextualSpacing/>
    </w:pPr>
    <w:rPr/>
  </w:style>
  <w:style w:type="paragraph" w:styleId="ListNumber2">
    <w:name w:val="List Number 2"/>
    <w:basedOn w:val="Normal"/>
    <w:qFormat/>
    <w:rsid w:val="000e5733"/>
    <w:pPr>
      <w:ind w:hanging="720"/>
    </w:pPr>
    <w:rPr/>
  </w:style>
  <w:style w:type="paragraph" w:styleId="ListNumber3">
    <w:name w:val="List Number 3"/>
    <w:basedOn w:val="Normal"/>
    <w:qFormat/>
    <w:rsid w:val="000e5733"/>
    <w:pPr>
      <w:tabs>
        <w:tab w:val="left" w:pos="360" w:leader="none"/>
        <w:tab w:val="left" w:pos="1418" w:leader="none"/>
      </w:tabs>
      <w:ind w:left="360" w:hanging="0"/>
    </w:pPr>
    <w:rPr/>
  </w:style>
  <w:style w:type="paragraph" w:styleId="ListNumber4">
    <w:name w:val="List Number 4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Number5">
    <w:name w:val="List Number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MessageHeader">
    <w:name w:val="Message Header"/>
    <w:basedOn w:val="Normal"/>
    <w:qFormat/>
    <w:rsid w:val="000e573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rsid w:val="000e5733"/>
    <w:pPr/>
    <w:rPr>
      <w:sz w:val="24"/>
      <w:szCs w:val="24"/>
    </w:rPr>
  </w:style>
  <w:style w:type="paragraph" w:styleId="NormalIndent">
    <w:name w:val="Normal Indent"/>
    <w:basedOn w:val="Normal"/>
    <w:qFormat/>
    <w:rsid w:val="000e5733"/>
    <w:pPr>
      <w:ind w:left="567" w:hanging="0"/>
    </w:pPr>
    <w:rPr/>
  </w:style>
  <w:style w:type="paragraph" w:styleId="Note" w:customStyle="1">
    <w:name w:val="Note"/>
    <w:basedOn w:val="Normal"/>
    <w:qFormat/>
    <w:rsid w:val="000e5733"/>
    <w:pPr/>
    <w:rPr>
      <w:b/>
    </w:rPr>
  </w:style>
  <w:style w:type="paragraph" w:styleId="NoteHeading">
    <w:name w:val="Note Heading"/>
    <w:basedOn w:val="Normal"/>
    <w:next w:val="TextBody"/>
    <w:qFormat/>
    <w:rsid w:val="000e5733"/>
    <w:pPr/>
    <w:rPr/>
  </w:style>
  <w:style w:type="paragraph" w:styleId="PlainText">
    <w:name w:val="Plain Text"/>
    <w:basedOn w:val="Normal"/>
    <w:qFormat/>
    <w:rsid w:val="000e5733"/>
    <w:pPr/>
    <w:rPr>
      <w:rFonts w:ascii="Courier" w:hAnsi="Courier" w:cs="Courier New"/>
    </w:rPr>
  </w:style>
  <w:style w:type="paragraph" w:styleId="ComplimentaryClose">
    <w:name w:val="Salutation"/>
    <w:basedOn w:val="Normal"/>
    <w:next w:val="TextBody"/>
    <w:rsid w:val="000e5733"/>
    <w:pPr/>
    <w:rPr/>
  </w:style>
  <w:style w:type="paragraph" w:styleId="Signature">
    <w:name w:val="Signature"/>
    <w:basedOn w:val="Normal"/>
    <w:rsid w:val="000e5733"/>
    <w:pPr>
      <w:ind w:left="4320" w:hanging="0"/>
    </w:pPr>
    <w:rPr/>
  </w:style>
  <w:style w:type="paragraph" w:styleId="Subtitle">
    <w:name w:val="Subtitle"/>
    <w:basedOn w:val="Normal"/>
    <w:qFormat/>
    <w:rsid w:val="000e5733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Subject" w:customStyle="1">
    <w:name w:val="Title Subject"/>
    <w:basedOn w:val="Normal"/>
    <w:next w:val="Normal"/>
    <w:qFormat/>
    <w:rsid w:val="000e5733"/>
    <w:pPr>
      <w:keepNext w:val="true"/>
      <w:keepLines/>
      <w:pBdr>
        <w:bottom w:val="single" w:sz="24" w:space="1" w:color="00000A"/>
      </w:pBdr>
      <w:tabs>
        <w:tab w:val="left" w:pos="0" w:leader="none"/>
      </w:tabs>
      <w:spacing w:lineRule="exact" w:line="640"/>
      <w:ind w:right="-6" w:hanging="0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next w:val="TextBody"/>
    <w:qFormat/>
    <w:rsid w:val="000e5733"/>
    <w:pPr>
      <w:pBdr>
        <w:top w:val="single" w:sz="6" w:space="24" w:color="00000A"/>
        <w:bottom w:val="single" w:sz="24" w:space="1" w:color="00000A"/>
      </w:pBdr>
      <w:spacing w:lineRule="atLeast" w:line="480"/>
      <w:ind w:right="0" w:hanging="0"/>
    </w:pPr>
    <w:rPr>
      <w:rFonts w:ascii="Arial" w:hAnsi="Arial"/>
      <w:b w:val="false"/>
      <w:spacing w:val="-30"/>
      <w:sz w:val="48"/>
    </w:rPr>
  </w:style>
  <w:style w:type="paragraph" w:styleId="Tableofauthorities">
    <w:name w:val="table of authorities"/>
    <w:basedOn w:val="Normal"/>
    <w:next w:val="TextBody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rsid w:val="000e5733"/>
    <w:pPr>
      <w:ind w:left="400" w:hanging="400"/>
    </w:pPr>
    <w:rPr/>
  </w:style>
  <w:style w:type="paragraph" w:styleId="TableText" w:customStyle="1">
    <w:name w:val="Table_Text"/>
    <w:basedOn w:val="Normal"/>
    <w:qFormat/>
    <w:rsid w:val="00ac5a33"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TextBody"/>
    <w:qFormat/>
    <w:rsid w:val="000e5733"/>
    <w:pPr>
      <w:spacing w:lineRule="auto" w:line="240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TextBody"/>
    <w:semiHidden/>
    <w:qFormat/>
    <w:rsid w:val="000e5733"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Contents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Contents2">
    <w:name w:val="TOC 2"/>
    <w:basedOn w:val="Normal"/>
    <w:next w:val="Normal"/>
    <w:semiHidden/>
    <w:rsid w:val="000e5733"/>
    <w:pPr>
      <w:ind w:left="200" w:hanging="0"/>
    </w:pPr>
    <w:rPr>
      <w:smallCaps/>
      <w:szCs w:val="24"/>
    </w:rPr>
  </w:style>
  <w:style w:type="paragraph" w:styleId="Contents3">
    <w:name w:val="TOC 3"/>
    <w:basedOn w:val="Normal"/>
    <w:next w:val="Normal"/>
    <w:semiHidden/>
    <w:rsid w:val="000e5733"/>
    <w:pPr>
      <w:ind w:left="400" w:hanging="0"/>
    </w:pPr>
    <w:rPr>
      <w:i/>
      <w:iCs/>
      <w:szCs w:val="24"/>
    </w:rPr>
  </w:style>
  <w:style w:type="paragraph" w:styleId="Contents4">
    <w:name w:val="TOC 4"/>
    <w:basedOn w:val="Normal"/>
    <w:next w:val="Normal"/>
    <w:semiHidden/>
    <w:rsid w:val="000e5733"/>
    <w:pPr>
      <w:ind w:left="600" w:hanging="0"/>
    </w:pPr>
    <w:rPr>
      <w:szCs w:val="21"/>
    </w:rPr>
  </w:style>
  <w:style w:type="paragraph" w:styleId="Contents5">
    <w:name w:val="TOC 5"/>
    <w:basedOn w:val="Normal"/>
    <w:next w:val="Normal"/>
    <w:semiHidden/>
    <w:rsid w:val="000e5733"/>
    <w:pPr>
      <w:ind w:left="800" w:hanging="0"/>
    </w:pPr>
    <w:rPr>
      <w:szCs w:val="21"/>
    </w:rPr>
  </w:style>
  <w:style w:type="paragraph" w:styleId="Contents6">
    <w:name w:val="TOC 6"/>
    <w:basedOn w:val="Normal"/>
    <w:next w:val="Normal"/>
    <w:semiHidden/>
    <w:rsid w:val="000e5733"/>
    <w:pPr>
      <w:ind w:left="1000" w:hanging="0"/>
    </w:pPr>
    <w:rPr>
      <w:szCs w:val="21"/>
    </w:rPr>
  </w:style>
  <w:style w:type="paragraph" w:styleId="Contents7">
    <w:name w:val="TOC 7"/>
    <w:basedOn w:val="Normal"/>
    <w:next w:val="Normal"/>
    <w:semiHidden/>
    <w:rsid w:val="000e5733"/>
    <w:pPr>
      <w:ind w:left="1200" w:hanging="0"/>
    </w:pPr>
    <w:rPr>
      <w:szCs w:val="21"/>
    </w:rPr>
  </w:style>
  <w:style w:type="paragraph" w:styleId="Contents8">
    <w:name w:val="TOC 8"/>
    <w:basedOn w:val="Normal"/>
    <w:next w:val="Normal"/>
    <w:semiHidden/>
    <w:rsid w:val="000e5733"/>
    <w:pPr>
      <w:ind w:left="1400" w:hanging="0"/>
    </w:pPr>
    <w:rPr>
      <w:szCs w:val="21"/>
    </w:rPr>
  </w:style>
  <w:style w:type="paragraph" w:styleId="Contents9">
    <w:name w:val="TOC 9"/>
    <w:basedOn w:val="Normal"/>
    <w:next w:val="Normal"/>
    <w:semiHidden/>
    <w:rsid w:val="000e5733"/>
    <w:pPr>
      <w:ind w:left="1600" w:hanging="0"/>
    </w:pPr>
    <w:rPr>
      <w:szCs w:val="21"/>
    </w:rPr>
  </w:style>
  <w:style w:type="paragraph" w:styleId="TableHeading" w:customStyle="1">
    <w:name w:val="Table_Heading"/>
    <w:basedOn w:val="TableText"/>
    <w:qFormat/>
    <w:rsid w:val="0075737b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rsid w:val="00173fbc"/>
    <w:pPr>
      <w:jc w:val="center"/>
    </w:pPr>
    <w:rPr>
      <w:sz w:val="16"/>
    </w:rPr>
  </w:style>
  <w:style w:type="paragraph" w:styleId="ListParagraph">
    <w:name w:val="List Paragraph"/>
    <w:basedOn w:val="Normal"/>
    <w:uiPriority w:val="34"/>
    <w:qFormat/>
    <w:rsid w:val="00c3363b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3">
    <w:name w:val="Outline List 3"/>
    <w:qFormat/>
    <w:rsid w:val="000e5733"/>
  </w:style>
  <w:style w:type="numbering" w:styleId="OutlineList2">
    <w:name w:val="Outline List 2"/>
    <w:qFormat/>
    <w:rsid w:val="000e5733"/>
  </w:style>
  <w:style w:type="numbering" w:styleId="OutlineList1">
    <w:name w:val="Outline List 1"/>
    <w:qFormat/>
    <w:rsid w:val="000e57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e5733"/>
    <w:pPr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0e5733"/>
    <w:pPr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0e5733"/>
    <w:pPr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5731ed"/>
    <w:pPr>
      <w:spacing w:line="24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spacing w:line="240" w:lineRule="atLeast"/>
    </w:p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7f3497"/>
    <w:pPr>
      <w:spacing w:line="240" w:lineRule="atLeast"/>
    </w:p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</w:tblStylePr>
  </w:style>
  <w:style w:type="table" w:styleId="TableTheme">
    <w:name w:val="Table Theme"/>
    <w:basedOn w:val="TableNormal"/>
    <w:rsid w:val="007f3497"/>
    <w:pPr>
      <w:spacing w:line="24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f3497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3497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jmxmonitor.sourceforge.net/jmx.html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2446-C0F9-EC49-8085-68B4B354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LibreOffice/5.3.6.1$Linux_X86_64 LibreOffice_project/30$Build-1</Application>
  <Pages>2</Pages>
  <Words>158</Words>
  <Characters>1007</Characters>
  <CharactersWithSpaces>1120</CharactersWithSpaces>
  <Paragraphs>40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2011-05-31T13:59:00Z</dcterms:created>
  <dc:creator>Siarhei Beliakou</dc:creator>
  <dc:description/>
  <dc:language>en-US</dc:language>
  <cp:lastModifiedBy/>
  <cp:lastPrinted>2005-01-28T11:27:00Z</cp:lastPrinted>
  <dcterms:modified xsi:type="dcterms:W3CDTF">2019-06-29T22:39:36Z</dcterms:modified>
  <cp:revision>39</cp:revision>
  <dc:subject>Resource Department Dep.</dc:subject>
  <dc:title>MTN.NIX.05.Zabbix.Java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PID">
    <vt:lpwstr>&lt;ClientID&gt;-&lt;ProductID&gt;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