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72" w:rsidRDefault="00AE3072" w:rsidP="00470C4D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13)</w:t>
      </w:r>
      <w:r w:rsidRPr="00AE3072">
        <w:rPr>
          <w:rFonts w:ascii="Times New Roman" w:hAnsi="Times New Roman" w:cs="Times New Roman"/>
          <w:sz w:val="28"/>
          <w:szCs w:val="28"/>
          <w:lang w:val="kk-KZ"/>
        </w:rPr>
        <w:tab/>
        <w:t>Сжатие информации. Алгоритм Хаффмена.</w:t>
      </w:r>
    </w:p>
    <w:p w:rsidR="00F8518A" w:rsidRPr="00A137F3" w:rsidRDefault="00F8518A" w:rsidP="00470C4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3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Существующие алгоритмы сжатия данных можно разделить на два больших класса – с потерями, и без. Алгоритмы с </w:t>
      </w:r>
      <w:r w:rsidRPr="00A137F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потерями</w:t>
      </w:r>
      <w:r w:rsidRPr="00A13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обычно применяются для сжатия изображений и аудио. Эти алгоритмы позволяют достичь больших степеней сжатия благодаря избирательной потере качества. Однако, по определению, восстановить первоначальные данные из сжатого результата невозможно.</w:t>
      </w:r>
      <w:r w:rsidRPr="00A137F3">
        <w:rPr>
          <w:rFonts w:ascii="Times New Roman" w:hAnsi="Times New Roman" w:cs="Times New Roman"/>
          <w:sz w:val="28"/>
          <w:szCs w:val="28"/>
        </w:rPr>
        <w:br/>
      </w:r>
      <w:r w:rsidRPr="00A13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Алгоритмы сжатия </w:t>
      </w:r>
      <w:r w:rsidRPr="00A137F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без потерь</w:t>
      </w:r>
      <w:r w:rsidRPr="00A13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применяются для уменьшения размера данных, и работают таким образом, что возможно восстановить данные в точности такими, какие они были до сжатия. Они применяются в коммуникациях, архиваторах и некоторых алгоритмах сжат</w:t>
      </w:r>
      <w:proofErr w:type="gramStart"/>
      <w:r w:rsidRPr="00A137F3">
        <w:rPr>
          <w:rFonts w:ascii="Times New Roman" w:hAnsi="Times New Roman" w:cs="Times New Roman"/>
          <w:sz w:val="28"/>
          <w:szCs w:val="28"/>
          <w:shd w:val="clear" w:color="auto" w:fill="FFFFFF"/>
        </w:rPr>
        <w:t>ии ау</w:t>
      </w:r>
      <w:proofErr w:type="gramEnd"/>
      <w:r w:rsidRPr="00A13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дио и графической информации. Основной принцип алгоритмов сжатия базируется на том, что в любом файле, содержащем неслучайные данные, информация частично повторяется. Используя статистические математические модели можно определить вероятность повторения определённой комбинации символов. После этого можно создать коды, обозначающие выбранные фразы, и назначить самым часто повторяющимся фразам самые короткие коды. Для этого используются разные техники, например: </w:t>
      </w:r>
      <w:proofErr w:type="spellStart"/>
      <w:r w:rsidRPr="00A137F3">
        <w:rPr>
          <w:rFonts w:ascii="Times New Roman" w:hAnsi="Times New Roman" w:cs="Times New Roman"/>
          <w:sz w:val="28"/>
          <w:szCs w:val="28"/>
          <w:shd w:val="clear" w:color="auto" w:fill="FFFFFF"/>
        </w:rPr>
        <w:t>энтропийное</w:t>
      </w:r>
      <w:proofErr w:type="spellEnd"/>
      <w:r w:rsidRPr="00A13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кодирование, кодирование повторов, и сжатие при помощи словаря. С их помощью 8-битный символ, или целая строка, могут быть заменены всего лишь несколькими битами, </w:t>
      </w:r>
      <w:proofErr w:type="gramStart"/>
      <w:r w:rsidRPr="00A137F3">
        <w:rPr>
          <w:rFonts w:ascii="Times New Roman" w:hAnsi="Times New Roman" w:cs="Times New Roman"/>
          <w:sz w:val="28"/>
          <w:szCs w:val="28"/>
          <w:shd w:val="clear" w:color="auto" w:fill="FFFFFF"/>
        </w:rPr>
        <w:t>устраняя</w:t>
      </w:r>
      <w:proofErr w:type="gramEnd"/>
      <w:r w:rsidRPr="00A13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таким образом излишнюю информацию.</w:t>
      </w:r>
    </w:p>
    <w:p w:rsidR="00CF5B93" w:rsidRPr="00CF5B93" w:rsidRDefault="00CF5B93" w:rsidP="00470C4D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B9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из первых алгоритмов эффективного кодирования информации был предложен Д. А. Хаффманом в 1952 году. Идея алгоритма состоит в следующем: зная вероятности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 </w:t>
      </w:r>
      <w:proofErr w:type="spellStart"/>
      <w:r w:rsidR="00C2765A">
        <w:fldChar w:fldCharType="begin"/>
      </w:r>
      <w:r w:rsidR="00C2765A">
        <w:instrText xml:space="preserve"> HYPERLINK "https://ru.wikipedia.org/wiki/%D0%9F%D1%80%D0%B5%D1%84%D0%B8%D0%BA%D1%81%D0%BD%D1%8B%D0%B9_%D0%BA%D0%BE%D0%B4" \o "Префиксный код" </w:instrText>
      </w:r>
      <w:r w:rsidR="00C2765A">
        <w:fldChar w:fldCharType="separate"/>
      </w:r>
      <w:r w:rsidRPr="00A137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префиксности</w:t>
      </w:r>
      <w:proofErr w:type="spellEnd"/>
      <w:r w:rsidR="00C2765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F5B93">
        <w:rPr>
          <w:rFonts w:ascii="Times New Roman" w:eastAsia="Times New Roman" w:hAnsi="Times New Roman" w:cs="Times New Roman"/>
          <w:sz w:val="28"/>
          <w:szCs w:val="28"/>
          <w:lang w:eastAsia="ru-RU"/>
        </w:rPr>
        <w:t> (то есть ни одно кодовое слово не является префиксом другого), что позволяет однозначно их декодировать.</w:t>
      </w:r>
      <w:r w:rsidR="00AC4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</w:t>
      </w:r>
    </w:p>
    <w:p w:rsidR="00CF5B93" w:rsidRPr="00CF5B93" w:rsidRDefault="00CF5B93" w:rsidP="00470C4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B9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Классический алгоритм Хаффмана на входе получает таблицу частот встречаемости символов в сообщении. Далее на основании этой таблицы строится дерево кодирования Хаффмана (Н-дерево).</w:t>
      </w:r>
      <w:hyperlink r:id="rId7" w:anchor="cite_note-1" w:history="1">
        <w:r w:rsidRPr="00A137F3">
          <w:rPr>
            <w:rFonts w:ascii="Times New Roman" w:eastAsia="Times New Roman" w:hAnsi="Times New Roman" w:cs="Times New Roman"/>
            <w:sz w:val="28"/>
            <w:szCs w:val="28"/>
            <w:vertAlign w:val="superscript"/>
            <w:lang w:eastAsia="ru-RU"/>
          </w:rPr>
          <w:t>[1]</w:t>
        </w:r>
      </w:hyperlink>
    </w:p>
    <w:p w:rsidR="00CF5B93" w:rsidRPr="00CF5B93" w:rsidRDefault="00CF5B93" w:rsidP="00470C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B9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 входного алфавита образуют список свободных узлов. Каждый лист имеет вес, который может быть равен либо вероятности, либо количеству вхождений символа в сжимаемое сообщение.</w:t>
      </w:r>
    </w:p>
    <w:p w:rsidR="00CF5B93" w:rsidRPr="00CF5B93" w:rsidRDefault="00CF5B93" w:rsidP="00470C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B9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Выбираются два свободных узла дерева с наименьшими весами.</w:t>
      </w:r>
    </w:p>
    <w:p w:rsidR="00CF5B93" w:rsidRPr="00CF5B93" w:rsidRDefault="00CF5B93" w:rsidP="00470C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B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их родитель с весом, равным их суммарному весу.</w:t>
      </w:r>
    </w:p>
    <w:p w:rsidR="00CF5B93" w:rsidRPr="00CF5B93" w:rsidRDefault="00CF5B93" w:rsidP="00470C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B9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 добавляется в список свободных узлов, а два его потомка удаляются из этого списка.</w:t>
      </w:r>
    </w:p>
    <w:p w:rsidR="00CF5B93" w:rsidRPr="00CF5B93" w:rsidRDefault="00CF5B93" w:rsidP="00470C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B9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дуге, выходящей из родителя, ставится в соответствие бит 1, другой — бит 0. Битовые значения ветвей, исходящих от корня, не зависят от весов потомков.</w:t>
      </w:r>
    </w:p>
    <w:p w:rsidR="00FF7E69" w:rsidRDefault="00CF5B93" w:rsidP="00470C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B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Шаги, начиная со второго, повторяются до тех пор, пока в списке свободных узлов не останется только один свободный узел. Он </w:t>
      </w:r>
      <w:r w:rsidR="00FF7E69">
        <w:rPr>
          <w:rFonts w:ascii="Times New Roman" w:eastAsia="Times New Roman" w:hAnsi="Times New Roman" w:cs="Times New Roman"/>
          <w:sz w:val="28"/>
          <w:szCs w:val="28"/>
          <w:lang w:eastAsia="ru-RU"/>
        </w:rPr>
        <w:t>и будет считаться корнем дерева.</w:t>
      </w:r>
    </w:p>
    <w:p w:rsidR="00FF7E69" w:rsidRDefault="00FF7E69" w:rsidP="00470C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7E69" w:rsidRDefault="00470C4D" w:rsidP="00470C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="00FF7E69" w:rsidRPr="00FF7E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Информационная зависимость. Совместное распределение. Условная и взаимная информация. Функциональная зависимость.</w:t>
      </w:r>
    </w:p>
    <w:p w:rsidR="002C1D55" w:rsidRPr="002C1D55" w:rsidRDefault="002C1D55" w:rsidP="00470C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31EAE" w:rsidRPr="00E31EAE" w:rsidRDefault="00E31EAE" w:rsidP="00470C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31E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Совместное распределение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F7E69" w:rsidRDefault="00FF7E69" w:rsidP="00470C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имеется пара источников информации, которые согласованно выдают последовательности символов, первый из алфавита А, второй – из алфавита В. В качестве примера согласования источников можно рассмотреть следующий: первый источни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первая буква в слове, а второй вторая буква. В этом случае алфавиты источников одинаковы. Согласованность этих источников заключается в том, что они выдают буквы одного и того же слова. Другой вариант согласования источников – синхронизация: оба источника выдают сообщения в одни и те же моменты времени или дают информацию об одном и том же явлении. </w:t>
      </w:r>
    </w:p>
    <w:p w:rsidR="00FF7E69" w:rsidRDefault="00FF7E69" w:rsidP="00470C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Всякий способ согласования позволяет рассматривать пару источников как одни составной источник, алфавитом которого служит произведение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×В. </w:t>
      </w:r>
      <w:r w:rsid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Частотная характеристика составного источника называется </w:t>
      </w:r>
      <w:r w:rsidR="00F03935" w:rsidRPr="00F039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совместным распределением</w:t>
      </w:r>
      <w:r w:rsid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пары источников. Изображается он в виде матрицы частот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i,j</m:t>
            </m:r>
          </m:sub>
        </m:sSub>
      </m:oMath>
      <w:r w:rsid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которой встречается пара (А</w:t>
      </w:r>
      <w:r w:rsidR="00F03935" w:rsidRP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="00F03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F03935" w:rsidRP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</w:t>
      </w:r>
      <w:r w:rsidR="00F03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F03935" w:rsidRP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F03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F03935" w:rsidRP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03935" w:rsidRP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состоящая из </w:t>
      </w:r>
      <w:proofErr w:type="spellStart"/>
      <w:r w:rsidR="00F03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F03935" w:rsidRP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символа алфавита</w:t>
      </w:r>
      <w:proofErr w:type="gramStart"/>
      <w:r w:rsid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F03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F03935" w:rsidRP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03935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символа алфавита В.</w:t>
      </w:r>
    </w:p>
    <w:p w:rsidR="00E31EAE" w:rsidRDefault="00E31EAE" w:rsidP="00470C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31E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Условная и взаимная информация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E31EAE" w:rsidRDefault="00E31EAE" w:rsidP="00470C4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31E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31EA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E31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представляют собой энтропии двух согласованных источников, 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энтропия их совместного распределения. Энтропия совместного распределения удовлетворяет:</w:t>
      </w:r>
    </w:p>
    <w:p w:rsidR="00230349" w:rsidRDefault="00230349" w:rsidP="00470C4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1EAE" w:rsidRPr="00230349" w:rsidRDefault="00E31EAE" w:rsidP="00470C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</m:oMath>
      </m:oMathPara>
    </w:p>
    <w:p w:rsidR="00230349" w:rsidRDefault="00230349" w:rsidP="00470C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1EAE" w:rsidRDefault="00E31EAE" w:rsidP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Разность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E31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</m:oMath>
      <w:r w:rsidRPr="00E31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E31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представляет собой кол-во дополнительной информации, которую второй источник несет по отношению к первому. Эта разность называется </w:t>
      </w:r>
      <w:r w:rsidRPr="00E31E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условной информацией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первого источника</w:t>
      </w:r>
      <w:r w:rsidR="0023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относительно второго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3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Следовательно: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="00230349" w:rsidRPr="00E31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</m:oMath>
      <w:r w:rsidR="00230349" w:rsidRPr="00E31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</w:p>
    <w:p w:rsidR="00230349" w:rsidRDefault="00230349" w:rsidP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</m:t>
            </m:r>
          </m:sub>
        </m:sSub>
      </m:oMath>
      <w:r w:rsidRPr="0023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называется </w:t>
      </w:r>
      <w:r w:rsidRPr="0023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взаимной информацией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пары источников</w:t>
      </w:r>
    </w:p>
    <w:p w:rsidR="00230349" w:rsidRDefault="00230349" w:rsidP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5834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условная информация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первого источника от второго</w:t>
      </w:r>
    </w:p>
    <w:p w:rsidR="005834EE" w:rsidRDefault="005834EE" w:rsidP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5834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условная информация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источника 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первого</w:t>
      </w:r>
    </w:p>
    <w:p w:rsidR="002C1D55" w:rsidRDefault="002C1D55" w:rsidP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C1D55" w:rsidRDefault="002C1D55" w:rsidP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C1D55" w:rsidRDefault="002C1D55" w:rsidP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C1D55" w:rsidRPr="002C1D55" w:rsidRDefault="002C1D55" w:rsidP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C1D55" w:rsidRDefault="002C1D55" w:rsidP="00470C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1D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Функциональная зависимость</w:t>
      </w:r>
    </w:p>
    <w:p w:rsidR="002C1D55" w:rsidRDefault="002C1D55" w:rsidP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условная информация одного источника относительно другого равна нулю, то, зная содержание второго источника, можно, однозначно определить содержание первого.</w:t>
      </w:r>
    </w:p>
    <w:p w:rsidR="002C1D55" w:rsidRPr="002C1D55" w:rsidRDefault="002C1D55" w:rsidP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Следует: источник информации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β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 алфавитом В </w:t>
      </w:r>
      <w:r w:rsidRPr="002C1D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функционально зависит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C1D55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согласованного с ним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источника информации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α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алфавитом А, если имеется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f:A→B</m:t>
        </m:r>
      </m:oMath>
      <w:r w:rsidRPr="002C1D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всякий раз, когда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α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порождает некоторый символ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∈А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источник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β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порождает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∈B</m:t>
        </m:r>
      </m:oMath>
    </w:p>
    <w:p w:rsidR="00470C4D" w:rsidRDefault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70C4D" w:rsidRDefault="00470C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470C4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Защита информации. Избыточность. Контроль четности. Контрольная сумма.  Локализация ошибки. Кодирование. </w:t>
      </w:r>
      <w:proofErr w:type="spellStart"/>
      <w:proofErr w:type="gramStart"/>
      <w:r w:rsidRPr="00470C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Декодирование</w:t>
      </w:r>
      <w:proofErr w:type="spellEnd"/>
      <w:r w:rsidRPr="00470C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777DCF" w:rsidRDefault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D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Избыточность</w:t>
      </w:r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передаче информации даже у самой совершенной техники случаются ошибки. Если же файл не был сжат, то изменение одного бита изменит лишь одну букву текста и эта </w:t>
      </w:r>
      <w:proofErr w:type="gram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</w:t>
      </w:r>
      <w:proofErr w:type="gram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скорее всего будет легко исправима и практически не повлияет на смысл текста. Это свойство несжатого текста связано с его избыточностью. Естественный язык обладает значительной информационной избыточностью, которая позволяет восстанавливать слова с несколькими ошибками. В искусственных языках избыточность создается искусственно.</w:t>
      </w: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D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 четности.</w:t>
      </w:r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уменьшения числа ошибок информацию часто передают с дополнительными данными</w:t>
      </w:r>
      <w:proofErr w:type="gram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</w:t>
      </w:r>
      <w:proofErr w:type="gram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контрольными суммами. Простейший вид контрольной суммы представляет </w:t>
      </w:r>
      <w:proofErr w:type="gram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собой</w:t>
      </w:r>
      <w:proofErr w:type="gram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называемый бит четности. При каждой передаче байта внутри компьютера передаются на самом деле не </w:t>
      </w:r>
      <w:proofErr w:type="gram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восемь</w:t>
      </w:r>
      <w:proofErr w:type="gram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девять битов. Девятый</w:t>
      </w:r>
      <w:proofErr w:type="gram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</w:t>
      </w:r>
      <w:proofErr w:type="gram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невидимый для пользователя бит четности определяется нулем, если количество единиц в байте четно и единицей в противном случае. Таким образом, сумма цифр расширенного байта (байта с битом четности) всегда четна. И сохранение этой четности контролируется при всех передачах. Если обнаруживается ошибка четности, то есть нечетность у полученного расширенного байта, то, этот байт считывается заново или выдается сообщение об ошибке чтения.</w:t>
      </w: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D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Контрольная сумма</w:t>
      </w:r>
      <w:r w:rsidRPr="00777D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Важнейшим программным способом защиты информации являются контрольное суммирование. Всякий файл можно рассматривать как последовательность чисел, и контрольная сумма определяется как поразрядная сумма этих чисел. После чтения файла вычисляется контрольная сумма у считанного файла и сравнивается с записанной контрольной суммой. Этот метод применяется также для защиты от вирусов.</w:t>
      </w: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7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Локализация ошибки</w:t>
      </w:r>
      <w:r w:rsidR="005907AB" w:rsidRPr="005907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gram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мы точно знаем в каком бите ошибка, то мы можем ее исправить, достаточно изменить значение этого бита на противоположное.</w:t>
      </w: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Код Хэмминга позволяет найти ошибку в последовательности битов при условии, что ошибок не больше одной. Если требуется передать </w:t>
      </w:r>
      <w:proofErr w:type="gram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битов, а передается N &gt; п. В переданном тексте, кроме п битов информации должно оставаться место для информации о позиции ошибки -- одном из N мест, то есть </w:t>
      </w:r>
      <w:proofErr w:type="spell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logN</w:t>
      </w:r>
      <w:proofErr w:type="spell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 бит (нулевая возможность -- отсутствие ошибок). Таким образом</w:t>
      </w:r>
      <w:proofErr w:type="gram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Видно, что количество дополнительных битов логарифмически зависит от длины кодовой</w:t>
      </w: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7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Кодирование.</w:t>
      </w:r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Кодирование информации</w:t>
      </w:r>
      <w:proofErr w:type="gram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</w:t>
      </w:r>
      <w:proofErr w:type="gram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преобразования сигнала из формы, удобной для непосредственного использования информации, в форму, удобную для передачи, хранения или автоматической переработки.</w:t>
      </w: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Энтропийное</w:t>
      </w:r>
      <w:proofErr w:type="spell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кодирование</w:t>
      </w:r>
      <w:proofErr w:type="gramStart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</w:t>
      </w:r>
      <w:proofErr w:type="spellStart"/>
      <w:proofErr w:type="gram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кодирование</w:t>
      </w:r>
      <w:proofErr w:type="spellEnd"/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последовательности значений с возможностью однозначного восстановления с целью уменьшения объёма данных (длины последовательности) с помощью усреднения вероятностей появления элементов в закодированной последовательности.</w:t>
      </w:r>
    </w:p>
    <w:p w:rsidR="00777DCF" w:rsidRP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DCF" w:rsidRDefault="00777DCF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07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Декодирование </w:t>
      </w:r>
      <w:r w:rsidRPr="00777DCF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преобразование зашифрованной информации в понятный, пригодный для непосредственного использования вид.</w:t>
      </w:r>
    </w:p>
    <w:p w:rsidR="00503043" w:rsidRDefault="00503043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03043" w:rsidRDefault="00503043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16)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Агрегатное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 систем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3043" w:rsidRDefault="00503043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 - унифицированная схема, получаемая наложением дополнительных ограничений на множества состояний, сигналов и сообщений и на операторы перехода, а так же выходов.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t </w:t>
      </w:r>
      <w:r w:rsidRPr="00503043">
        <w:rPr>
          <w:rFonts w:ascii="Cambria Math" w:eastAsia="Times New Roman" w:hAnsi="Cambria Math" w:cs="Times New Roman"/>
          <w:sz w:val="28"/>
          <w:szCs w:val="28"/>
          <w:lang w:eastAsia="ru-RU"/>
        </w:rPr>
        <w:t>∈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 T - моменты времени; x </w:t>
      </w:r>
      <w:r w:rsidRPr="00503043">
        <w:rPr>
          <w:rFonts w:ascii="Cambria Math" w:eastAsia="Times New Roman" w:hAnsi="Cambria Math" w:cs="Times New Roman"/>
          <w:sz w:val="28"/>
          <w:szCs w:val="28"/>
          <w:lang w:eastAsia="ru-RU"/>
        </w:rPr>
        <w:t>∈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 X - входные сигналы; u </w:t>
      </w:r>
      <w:r w:rsidRPr="00503043">
        <w:rPr>
          <w:rFonts w:ascii="Cambria Math" w:eastAsia="Times New Roman" w:hAnsi="Cambria Math" w:cs="Times New Roman"/>
          <w:sz w:val="28"/>
          <w:szCs w:val="28"/>
          <w:lang w:eastAsia="ru-RU"/>
        </w:rPr>
        <w:t>∈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 U - управляющие сигналы; y </w:t>
      </w:r>
      <w:r w:rsidRPr="00503043">
        <w:rPr>
          <w:rFonts w:ascii="Cambria Math" w:eastAsia="Times New Roman" w:hAnsi="Cambria Math" w:cs="Times New Roman"/>
          <w:sz w:val="28"/>
          <w:szCs w:val="28"/>
          <w:lang w:eastAsia="ru-RU"/>
        </w:rPr>
        <w:t>∈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 Y - выходные сигналы; z </w:t>
      </w:r>
      <w:r w:rsidRPr="00503043">
        <w:rPr>
          <w:rFonts w:ascii="Cambria Math" w:eastAsia="Times New Roman" w:hAnsi="Cambria Math" w:cs="Times New Roman"/>
          <w:sz w:val="28"/>
          <w:szCs w:val="28"/>
          <w:lang w:eastAsia="ru-RU"/>
        </w:rPr>
        <w:t>∈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 Z - состояния, x(t), u(t), y(t), z(t) - функции времени.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 - объект, определенный множествами T, X, U, Y, Z и операторами H и G реализующими функции z(t) и y(t). Структура операторов H и G является определяющей для понятия агрегата.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Вводится пространство параметров агрегата b=(b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, b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, ...,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) </w:t>
      </w:r>
      <w:r w:rsidRPr="00503043">
        <w:rPr>
          <w:rFonts w:ascii="Cambria Math" w:eastAsia="Times New Roman" w:hAnsi="Cambria Math" w:cs="Times New Roman"/>
          <w:sz w:val="28"/>
          <w:szCs w:val="28"/>
          <w:lang w:eastAsia="ru-RU"/>
        </w:rPr>
        <w:t>∈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 B.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выходов G реализуется как совокупность операторов G` и G``. Оператор G` выбирает очередные моменты выдачи выходных сигналов, а оператор G`` - содержание сигналов.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=G``{t, z(t),u(t),b}.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 оператор G`` является случайным оператором, т.е. t, z(t), u(t) и b ставится в соответствие множество y с функцией распределения G``. Оператор G` определяет момент выдачи следующего выходного сигнала.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 переходов агрегата. Рассмотрим состояние агрегата z(t) и z(t+0).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V реализуется в моменты времени 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, поступления в агрегат сигналов 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(t). Оператор V1 описывает изменение состояний агрегата между моментами поступления сигналов.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z(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t’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 + 0) = V</w:t>
      </w:r>
      <w:proofErr w:type="gram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proofErr w:type="gram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t’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, z(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t’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), x(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t’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), b}.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z(t) = V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(t, 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, z(t+0),b}.</w:t>
      </w:r>
      <w:proofErr w:type="gramEnd"/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Особенность описания некоторых реальных систем приводит к так называемым агрегатам с обрывающимся процессом функционирования. Для этих агрегатов характерно наличие переменной соответствующей времени оставшемуся до прекращения функционирования агрегата.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процессы функционирования реальных сложных систем по существу носят случайный характер, </w:t>
      </w:r>
      <w:proofErr w:type="gram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этому</w:t>
      </w:r>
      <w:proofErr w:type="gram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моменты поступления входных сигналов происходит регенерация случайного процесса. То есть развитие процессов в таких системах после поступления входных сигналов не зависит от предыстории.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Автономный агрегат - </w:t>
      </w:r>
      <w:proofErr w:type="gram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</w:t>
      </w:r>
      <w:proofErr w:type="gram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не может воспринимать входных и управляющих сигналов.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Неавтономный агрегат - общий случай.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Частные случаи агрегата: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- кусочно-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марковский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агрегат - агрегат процессы, в котором являются обрывающими 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марковскими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процессами. Любой агрегат можно свести к 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марковскому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- кусочно-непрерывный агрегат - в промежутках между подачей сигналов функционирует как автономный агрегат;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кусочно-линейный агрегат. 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dz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v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(t)/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dt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F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(v)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z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v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реальных систем в виде агрегатов неоднозначно, вследствие неоднозначности выбора фазовых переменных.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Иерархические системы. Иерархический принцип построения модели как одно из определений структурной сложности. Иерархический и составной характер построения системы.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Вертикальная </w:t>
      </w: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соподчиняемость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Право вмешательства. Обязательность действий вышестоящих подсистем. Страты - уровни описания или абстрагирования. Система представляется комплексом моделей - </w:t>
      </w:r>
      <w:proofErr w:type="gram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технологические</w:t>
      </w:r>
      <w:proofErr w:type="gram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информационные и т.п. со своими наборами переменных.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Слои - уровни сложности принимаемого решения: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1) срочное решение;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неопределенность или неоднозначность выбора.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Разбитие сложной проблемы на более простые: слой выбора способа действия, слой адаптации, слой самоорганизации.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Многоэшелонные</w:t>
      </w:r>
      <w:proofErr w:type="spell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системы. Состоят из четко выраженных подсистем, некоторые из них являются принимающими решения, иерархия подсистем и принятия решений.</w:t>
      </w:r>
    </w:p>
    <w:p w:rsid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Декомпозиция на подсистемы - функционально-целевой принцип, декомпозиция по принципу сильных связей.</w:t>
      </w:r>
    </w:p>
    <w:p w:rsid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17)</w:t>
      </w:r>
      <w:r w:rsidRPr="0050304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  <w:t>Дать определение дополнительног</w:t>
      </w:r>
      <w:r w:rsidR="00C2765A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 множества к множеству Χ по от</w:t>
      </w:r>
      <w:r w:rsidRPr="0050304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ношению к множеству А.</w:t>
      </w:r>
    </w:p>
    <w:p w:rsidR="00503043" w:rsidRPr="00503043" w:rsidRDefault="00503043" w:rsidP="00503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 </w:t>
      </w:r>
    </w:p>
    <w:p w:rsidR="00503043" w:rsidRPr="00503043" w:rsidRDefault="00503043" w:rsidP="005030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Дополнительным к множеству</w:t>
      </w:r>
      <w:r w:rsidRPr="00503043">
        <w:rPr>
          <w:rFonts w:ascii="Times New Roman" w:eastAsia="Times New Roman" w:hAnsi="Times New Roman" w:cs="Times New Roman"/>
          <w:sz w:val="28"/>
          <w:szCs w:val="28"/>
          <w:lang w:val="el-GR" w:eastAsia="ru-RU"/>
        </w:rPr>
        <w:t> Χ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отношению к универсальному множеству</w:t>
      </w:r>
      <w:proofErr w:type="gramStart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 А</w:t>
      </w:r>
      <w:proofErr w:type="gramEnd"/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Х</w:t>
      </w:r>
      <w:r w:rsidRPr="005030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drawing>
          <wp:inline distT="0" distB="0" distL="0" distR="0" wp14:anchorId="2D2F9F75" wp14:editId="17051A68">
            <wp:extent cx="152400" cy="123825"/>
            <wp:effectExtent l="0" t="0" r="0" b="9525"/>
            <wp:docPr id="3" name="Рисунок 3" descr="http://lib.kstu.kz:8300/tb/books/Informatcionnoe_obespechenie_sotcial@mno-@ekonomicheskih_protcessov/labas/laba8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ib.kstu.kz:8300/tb/books/Informatcionnoe_obespechenie_sotcial@mno-@ekonomicheskih_protcessov/labas/laba8.files/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А, называется множество, состоящее из элементов множества А, не принадлежащих множеству X. Символически обозначается</w:t>
      </w:r>
    </w:p>
    <w:p w:rsidR="00503043" w:rsidRDefault="00503043" w:rsidP="005030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030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0304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2765A" w:rsidRDefault="00C2765A" w:rsidP="005030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765A" w:rsidRPr="00503043" w:rsidRDefault="00C2765A" w:rsidP="005030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65A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bookmarkStart w:id="0" w:name="_GoBack"/>
      <w:bookmarkEnd w:id="0"/>
      <w:r w:rsidRPr="00C2765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Теорема Шеннона для эффективных кодов. Теорема Шеннона для корректирующих кодов</w:t>
      </w:r>
    </w:p>
    <w:p w:rsidR="00503043" w:rsidRDefault="00503043" w:rsidP="00777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0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63A3"/>
    <w:multiLevelType w:val="multilevel"/>
    <w:tmpl w:val="6EB0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F9"/>
    <w:rsid w:val="000061F9"/>
    <w:rsid w:val="00230349"/>
    <w:rsid w:val="002C1D55"/>
    <w:rsid w:val="00384939"/>
    <w:rsid w:val="003E2971"/>
    <w:rsid w:val="00470C4D"/>
    <w:rsid w:val="00503043"/>
    <w:rsid w:val="005834EE"/>
    <w:rsid w:val="005907AB"/>
    <w:rsid w:val="00754CD2"/>
    <w:rsid w:val="00777DCF"/>
    <w:rsid w:val="008D7AC0"/>
    <w:rsid w:val="009648A9"/>
    <w:rsid w:val="00A137F3"/>
    <w:rsid w:val="00AC4D3D"/>
    <w:rsid w:val="00AE3072"/>
    <w:rsid w:val="00C2765A"/>
    <w:rsid w:val="00CF5B93"/>
    <w:rsid w:val="00D87D87"/>
    <w:rsid w:val="00E31EAE"/>
    <w:rsid w:val="00F03935"/>
    <w:rsid w:val="00F8518A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5B9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F7E6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0393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0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3935"/>
    <w:rPr>
      <w:rFonts w:ascii="Tahoma" w:hAnsi="Tahoma" w:cs="Tahoma"/>
      <w:sz w:val="16"/>
      <w:szCs w:val="16"/>
    </w:rPr>
  </w:style>
  <w:style w:type="paragraph" w:styleId="a9">
    <w:name w:val="Body Text Indent"/>
    <w:basedOn w:val="a"/>
    <w:link w:val="aa"/>
    <w:uiPriority w:val="99"/>
    <w:semiHidden/>
    <w:unhideWhenUsed/>
    <w:rsid w:val="0050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50304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5B9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F7E6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0393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0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3935"/>
    <w:rPr>
      <w:rFonts w:ascii="Tahoma" w:hAnsi="Tahoma" w:cs="Tahoma"/>
      <w:sz w:val="16"/>
      <w:szCs w:val="16"/>
    </w:rPr>
  </w:style>
  <w:style w:type="paragraph" w:styleId="a9">
    <w:name w:val="Body Text Indent"/>
    <w:basedOn w:val="a"/>
    <w:link w:val="aa"/>
    <w:uiPriority w:val="99"/>
    <w:semiHidden/>
    <w:unhideWhenUsed/>
    <w:rsid w:val="0050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50304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E%D0%B4_%D0%A5%D0%B0%D1%84%D1%84%D0%BC%D0%B0%D0%BD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09AA5-8547-4E2F-9B3A-3C33D83F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Евгений</dc:creator>
  <cp:keywords/>
  <dc:description/>
  <cp:lastModifiedBy>Чернышков Евгений</cp:lastModifiedBy>
  <cp:revision>16</cp:revision>
  <dcterms:created xsi:type="dcterms:W3CDTF">2018-07-17T14:08:00Z</dcterms:created>
  <dcterms:modified xsi:type="dcterms:W3CDTF">2018-07-17T15:49:00Z</dcterms:modified>
</cp:coreProperties>
</file>