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Проектная работа по модулю</w:t>
      </w:r>
    </w:p>
    <w:p w:rsidR="00000000" w:rsidDel="00000000" w:rsidP="00000000" w:rsidRDefault="00000000" w:rsidRPr="00000000" w14:paraId="00000002">
      <w:pPr>
        <w:widowControl w:val="0"/>
        <w:spacing w:after="16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“SQL и получение данных”</w:t>
      </w:r>
    </w:p>
    <w:p w:rsidR="00000000" w:rsidDel="00000000" w:rsidP="00000000" w:rsidRDefault="00000000" w:rsidRPr="00000000" w14:paraId="00000003">
      <w:pPr>
        <w:widowControl w:val="0"/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6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Поздравляем, вы в финале обучения на курсе SQL! Осталось совсем немного: закрепить все пройденные занятия и полученные знания в финальной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выполнения работы Вам необходимо: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Перейти по ссылке и ознакомиться с описанием базы данных: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https://edu.postgrespro.ru/bookings.pdf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Подключиться к базе данных</w:t>
      </w:r>
      <w:r w:rsidDel="00000000" w:rsidR="00000000" w:rsidRPr="00000000">
        <w:rPr>
          <w:b w:val="1"/>
          <w:rtl w:val="0"/>
        </w:rPr>
        <w:t xml:space="preserve"> avia</w:t>
      </w:r>
      <w:r w:rsidDel="00000000" w:rsidR="00000000" w:rsidRPr="00000000">
        <w:rPr>
          <w:rtl w:val="0"/>
        </w:rPr>
        <w:t xml:space="preserve"> по одному из следующих вариантов: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облачное подключение, те же настройки, что и у dvd-rental, только название базы </w:t>
      </w:r>
      <w:r w:rsidDel="00000000" w:rsidR="00000000" w:rsidRPr="00000000">
        <w:rPr>
          <w:b w:val="1"/>
          <w:rtl w:val="0"/>
        </w:rPr>
        <w:t xml:space="preserve">demo</w:t>
      </w:r>
      <w:r w:rsidDel="00000000" w:rsidR="00000000" w:rsidRPr="00000000">
        <w:rPr>
          <w:rtl w:val="0"/>
        </w:rPr>
        <w:t xml:space="preserve">, схема </w:t>
      </w:r>
      <w:r w:rsidDel="00000000" w:rsidR="00000000" w:rsidRPr="00000000">
        <w:rPr>
          <w:b w:val="1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импорт sql запроса из sql файла, представленных на 2 странице описания базы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восстановить базу из *.backup файла по ссылке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Оформить работу согласно “Приложения №1” в формате *.pdf или *.doc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Создать запросы, позволяющие ответить на вопросы из “Приложения №2”, решения должны быть приложены в формате *.sql одним файлом.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Отправить работу на проверку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Приложение №1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Итоговая работа 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В работе использовался _______ тип подключения.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если база была развернута из *.sql или *.backup файла, необходимо приложить скриншот успешного импорта или восстановления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Скриншот ER-диаграммы из DBeaver`a согласно Вашего подключения.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Краткое описание БД - из каких таблиц и представлений состоит.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 Бизнес задачи, которые можно решить, используя БД.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Список SQL запросов из приложения №2 с описанием логики их выполнения.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Перелет = flight_id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Баллы за оформление: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0 - облачная база, 10 - локальная база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Итого: максимум 60 баллов.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Для зачета необходимо набрать </w:t>
      </w:r>
      <w:r w:rsidDel="00000000" w:rsidR="00000000" w:rsidRPr="00000000">
        <w:rPr>
          <w:b w:val="1"/>
          <w:rtl w:val="0"/>
        </w:rPr>
        <w:t xml:space="preserve">минимум 30 баллов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Приложение №2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445"/>
        <w:gridCol w:w="3060"/>
        <w:tblGridChange w:id="0">
          <w:tblGrid>
            <w:gridCol w:w="510"/>
            <w:gridCol w:w="5445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решении обязательно должно быть использовано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каких городах больше одного аэропорта?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В каких аэропортах есть рейсы, выполняемые самолетом с максимальной дальностью перелета?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Вывести 10 рейсов с максимальным временем задержки вылета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 Оператор LIMIT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highlight w:val="white"/>
                <w:rtl w:val="0"/>
              </w:rPr>
              <w:t xml:space="preserve">Были ли брони, по которым не были получены посадочные талоны?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Верный тип JOIN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Найдите свободные места для каждого рейса, их % отношение к общему количеству мест в самолете.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вылетело из данного аэропорта на этом или более ранних рейсах за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Оконная функция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Подзапросы или cte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Найдите процентное соотношение перелетов по типам самолетов от общего количества.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Были ли города, в которые можно  добраться бизнес - классом дешевле, чем эконом-классом в рамках перелета?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Между какими городами нет прямых рейсов?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Декартово произведение в предложении FROM</w:t>
              <w:br w:type="textWrapping"/>
              <w:t xml:space="preserve">- Самостоятельно созданные представления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EXCEPT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Вычислите расстояние между аэропортами, связанными прямыми рейсами, сравните с допустимой максимальной дальностью перелетов  в самолетах, обслуживающих эти рейсы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RADIANS или использование sind/cosd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CASE 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* - В облачной базе координаты находятся в столбце airports_data.coordinates - работаете, как с массивом. В локальной базе координаты находятся в столбцах airports.longitude и airports.latitude.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Кратчайшее расстояние между двумя точками A и B на земной поверхности (если принять ее за сферу) определяется зависимостью: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d = arccos {sin(latitude_a)·sin(latitude_b) + cos(latitude_a)·cos(latitude_b)·cos(longitude_a - longitude_b)}, где latitude_a и latitude_b — широты, longitude_a, longitude_b — долготы данных пунктов, d — расстояние между пунктами измеряется в радианах длиной дуги большого круга земного шара.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Расстояние между пунктами, измеряемое в километрах, определяется по формуле: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 = d·R, где R = 6371 км — средний радиус земного шара.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Баллы за запросы: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5C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Итого: максимум 200 баллов.</w:t>
      </w:r>
    </w:p>
    <w:p w:rsidR="00000000" w:rsidDel="00000000" w:rsidP="00000000" w:rsidRDefault="00000000" w:rsidRPr="00000000" w14:paraId="0000005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Для зачета необходимо набрать </w:t>
      </w:r>
      <w:r w:rsidDel="00000000" w:rsidR="00000000" w:rsidRPr="00000000">
        <w:rPr>
          <w:b w:val="1"/>
          <w:rtl w:val="0"/>
        </w:rPr>
        <w:t xml:space="preserve">минимум 130 баллов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Relationship Id="rId7" Type="http://schemas.openxmlformats.org/officeDocument/2006/relationships/hyperlink" Target="https://drive.google.com/file/d/1U15gYuu_ZFE2sQMN32GXK3phBLcUl6O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