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" w:hAnsi="Times" w:eastAsia="Times" w:cs="Times"/>
          <w:color w:val="000000"/>
          <w:sz w:val="20"/>
          <w:szCs w:val="20"/>
        </w:rPr>
      </w:pPr>
      <w: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-504825</wp:posOffset>
            </wp:positionH>
            <wp:positionV relativeFrom="paragraph">
              <wp:posOffset>635</wp:posOffset>
            </wp:positionV>
            <wp:extent cx="1372235" cy="1426845"/>
            <wp:effectExtent l="0" t="0" r="0" b="0"/>
            <wp:wrapSquare wrapText="bothSides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</w:p>
    <w:p>
      <w:pPr>
        <w:pStyle w:val="Normal"/>
        <w:spacing w:lineRule="auto" w:line="240"/>
        <w:jc w:val="center"/>
        <w:rPr>
          <w:rFonts w:ascii="Times" w:hAnsi="Times" w:eastAsia="Times" w:cs="Times"/>
          <w:sz w:val="20"/>
          <w:szCs w:val="20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b/>
          <w:b/>
        </w:rPr>
      </w:pPr>
      <w:r>
        <mc:AlternateContent>
          <mc:Choice Requires="wps">
            <w:drawing>
              <wp:anchor behindDoc="0" distT="5080" distB="5715" distL="5080" distR="5715" simplePos="0" locked="0" layoutInCell="0" allowOverlap="1" relativeHeight="5" wp14:anchorId="6DF4D5AA">
                <wp:simplePos x="0" y="0"/>
                <wp:positionH relativeFrom="column">
                  <wp:posOffset>-317500</wp:posOffset>
                </wp:positionH>
                <wp:positionV relativeFrom="paragraph">
                  <wp:posOffset>81280</wp:posOffset>
                </wp:positionV>
                <wp:extent cx="635" cy="12700"/>
                <wp:effectExtent l="5080" t="5080" r="5715" b="5715"/>
                <wp:wrapNone/>
                <wp:docPr id="2" name="Прямая со стрелкой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Прямая со стрелкой 5" stroked="t" o:allowincell="f" style="position:absolute;margin-left:-25pt;margin-top:6.4pt;width:0pt;height:0.95pt;mso-wrap-style:none;v-text-anchor:middle" wp14:anchorId="6DF4D5AA" type="_x0000_t32">
                <v:fill o:detectmouseclick="t" on="false"/>
                <v:stroke color="black" weight="9360" joinstyle="round" endcap="flat"/>
                <w10:wrap type="none"/>
              </v:shape>
            </w:pict>
          </mc:Fallback>
        </mc:AlternateContent>
      </w:r>
      <w:r>
        <w:rPr>
          <w:rFonts w:eastAsia="Times New Roman" w:ascii="Times New Roman" w:hAnsi="Times New Roman"/>
          <w:b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b/>
          <w:b/>
        </w:rPr>
      </w:pPr>
      <w:r>
        <w:rPr>
          <w:rFonts w:eastAsia="Times New Roman" w:ascii="Times New Roman" w:hAnsi="Times New Roman"/>
          <w:b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b/>
          <w:b/>
        </w:rPr>
      </w:pPr>
      <w:r>
        <w:rPr>
          <w:rFonts w:eastAsia="Times New Roman" w:ascii="Times New Roman" w:hAnsi="Times New Roman"/>
          <w:b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b/>
          <w:b/>
        </w:rPr>
      </w:pPr>
      <w:r>
        <w:rPr>
          <w:rFonts w:eastAsia="Times New Roman" w:ascii="Times New Roman" w:hAnsi="Times New Roman"/>
          <w:b/>
        </w:rPr>
        <w:t xml:space="preserve">ИНСТИТУТ ИНФОРМАЦИОННЫХ ТЕХНОЛОГИЙ 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b/>
          <w:b/>
        </w:rPr>
      </w:pPr>
      <w:r>
        <w:rPr>
          <w:rFonts w:eastAsia="Times New Roman" w:ascii="Times New Roman" w:hAnsi="Times New Roman"/>
          <w:b/>
        </w:rPr>
        <w:t>ТЕХНОЛОГИЧЕСКОГО ОБРАЗОВАНИЯ</w:t>
      </w:r>
    </w:p>
    <w:p>
      <w:pPr>
        <w:pStyle w:val="Normal"/>
        <w:spacing w:lineRule="auto" w:line="240" w:before="0" w:after="60"/>
        <w:jc w:val="center"/>
        <w:rPr>
          <w:rFonts w:ascii="Times New Roman" w:hAnsi="Times New Roman" w:eastAsia="Times New Roman"/>
          <w:b/>
          <w:b/>
        </w:rPr>
      </w:pPr>
      <w:r>
        <w:rPr>
          <w:rFonts w:eastAsia="Times New Roman" w:ascii="Times New Roman" w:hAnsi="Times New Roman"/>
          <w:b/>
        </w:rPr>
        <w:t>Кафедра информационных технологий и электронного обучения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ОТЧЁТ</w:t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 xml:space="preserve">О ПРОХОЖДЕНИИ ПРОИЗВОДСТВЕННОЙ ПРАКТИКИ </w:t>
        <w:br/>
        <w:t xml:space="preserve">(научно-исследовательская работа) 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 xml:space="preserve">по направлению “09.03.01 – Информатика и вычислительная техника ” 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Зав. кафедрой ИТиЭО д.п.н., проф.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____________________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  <w:t>(Власова Е.З.)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Старший преподаватель кафедры ИТиЭО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Ильина Татьяна Сергеевна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Студентка 4 курса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Яблонская Евгения Дмитриевна</w:t>
      </w:r>
    </w:p>
    <w:p>
      <w:pPr>
        <w:pStyle w:val="Normal"/>
        <w:spacing w:before="0" w:after="0"/>
        <w:jc w:val="right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>Санкт-Петербург</w:t>
      </w:r>
    </w:p>
    <w:p>
      <w:pPr>
        <w:pStyle w:val="Normal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eastAsia="Times New Roman" w:ascii="Times New Roman" w:hAnsi="Times New Roman"/>
          <w:sz w:val="26"/>
          <w:szCs w:val="26"/>
        </w:rPr>
        <w:t xml:space="preserve"> </w:t>
      </w:r>
      <w:r>
        <w:rPr>
          <w:rFonts w:eastAsia="Times New Roman" w:ascii="Times New Roman" w:hAnsi="Times New Roman"/>
          <w:sz w:val="26"/>
          <w:szCs w:val="26"/>
        </w:rPr>
        <w:t>2025</w:t>
      </w:r>
    </w:p>
    <w:p>
      <w:pPr>
        <w:pStyle w:val="1"/>
        <w:tabs>
          <w:tab w:val="clear" w:pos="720"/>
          <w:tab w:val="left" w:pos="1360" w:leader="none"/>
          <w:tab w:val="center" w:pos="4677" w:leader="none"/>
        </w:tabs>
        <w:rPr/>
      </w:pPr>
      <w:r>
        <w:rPr/>
        <w:t>I. Инвариантная самостоятельная работа</w:t>
      </w:r>
    </w:p>
    <w:p>
      <w:pPr>
        <w:pStyle w:val="Normal"/>
        <w:rPr/>
      </w:pPr>
      <w:r>
        <w:rPr/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-15" w:leader="none"/>
        </w:tabs>
        <w:spacing w:before="0" w:after="0"/>
        <w:ind w:left="0" w:hanging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color w:val="000000"/>
          <w:sz w:val="24"/>
          <w:szCs w:val="24"/>
        </w:rPr>
        <w:t xml:space="preserve">Задание 1.1. </w:t>
      </w:r>
      <w:r>
        <w:rPr>
          <w:rFonts w:eastAsia="Times New Roman" w:ascii="Times New Roman" w:hAnsi="Times New Roman"/>
          <w:b/>
          <w:i/>
          <w:color w:val="000000"/>
          <w:sz w:val="24"/>
          <w:szCs w:val="24"/>
        </w:rPr>
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>
        <w:rPr>
          <w:rFonts w:eastAsia="Times New Roman" w:ascii="Times New Roman" w:hAnsi="Times New Roman"/>
          <w:color w:val="000000"/>
          <w:sz w:val="24"/>
          <w:szCs w:val="24"/>
        </w:rPr>
        <w:br/>
      </w:r>
    </w:p>
    <w:p>
      <w:pPr>
        <w:pStyle w:val="Normal"/>
        <w:spacing w:lineRule="auto" w:line="240" w:before="0" w:after="0"/>
        <w:jc w:val="both"/>
        <w:rPr>
          <w:rFonts w:ascii="Times" w:hAnsi="Times" w:eastAsia="Times" w:cs="Times"/>
          <w:b/>
          <w:b/>
          <w:sz w:val="20"/>
          <w:szCs w:val="20"/>
        </w:rPr>
      </w:pPr>
      <w:r>
        <w:rPr>
          <w:rFonts w:eastAsia="Times" w:cs="Times" w:ascii="Times" w:hAnsi="Times"/>
          <w:b/>
          <w:sz w:val="20"/>
          <w:szCs w:val="20"/>
        </w:rPr>
      </w:r>
    </w:p>
    <w:p>
      <w:pPr>
        <w:pStyle w:val="Normal"/>
        <w:jc w:val="both"/>
        <w:rPr/>
      </w:pPr>
      <w:r>
        <w:rPr>
          <w:rFonts w:eastAsia="Times New Roman" w:ascii="Times New Roman" w:hAnsi="Times New Roman"/>
          <w:b/>
          <w:sz w:val="24"/>
          <w:szCs w:val="24"/>
        </w:rPr>
        <w:t xml:space="preserve">Задание 1.2. </w:t>
      </w:r>
      <w:r>
        <w:rPr>
          <w:rFonts w:eastAsia="Times New Roman" w:ascii="Times New Roman" w:hAnsi="Times New Roman"/>
          <w:b/>
          <w:i/>
          <w:sz w:val="24"/>
          <w:szCs w:val="24"/>
        </w:rPr>
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color w:val="000000"/>
          <w:sz w:val="24"/>
          <w:szCs w:val="24"/>
        </w:rPr>
        <w:t xml:space="preserve">Задание 1.3. </w:t>
      </w:r>
      <w:r>
        <w:rPr>
          <w:rFonts w:eastAsia="Times New Roman" w:ascii="Times New Roman" w:hAnsi="Times New Roman"/>
          <w:b/>
          <w:i/>
          <w:color w:val="000000"/>
          <w:sz w:val="24"/>
          <w:szCs w:val="24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b/>
          <w:b/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Примечание: По результатам выполнения заданий  1.1-1.3 студент предоставляет разработанное техническое задание. Текстовый документ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i/>
          <w:i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br/>
      </w:r>
      <w:r>
        <w:rPr>
          <w:rFonts w:eastAsia="Times New Roman" w:ascii="Times New Roman" w:hAnsi="Times New Roman"/>
          <w:i/>
          <w:sz w:val="24"/>
          <w:szCs w:val="24"/>
        </w:rPr>
        <w:t>QR-код задания (на GIT-репозиторий):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" w:hAnsi="Times" w:eastAsia="Times" w:cs="Times"/>
          <w:sz w:val="20"/>
          <w:szCs w:val="20"/>
        </w:rPr>
      </w:pPr>
      <w:r>
        <w:rPr/>
        <w:drawing>
          <wp:inline distT="0" distB="0" distL="0" distR="0">
            <wp:extent cx="951230" cy="951230"/>
            <wp:effectExtent l="0" t="0" r="0" b="0"/>
            <wp:docPr id="3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23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tabs>
          <w:tab w:val="clear" w:pos="720"/>
          <w:tab w:val="left" w:pos="1360" w:leader="none"/>
          <w:tab w:val="center" w:pos="4677" w:leader="none"/>
        </w:tabs>
        <w:rPr/>
      </w:pPr>
      <w:r>
        <w:rPr/>
        <w:t>II. Вариативная самостоятельная работа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b/>
          <w:b/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b/>
          <w:b/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/>
          <w:b/>
          <w:b/>
          <w:i/>
          <w:i/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eastAsia="Times New Roman" w:ascii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>
      <w:pPr>
        <w:pStyle w:val="Normal"/>
        <w:tabs>
          <w:tab w:val="clear" w:pos="720"/>
          <w:tab w:val="left" w:pos="314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before="0" w:after="0"/>
        <w:ind w:left="172" w:hanging="142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интеллектуальные системы (Artificial intelligence);</w:t>
      </w:r>
    </w:p>
    <w:p>
      <w:pPr>
        <w:pStyle w:val="Normal"/>
        <w:tabs>
          <w:tab w:val="clear" w:pos="720"/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before="0" w:after="0"/>
        <w:ind w:left="172" w:hanging="142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биоинформатика (Bioinformatics);</w:t>
      </w:r>
    </w:p>
    <w:p>
      <w:pPr>
        <w:pStyle w:val="Normal"/>
        <w:tabs>
          <w:tab w:val="clear" w:pos="720"/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before="0" w:after="0"/>
        <w:ind w:left="172" w:hanging="142"/>
        <w:jc w:val="both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когнитивные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color w:val="000000"/>
          <w:sz w:val="24"/>
          <w:szCs w:val="24"/>
        </w:rPr>
        <w:t>ИТ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(Cognitive science);</w:t>
      </w:r>
    </w:p>
    <w:p>
      <w:pPr>
        <w:pStyle w:val="Normal"/>
        <w:tabs>
          <w:tab w:val="clear" w:pos="720"/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before="0" w:after="0"/>
        <w:ind w:left="172" w:hanging="142"/>
        <w:jc w:val="both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вычислительная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color w:val="000000"/>
          <w:sz w:val="24"/>
          <w:szCs w:val="24"/>
        </w:rPr>
        <w:t>математика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(Computational science);</w:t>
      </w:r>
    </w:p>
    <w:p>
      <w:pPr>
        <w:pStyle w:val="Normal"/>
        <w:tabs>
          <w:tab w:val="clear" w:pos="720"/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before="0" w:after="0"/>
        <w:ind w:left="172" w:hanging="142"/>
        <w:jc w:val="both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компьютерные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color w:val="000000"/>
          <w:sz w:val="24"/>
          <w:szCs w:val="24"/>
        </w:rPr>
        <w:t>науки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(Computer science);</w:t>
      </w:r>
    </w:p>
    <w:p>
      <w:pPr>
        <w:pStyle w:val="Normal"/>
        <w:tabs>
          <w:tab w:val="clear" w:pos="720"/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before="0" w:after="0"/>
        <w:ind w:left="172" w:hanging="142"/>
        <w:jc w:val="both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технологии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color w:val="000000"/>
          <w:sz w:val="24"/>
          <w:szCs w:val="24"/>
        </w:rPr>
        <w:t>баз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color w:val="000000"/>
          <w:sz w:val="24"/>
          <w:szCs w:val="24"/>
        </w:rPr>
        <w:t>данных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(Database engineering);</w:t>
      </w:r>
    </w:p>
    <w:p>
      <w:pPr>
        <w:pStyle w:val="Normal"/>
        <w:tabs>
          <w:tab w:val="clear" w:pos="720"/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before="0" w:after="0"/>
        <w:ind w:left="172" w:hanging="142"/>
        <w:jc w:val="both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цифровые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color w:val="000000"/>
          <w:sz w:val="24"/>
          <w:szCs w:val="24"/>
        </w:rPr>
        <w:t>библиотеки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(Digital library science);</w:t>
      </w:r>
    </w:p>
    <w:p>
      <w:pPr>
        <w:pStyle w:val="Normal"/>
        <w:tabs>
          <w:tab w:val="clear" w:pos="720"/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before="0" w:after="0"/>
        <w:ind w:left="172" w:hanging="142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компьютерная графика (Graphics);</w:t>
      </w:r>
    </w:p>
    <w:p>
      <w:pPr>
        <w:pStyle w:val="Normal"/>
        <w:tabs>
          <w:tab w:val="clear" w:pos="720"/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before="0" w:after="0"/>
        <w:ind w:left="172" w:hanging="142"/>
        <w:jc w:val="both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человеко-машинное взаимодействие (Human-computer interaction).</w:t>
      </w:r>
    </w:p>
    <w:p>
      <w:pPr>
        <w:pStyle w:val="Normal"/>
        <w:spacing w:lineRule="auto" w:line="240" w:before="0" w:after="0"/>
        <w:rPr>
          <w:rFonts w:ascii="Times" w:hAnsi="Times" w:eastAsia="Times" w:cs="Times"/>
          <w:sz w:val="20"/>
          <w:szCs w:val="20"/>
        </w:rPr>
      </w:pPr>
      <w:r>
        <w:rPr>
          <w:rFonts w:eastAsia="Times" w:cs="Times" w:ascii="Times" w:hAnsi="Times"/>
          <w:sz w:val="20"/>
          <w:szCs w:val="20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/>
          <w:b/>
          <w:b/>
          <w:i/>
          <w:i/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eastAsia="Times New Roman" w:ascii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теория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color w:val="000000"/>
          <w:sz w:val="24"/>
          <w:szCs w:val="24"/>
        </w:rPr>
        <w:t>информации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(Information science);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архитектура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color w:val="000000"/>
          <w:sz w:val="24"/>
          <w:szCs w:val="24"/>
        </w:rPr>
        <w:t>ЭВМ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(Instructional design);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инженерия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color w:val="000000"/>
          <w:sz w:val="24"/>
          <w:szCs w:val="24"/>
        </w:rPr>
        <w:t>знаний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(Knowledge engineering);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обучающие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color w:val="000000"/>
          <w:sz w:val="24"/>
          <w:szCs w:val="24"/>
        </w:rPr>
        <w:t>системы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(Learning theory);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управленческие информационные системы (Management information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systems);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технологии мультимедиа (Multimedia design);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сетевые технологии (Network engineering);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анализ качества информационных систем (Performance analysis);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автоматизация научных исследований (Scientific computing);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архитектура программного обеспечения (Software architecture);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инженерия обеспечения (Software engineering);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системное администрирование (System administration);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безопасность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color w:val="000000"/>
          <w:sz w:val="24"/>
          <w:szCs w:val="24"/>
        </w:rPr>
        <w:t>ИТ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(System security and privacy);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>web-</w:t>
      </w:r>
      <w:r>
        <w:rPr>
          <w:rFonts w:eastAsia="Times New Roman" w:ascii="Times New Roman" w:hAnsi="Times New Roman"/>
          <w:color w:val="000000"/>
          <w:sz w:val="24"/>
          <w:szCs w:val="24"/>
        </w:rPr>
        <w:t>технологии</w:t>
      </w:r>
      <w:r>
        <w:rPr>
          <w:rFonts w:eastAsia="Times New Roman" w:ascii="Times New Roman" w:hAnsi="Times New Roman"/>
          <w:color w:val="000000"/>
          <w:sz w:val="24"/>
          <w:szCs w:val="24"/>
          <w:lang w:val="en-US"/>
        </w:rPr>
        <w:t xml:space="preserve"> (Web service design);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 xml:space="preserve">• </w:t>
      </w:r>
      <w:r>
        <w:rPr>
          <w:rFonts w:eastAsia="Times New Roman" w:ascii="Times New Roman" w:hAnsi="Times New Roman"/>
          <w:color w:val="000000"/>
          <w:sz w:val="24"/>
          <w:szCs w:val="24"/>
        </w:rPr>
        <w:t>тема предлагается самостоятельно студентом.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i/>
          <w:i/>
          <w:color w:val="000000"/>
          <w:sz w:val="24"/>
          <w:szCs w:val="24"/>
        </w:rPr>
      </w:pPr>
      <w:r>
        <w:rPr>
          <w:rFonts w:eastAsia="Times New Roman" w:ascii="Times New Roman" w:hAnsi="Times New Roman"/>
          <w:i/>
          <w:color w:val="000000"/>
          <w:sz w:val="24"/>
          <w:szCs w:val="24"/>
        </w:rPr>
        <w:tab/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/>
          <w:b/>
          <w:b/>
          <w:i/>
          <w:i/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color w:val="000000"/>
          <w:sz w:val="24"/>
          <w:szCs w:val="24"/>
        </w:rPr>
        <w:t xml:space="preserve">Задание 2.2. </w:t>
      </w:r>
      <w:r>
        <w:rPr>
          <w:rFonts w:eastAsia="Times New Roman" w:ascii="Times New Roman" w:hAnsi="Times New Roman"/>
          <w:b/>
          <w:i/>
          <w:color w:val="000000"/>
          <w:sz w:val="24"/>
          <w:szCs w:val="24"/>
        </w:rPr>
        <w:t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/>
          <w:b/>
          <w:b/>
          <w:bCs/>
          <w:i/>
          <w:i/>
          <w:iCs/>
          <w:color w:val="000000"/>
          <w:sz w:val="24"/>
          <w:szCs w:val="24"/>
        </w:rPr>
      </w:pPr>
      <w:r>
        <w:rPr>
          <w:rFonts w:eastAsia="Times New Roman" w:ascii="Times New Roman" w:hAnsi="Times New Roman"/>
          <w:b/>
          <w:bCs/>
          <w:color w:val="000000" w:themeColor="text1" w:themeShade="ff" w:themeTint="ff"/>
          <w:sz w:val="24"/>
          <w:szCs w:val="24"/>
        </w:rPr>
        <w:t xml:space="preserve">Задание 2.3. </w:t>
      </w:r>
      <w:r>
        <w:rPr>
          <w:rFonts w:eastAsia="Times New Roman" w:ascii="Times New Roman" w:hAnsi="Times New Roman"/>
          <w:b/>
          <w:bCs/>
          <w:i/>
          <w:iCs/>
          <w:color w:val="000000" w:themeColor="text1" w:themeShade="ff" w:themeTint="ff"/>
          <w:sz w:val="24"/>
          <w:szCs w:val="24"/>
        </w:rPr>
        <w:t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color w:val="000000"/>
          <w:sz w:val="24"/>
          <w:szCs w:val="24"/>
        </w:rPr>
      </w:pPr>
      <w:bookmarkStart w:id="0" w:name="_heading=h.gjdgxs"/>
      <w:bookmarkEnd w:id="0"/>
      <w:r>
        <w:rPr>
          <w:rFonts w:eastAsia="Times New Roman" w:ascii="Times New Roman" w:hAnsi="Times New Roman"/>
          <w:color w:val="000000"/>
          <w:sz w:val="24"/>
          <w:szCs w:val="24"/>
        </w:rPr>
        <w:t>Примечание: В результате выполнения 2.1 – 2.3 студент формирует текстовый документ, оформленного в соответствии с ГОСТ. Текстовый документ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i/>
          <w:i/>
          <w:sz w:val="24"/>
          <w:szCs w:val="24"/>
        </w:rPr>
      </w:pPr>
      <w:r>
        <w:rPr>
          <w:rFonts w:eastAsia="Times New Roman" w:ascii="Times New Roman" w:hAnsi="Times New Roman"/>
          <w:color w:val="000000"/>
          <w:sz w:val="24"/>
          <w:szCs w:val="24"/>
        </w:rPr>
        <w:br/>
      </w:r>
      <w:r>
        <w:rPr>
          <w:rFonts w:eastAsia="Times New Roman" w:ascii="Times New Roman" w:hAnsi="Times New Roman"/>
          <w:i/>
          <w:sz w:val="24"/>
          <w:szCs w:val="24"/>
        </w:rPr>
        <w:t>QR-код задания (на GIT-репозиторий):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" w:hAnsi="Times" w:eastAsia="Times" w:cs="Times"/>
          <w:sz w:val="20"/>
          <w:szCs w:val="20"/>
        </w:rPr>
      </w:pPr>
      <w:r>
        <w:rPr/>
        <w:drawing>
          <wp:inline distT="0" distB="0" distL="0" distR="0">
            <wp:extent cx="1136015" cy="1136015"/>
            <wp:effectExtent l="0" t="0" r="0" b="0"/>
            <wp:docPr id="4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Руководитель практики____________________________ </w:t>
      </w:r>
    </w:p>
    <w:p>
      <w:pPr>
        <w:pStyle w:val="Normal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ind w:left="2160" w:firstLine="720"/>
        <w:jc w:val="both"/>
        <w:rPr>
          <w:rFonts w:ascii="Times New Roman" w:hAnsi="Times New Roman" w:eastAsia="Times New Roman"/>
          <w:sz w:val="28"/>
          <w:szCs w:val="28"/>
          <w:vertAlign w:val="superscript"/>
        </w:rPr>
      </w:pPr>
      <w:r>
        <w:rPr>
          <w:rFonts w:eastAsia="Times New Roman" w:ascii="Times New Roman" w:hAnsi="Times New Roman"/>
          <w:sz w:val="28"/>
          <w:szCs w:val="28"/>
          <w:vertAlign w:val="superscript"/>
        </w:rPr>
        <w:t xml:space="preserve">                 </w:t>
      </w:r>
      <w:r>
        <w:rPr>
          <w:rFonts w:eastAsia="Times New Roman" w:ascii="Times New Roman" w:hAnsi="Times New Roman"/>
          <w:sz w:val="28"/>
          <w:szCs w:val="28"/>
          <w:vertAlign w:val="superscript"/>
        </w:rPr>
        <w:t>(подпись руководителя)</w:t>
      </w:r>
    </w:p>
    <w:p>
      <w:pPr>
        <w:pStyle w:val="Normal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ind w:left="2160" w:firstLine="720"/>
        <w:jc w:val="both"/>
        <w:rPr>
          <w:rFonts w:ascii="Times New Roman" w:hAnsi="Times New Roman" w:eastAsia="Times New Roman"/>
          <w:sz w:val="28"/>
          <w:szCs w:val="28"/>
          <w:vertAlign w:val="superscript"/>
        </w:rPr>
      </w:pPr>
      <w:r>
        <w:rPr>
          <w:rFonts w:eastAsia="Times New Roman" w:ascii="Times New Roman" w:hAnsi="Times New Roman"/>
          <w:sz w:val="28"/>
          <w:szCs w:val="28"/>
          <w:vertAlign w:val="superscript"/>
        </w:rPr>
      </w:r>
    </w:p>
    <w:p>
      <w:pPr>
        <w:pStyle w:val="Normal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ind w:left="2160" w:firstLine="720"/>
        <w:jc w:val="both"/>
        <w:rPr>
          <w:rFonts w:ascii="Times New Roman" w:hAnsi="Times New Roman" w:eastAsia="Times New Roman"/>
          <w:sz w:val="28"/>
          <w:szCs w:val="28"/>
          <w:vertAlign w:val="superscript"/>
        </w:rPr>
      </w:pPr>
      <w:r>
        <w:rPr>
          <w:rFonts w:eastAsia="Times New Roman" w:ascii="Times New Roman" w:hAnsi="Times New Roman"/>
          <w:sz w:val="28"/>
          <w:szCs w:val="28"/>
          <w:vertAlign w:val="superscript"/>
        </w:rPr>
      </w:r>
    </w:p>
    <w:p>
      <w:pPr>
        <w:pStyle w:val="Normal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Задание выполнила _____________________ </w:t>
      </w:r>
    </w:p>
    <w:p>
      <w:pPr>
        <w:pStyle w:val="Normal"/>
        <w:tabs>
          <w:tab w:val="clear" w:pos="720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                                      </w:t>
      </w:r>
      <w:r>
        <w:rPr>
          <w:rFonts w:eastAsia="Times New Roman" w:ascii="Times New Roman" w:hAnsi="Times New Roman"/>
          <w:sz w:val="28"/>
          <w:szCs w:val="28"/>
          <w:vertAlign w:val="superscript"/>
        </w:rPr>
        <w:t>(подпись студента)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>
          <w:rFonts w:ascii="Times" w:hAnsi="Times" w:eastAsia="Times" w:cs="Times"/>
          <w:sz w:val="20"/>
          <w:szCs w:val="20"/>
        </w:rPr>
      </w:pPr>
      <w:r>
        <w:rPr>
          <w:rFonts w:eastAsia="Times" w:cs="Times" w:ascii="Times" w:hAnsi="Times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" w:hAnsi="Times" w:eastAsia="Times" w:cs="Times"/>
          <w:sz w:val="20"/>
          <w:szCs w:val="20"/>
        </w:rPr>
      </w:pPr>
      <w:r>
        <w:rPr>
          <w:rFonts w:eastAsia="Times" w:cs="Times" w:ascii="Times" w:hAnsi="Times"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Times" w:hAnsi="Times" w:eastAsia="Times" w:cs="Times"/>
          <w:sz w:val="20"/>
          <w:szCs w:val="20"/>
        </w:rPr>
      </w:pPr>
      <w:r>
        <w:rPr>
          <w:rFonts w:eastAsia="Times" w:cs="Times" w:ascii="Times" w:hAnsi="Times"/>
          <w:sz w:val="20"/>
          <w:szCs w:val="20"/>
        </w:rPr>
      </w:r>
    </w:p>
    <w:p>
      <w:pPr>
        <w:pStyle w:val="Normal"/>
        <w:spacing w:before="0" w:after="200"/>
        <w:rPr>
          <w:rFonts w:ascii="Times New Roman" w:hAnsi="Times New Roman" w:eastAsia="Times New Roman"/>
          <w:sz w:val="28"/>
          <w:szCs w:val="28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mbria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Georgia">
    <w:charset w:val="cc"/>
    <w:family w:val="roman"/>
    <w:pitch w:val="variable"/>
  </w:font>
  <w:font w:name="Times">
    <w:altName w:val="Times New Roman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0" w:hanging="420"/>
      </w:pPr>
      <w:rPr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3d0a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ru-RU" w:bidi="ar-SA"/>
    </w:rPr>
  </w:style>
  <w:style w:type="paragraph" w:styleId="1">
    <w:name w:val="Heading 1"/>
    <w:basedOn w:val="Normal"/>
    <w:next w:val="Normal"/>
    <w:link w:val="11"/>
    <w:uiPriority w:val="9"/>
    <w:qFormat/>
    <w:rsid w:val="0018149e"/>
    <w:pPr>
      <w:keepNext w:val="true"/>
      <w:keepLines/>
      <w:spacing w:before="480" w:after="0"/>
      <w:outlineLvl w:val="0"/>
    </w:pPr>
    <w:rPr>
      <w:rFonts w:ascii="Cambria" w:hAnsi="Cambria" w:eastAsia="ＭＳ ゴシック" w:cs="Times New Roman" w:asciiTheme="majorHAnsi" w:cstheme="majorBidi" w:eastAsiaTheme="majorEastAsia" w:hAnsiTheme="majorHAns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>
    <w:name w:val="Интернет-ссылка"/>
    <w:basedOn w:val="DefaultParagraphFont"/>
    <w:uiPriority w:val="99"/>
    <w:unhideWhenUsed/>
    <w:rsid w:val="008b319f"/>
    <w:rPr>
      <w:color w:val="0000FF"/>
      <w:u w:val="single"/>
    </w:rPr>
  </w:style>
  <w:style w:type="character" w:styleId="Appletabspan" w:customStyle="1">
    <w:name w:val="apple-tab-span"/>
    <w:basedOn w:val="DefaultParagraphFont"/>
    <w:qFormat/>
    <w:rsid w:val="00e44229"/>
    <w:rPr/>
  </w:style>
  <w:style w:type="character" w:styleId="Imlogmatch" w:customStyle="1">
    <w:name w:val="im_log_match"/>
    <w:basedOn w:val="DefaultParagraphFont"/>
    <w:qFormat/>
    <w:rsid w:val="00e85984"/>
    <w:rPr/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697731"/>
    <w:rPr>
      <w:rFonts w:ascii="Segoe UI" w:hAnsi="Segoe UI" w:eastAsia="Calibri" w:cs="Segoe UI"/>
      <w:sz w:val="18"/>
      <w:szCs w:val="18"/>
    </w:rPr>
  </w:style>
  <w:style w:type="character" w:styleId="11" w:customStyle="1">
    <w:name w:val="Заголовок 1 Знак"/>
    <w:basedOn w:val="DefaultParagraphFont"/>
    <w:uiPriority w:val="9"/>
    <w:qFormat/>
    <w:rsid w:val="0018149e"/>
    <w:rPr>
      <w:rFonts w:ascii="Cambria" w:hAnsi="Cambria" w:eastAsia="ＭＳ ゴシック" w:cs="Times New Roman" w:asciiTheme="majorHAnsi" w:cstheme="majorBidi" w:eastAsiaTheme="majorEastAsia" w:hAnsiTheme="majorHAnsi"/>
      <w:b/>
      <w:bCs/>
      <w:color w:val="345A8A" w:themeColor="accent1" w:themeShade="b5"/>
      <w:sz w:val="32"/>
      <w:szCs w:val="32"/>
    </w:rPr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Lucida Sans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15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a3d0a"/>
    <w:pPr>
      <w:spacing w:before="0" w:after="200"/>
      <w:ind w:left="720" w:hanging="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e44229"/>
    <w:pPr>
      <w:spacing w:lineRule="auto" w:line="240" w:beforeAutospacing="1" w:afterAutospacing="1"/>
    </w:pPr>
    <w:rPr>
      <w:rFonts w:ascii="Times New Roman" w:hAnsi="Times New Roman" w:eastAsia="Times New Roman"/>
      <w:sz w:val="24"/>
      <w:szCs w:val="24"/>
    </w:rPr>
  </w:style>
  <w:style w:type="paragraph" w:styleId="NoSpacing">
    <w:name w:val="No Spacing"/>
    <w:uiPriority w:val="1"/>
    <w:qFormat/>
    <w:rsid w:val="00e44229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697731"/>
    <w:pPr>
      <w:spacing w:lineRule="auto" w:line="240"/>
    </w:pPr>
    <w:rPr>
      <w:i/>
      <w:iCs/>
      <w:color w:val="1F497D" w:themeColor="text2"/>
      <w:sz w:val="18"/>
      <w:szCs w:val="18"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69773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12" w:customStyle="1">
    <w:name w:val="Обычный1"/>
    <w:qFormat/>
    <w:rsid w:val="0018149e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Style16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ro5/44GLoPtg8IWhv2R9U4NMgUQ==">AMUW2mUZYQFSBMd+yqEhb2EetqR0gAZMMDS9L5N+KfkPggOoUu3zIomjU0p4Kz8dDYeRUOOZYM8l23NPTdPxzFw/xA9tsVADUO2zBXTzhrnkizaR7iAfixe7qzZE166cQS6Rw+eyU7M7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LibreOffice/7.3.3.2$Windows_X86_64 LibreOffice_project/d1d0ea68f081ee2800a922cac8f79445e4603348</Application>
  <AppVersion>15.0000</AppVersion>
  <Pages>4</Pages>
  <Words>433</Words>
  <Characters>3718</Characters>
  <CharactersWithSpaces>4159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2025-12-26T16:55:00Z</dcterms:created>
  <dc:creator>Тусик</dc:creator>
  <dc:description/>
  <dc:language>ru-RU</dc:language>
  <cp:lastModifiedBy/>
  <dcterms:modified xsi:type="dcterms:W3CDTF">2025-12-26T20:06:06Z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