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FE" w:rsidRPr="00944BA5" w:rsidRDefault="00433DFE" w:rsidP="00433DFE">
      <w:pPr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 w:rsidRPr="00944BA5">
        <w:rPr>
          <w:b/>
          <w:color w:val="000000"/>
        </w:rPr>
        <w:t>Введение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>В окончательном виде любая программа представляет собой набор инструкций процессора. Все, что написано на любом языке программирования, — более удоб</w:t>
      </w:r>
      <w:r w:rsidRPr="00944BA5">
        <w:rPr>
          <w:color w:val="000000"/>
        </w:rPr>
        <w:softHyphen/>
        <w:t>ная, упрощенная запись этого набора инструкций, облегчающая написание, от</w:t>
      </w:r>
      <w:r w:rsidRPr="00944BA5">
        <w:rPr>
          <w:color w:val="000000"/>
        </w:rPr>
        <w:softHyphen/>
        <w:t>ладку и последующую модификацию программы. Чем выше уровень языка, тем в более простой форме записываются одни и те же действия. Например, для реали</w:t>
      </w:r>
      <w:r w:rsidRPr="00944BA5">
        <w:rPr>
          <w:color w:val="000000"/>
        </w:rPr>
        <w:softHyphen/>
        <w:t>зации цикла на языке ассемблера требуется записать последовательность инст</w:t>
      </w:r>
      <w:r w:rsidRPr="00944BA5">
        <w:rPr>
          <w:color w:val="000000"/>
        </w:rPr>
        <w:softHyphen/>
        <w:t>рукций, позаботившись о размещении переменных в регистрах, а в</w:t>
      </w:r>
      <w:proofErr w:type="gramStart"/>
      <w:r w:rsidRPr="00944BA5">
        <w:rPr>
          <w:color w:val="000000"/>
        </w:rPr>
        <w:t xml:space="preserve"> С</w:t>
      </w:r>
      <w:proofErr w:type="gramEnd"/>
      <w:r w:rsidRPr="00944BA5">
        <w:rPr>
          <w:color w:val="000000"/>
        </w:rPr>
        <w:t>++ или Паска</w:t>
      </w:r>
      <w:r w:rsidRPr="00944BA5">
        <w:rPr>
          <w:color w:val="000000"/>
        </w:rPr>
        <w:softHyphen/>
        <w:t>ле для этого достаточно одного оператора.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>С ростом объема программы становится невозможным удерживать в памяти все детали, и становится необходимым структурировать информацию, выделять главное и отбрасывать несущественное. Этот процесс называется повышением степени абстракции программы.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 xml:space="preserve">Первым шагом к повышению абстракции является </w:t>
      </w:r>
      <w:r w:rsidRPr="00944BA5">
        <w:rPr>
          <w:i/>
          <w:iCs/>
          <w:color w:val="000000"/>
        </w:rPr>
        <w:t xml:space="preserve">использование функций, </w:t>
      </w:r>
      <w:r w:rsidRPr="00944BA5">
        <w:rPr>
          <w:color w:val="000000"/>
        </w:rPr>
        <w:t>по</w:t>
      </w:r>
      <w:r w:rsidRPr="00944BA5">
        <w:rPr>
          <w:color w:val="000000"/>
        </w:rPr>
        <w:softHyphen/>
        <w:t>зволяющее после написания и отладки функции отвлечься от деталей ее реализа</w:t>
      </w:r>
      <w:r w:rsidRPr="00944BA5">
        <w:rPr>
          <w:color w:val="000000"/>
        </w:rPr>
        <w:softHyphen/>
        <w:t>ции, поскольку для вызова функции требуется знать только ее интерфейс. Если глобальные переменные не используются, интерфейс полностью определяется заголовком функции.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 xml:space="preserve">Следующий шаг — </w:t>
      </w:r>
      <w:r w:rsidRPr="00944BA5">
        <w:rPr>
          <w:i/>
          <w:iCs/>
          <w:color w:val="000000"/>
        </w:rPr>
        <w:t xml:space="preserve">описание собственных типов данных, </w:t>
      </w:r>
      <w:r w:rsidRPr="00944BA5">
        <w:rPr>
          <w:color w:val="000000"/>
        </w:rPr>
        <w:t>позволяющих структу</w:t>
      </w:r>
      <w:r w:rsidRPr="00944BA5">
        <w:rPr>
          <w:color w:val="000000"/>
        </w:rPr>
        <w:softHyphen/>
        <w:t>рировать и группировать информацию, представляя ее в более естественном виде. Например, можно представить с помощью одной структуры все разнород</w:t>
      </w:r>
      <w:r w:rsidRPr="00944BA5">
        <w:rPr>
          <w:color w:val="000000"/>
        </w:rPr>
        <w:softHyphen/>
        <w:t>ные сведения, относящиеся к одному виду товара на складе.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 xml:space="preserve">Для работы с собственными типами данных требуются специальные функции. Естественно сгруппировать их с описанием этих типов данных в одном месте программы, а также по возможности отделить от ее остальных частей. При этом для использования этих типов и функций не требуется полного знания того, как именно они написаны — необходимы только описания интерфейсов. </w:t>
      </w:r>
      <w:r w:rsidRPr="00944BA5">
        <w:rPr>
          <w:i/>
          <w:iCs/>
          <w:color w:val="000000"/>
        </w:rPr>
        <w:t>Объедине</w:t>
      </w:r>
      <w:r w:rsidRPr="00944BA5">
        <w:rPr>
          <w:i/>
          <w:iCs/>
          <w:color w:val="000000"/>
        </w:rPr>
        <w:softHyphen/>
        <w:t xml:space="preserve">ние в модули </w:t>
      </w:r>
      <w:r w:rsidRPr="00944BA5">
        <w:rPr>
          <w:color w:val="000000"/>
        </w:rPr>
        <w:t>описаний типов данных и функций, предназначенных для работы</w:t>
      </w:r>
      <w:r w:rsidRPr="00944BA5">
        <w:t xml:space="preserve"> </w:t>
      </w:r>
      <w:r w:rsidRPr="00944BA5">
        <w:rPr>
          <w:color w:val="000000"/>
        </w:rPr>
        <w:t>с ними, со скрытием от пользователя модуля несущественных деталей, является дальнейшим развитием структуризации программы.</w:t>
      </w:r>
    </w:p>
    <w:p w:rsidR="00433DFE" w:rsidRPr="00944BA5" w:rsidRDefault="00433DFE" w:rsidP="00433DFE">
      <w:pPr>
        <w:shd w:val="clear" w:color="auto" w:fill="FFFFFF"/>
        <w:ind w:firstLine="567"/>
        <w:jc w:val="both"/>
        <w:rPr>
          <w:color w:val="000000"/>
        </w:rPr>
      </w:pPr>
      <w:r w:rsidRPr="00944BA5">
        <w:rPr>
          <w:color w:val="000000"/>
        </w:rPr>
        <w:t>Все три описанных выше метода повышения абстракции преследуют цель упро</w:t>
      </w:r>
      <w:r w:rsidRPr="00944BA5">
        <w:rPr>
          <w:color w:val="000000"/>
        </w:rPr>
        <w:softHyphen/>
        <w:t xml:space="preserve">стить структуру программы, то есть </w:t>
      </w:r>
      <w:r w:rsidRPr="00944BA5">
        <w:rPr>
          <w:i/>
          <w:iCs/>
          <w:color w:val="000000"/>
        </w:rPr>
        <w:t xml:space="preserve">представить ее в виде меньшего количества более крупных блоков и минимизировать связи между ними. </w:t>
      </w:r>
      <w:r w:rsidRPr="00944BA5">
        <w:rPr>
          <w:color w:val="000000"/>
        </w:rPr>
        <w:t>Это позволяет управ</w:t>
      </w:r>
      <w:r w:rsidRPr="00944BA5">
        <w:rPr>
          <w:color w:val="000000"/>
        </w:rPr>
        <w:softHyphen/>
        <w:t>лять большим объемом информации и, следовательно, успешно отлаживать бо</w:t>
      </w:r>
      <w:r w:rsidRPr="00944BA5">
        <w:rPr>
          <w:color w:val="000000"/>
        </w:rPr>
        <w:softHyphen/>
        <w:t>лее сложные программы.</w:t>
      </w:r>
    </w:p>
    <w:p w:rsidR="00790CA2" w:rsidRPr="00433DFE" w:rsidRDefault="00790CA2" w:rsidP="00433DFE"/>
    <w:sectPr w:rsidR="00790CA2" w:rsidRPr="00433DFE" w:rsidSect="0079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B116A"/>
    <w:multiLevelType w:val="multilevel"/>
    <w:tmpl w:val="C6821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433DFE"/>
    <w:rsid w:val="00433DFE"/>
    <w:rsid w:val="00790CA2"/>
    <w:rsid w:val="008D679B"/>
    <w:rsid w:val="00E25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D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46FFF-A455-4257-9CB7-FA8BDA71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1993</Characters>
  <Application>Microsoft Office Word</Application>
  <DocSecurity>0</DocSecurity>
  <Lines>32</Lines>
  <Paragraphs>7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2017-09-17T14:19:00Z</dcterms:created>
  <dcterms:modified xsi:type="dcterms:W3CDTF">2017-09-17T15:03:00Z</dcterms:modified>
</cp:coreProperties>
</file>