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E3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AF7975">
        <w:rPr>
          <w:rFonts w:ascii="Times New Roman" w:hAnsi="Times New Roman" w:cs="Times New Roman"/>
          <w:b/>
          <w:sz w:val="28"/>
          <w:szCs w:val="28"/>
        </w:rPr>
        <w:t xml:space="preserve">едеральное государственное автономное образовательное учреждение </w:t>
      </w: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вы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AF7975">
        <w:rPr>
          <w:rFonts w:ascii="Times New Roman" w:hAnsi="Times New Roman" w:cs="Times New Roman"/>
          <w:b/>
          <w:sz w:val="28"/>
          <w:szCs w:val="28"/>
        </w:rPr>
        <w:t>шего образования</w:t>
      </w: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«РОССИЙСКИЙ УНИВЕРСИТЕТ ДРУЖБЫ НАРОДОВ</w:t>
      </w:r>
      <w:r w:rsidR="007675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755F" w:rsidRPr="0076755F">
        <w:rPr>
          <w:rFonts w:ascii="Times New Roman" w:hAnsi="Times New Roman" w:cs="Times New Roman"/>
          <w:b/>
          <w:sz w:val="28"/>
          <w:szCs w:val="28"/>
        </w:rPr>
        <w:t>им</w:t>
      </w:r>
      <w:r w:rsidR="0076755F">
        <w:rPr>
          <w:rFonts w:ascii="Times New Roman" w:hAnsi="Times New Roman" w:cs="Times New Roman"/>
          <w:b/>
          <w:sz w:val="28"/>
          <w:szCs w:val="28"/>
        </w:rPr>
        <w:t>.</w:t>
      </w:r>
      <w:r w:rsidR="0076755F" w:rsidRPr="0076755F">
        <w:rPr>
          <w:rFonts w:ascii="Times New Roman" w:hAnsi="Times New Roman" w:cs="Times New Roman"/>
          <w:b/>
          <w:sz w:val="28"/>
          <w:szCs w:val="28"/>
        </w:rPr>
        <w:t xml:space="preserve"> Патриса Лумумбы</w:t>
      </w:r>
      <w:r w:rsidRPr="00AF7975">
        <w:rPr>
          <w:rFonts w:ascii="Times New Roman" w:hAnsi="Times New Roman" w:cs="Times New Roman"/>
          <w:b/>
          <w:sz w:val="28"/>
          <w:szCs w:val="28"/>
        </w:rPr>
        <w:t>»</w:t>
      </w: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(РУДН)</w:t>
      </w:r>
    </w:p>
    <w:p w:rsidR="00D835E3" w:rsidRPr="00AF797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FA548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AF797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AF797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AF7975" w:rsidRDefault="00D835E3" w:rsidP="00D835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ДНЕВНИК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ПРОХОЖДЕНИЯ ПРАКТИКИ</w:t>
      </w: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</w:t>
      </w:r>
      <w:r w:rsidR="003B498A">
        <w:rPr>
          <w:rFonts w:ascii="Times New Roman" w:hAnsi="Times New Roman" w:cs="Times New Roman"/>
          <w:sz w:val="28"/>
          <w:szCs w:val="28"/>
        </w:rPr>
        <w:t xml:space="preserve"> </w:t>
      </w:r>
      <w:r w:rsidR="003B498A" w:rsidRPr="003B498A">
        <w:rPr>
          <w:rFonts w:ascii="Times New Roman" w:hAnsi="Times New Roman" w:cs="Times New Roman"/>
          <w:b/>
          <w:sz w:val="28"/>
          <w:szCs w:val="28"/>
        </w:rPr>
        <w:t>Мартынова Евгения Геннадьевна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835E3" w:rsidRDefault="00D835E3" w:rsidP="00D835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835E3" w:rsidRDefault="00D835E3" w:rsidP="001936D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A5485">
        <w:rPr>
          <w:rFonts w:ascii="Times New Roman" w:hAnsi="Times New Roman"/>
          <w:sz w:val="28"/>
          <w:szCs w:val="28"/>
        </w:rPr>
        <w:t xml:space="preserve">Основное учебное подразделение </w:t>
      </w:r>
      <w:r w:rsidR="009F42C9">
        <w:rPr>
          <w:rFonts w:ascii="Times New Roman" w:hAnsi="Times New Roman"/>
          <w:sz w:val="28"/>
          <w:szCs w:val="28"/>
        </w:rPr>
        <w:tab/>
      </w:r>
      <w:r w:rsidR="009F42C9" w:rsidRPr="009F42C9">
        <w:rPr>
          <w:rFonts w:ascii="Times New Roman" w:hAnsi="Times New Roman"/>
          <w:b/>
          <w:sz w:val="28"/>
          <w:szCs w:val="28"/>
        </w:rPr>
        <w:t>факультет Физико-мат</w:t>
      </w:r>
      <w:r w:rsidR="00877D02">
        <w:rPr>
          <w:rFonts w:ascii="Times New Roman" w:hAnsi="Times New Roman"/>
          <w:b/>
          <w:sz w:val="28"/>
          <w:szCs w:val="28"/>
        </w:rPr>
        <w:t>ематических и естественных наук</w:t>
      </w:r>
      <w:r w:rsidR="009F42C9" w:rsidRPr="009F42C9">
        <w:rPr>
          <w:rFonts w:ascii="Times New Roman" w:hAnsi="Times New Roman"/>
          <w:b/>
          <w:sz w:val="28"/>
          <w:szCs w:val="28"/>
        </w:rPr>
        <w:t>,</w:t>
      </w:r>
      <w:r w:rsidR="009F42C9">
        <w:rPr>
          <w:rFonts w:ascii="Times New Roman" w:hAnsi="Times New Roman"/>
          <w:b/>
          <w:sz w:val="28"/>
          <w:szCs w:val="28"/>
        </w:rPr>
        <w:t xml:space="preserve"> </w:t>
      </w:r>
      <w:r w:rsidR="001936D9" w:rsidRPr="009F42C9">
        <w:rPr>
          <w:rFonts w:ascii="Times New Roman" w:hAnsi="Times New Roman" w:cs="Times New Roman"/>
          <w:b/>
          <w:sz w:val="28"/>
        </w:rPr>
        <w:t>Математ</w:t>
      </w:r>
      <w:r w:rsidR="001936D9">
        <w:rPr>
          <w:rFonts w:ascii="Times New Roman" w:hAnsi="Times New Roman" w:cs="Times New Roman"/>
          <w:b/>
          <w:sz w:val="28"/>
        </w:rPr>
        <w:t>ический институт им.</w:t>
      </w:r>
      <w:r w:rsidR="001936D9" w:rsidRPr="001936D9">
        <w:rPr>
          <w:rFonts w:ascii="Times New Roman" w:hAnsi="Times New Roman" w:cs="Times New Roman"/>
          <w:b/>
          <w:sz w:val="28"/>
        </w:rPr>
        <w:t xml:space="preserve"> </w:t>
      </w:r>
      <w:r w:rsidR="001936D9">
        <w:rPr>
          <w:rFonts w:ascii="Times New Roman" w:hAnsi="Times New Roman" w:cs="Times New Roman"/>
          <w:b/>
          <w:sz w:val="28"/>
        </w:rPr>
        <w:t>С.М.</w:t>
      </w:r>
      <w:r w:rsidR="001936D9" w:rsidRPr="001936D9">
        <w:rPr>
          <w:rFonts w:ascii="Times New Roman" w:hAnsi="Times New Roman" w:cs="Times New Roman"/>
          <w:b/>
          <w:sz w:val="28"/>
        </w:rPr>
        <w:t xml:space="preserve"> Никольского</w:t>
      </w:r>
    </w:p>
    <w:p w:rsidR="001936D9" w:rsidRPr="001936D9" w:rsidRDefault="001936D9" w:rsidP="001936D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835E3" w:rsidRPr="00AF7975" w:rsidRDefault="00D835E3" w:rsidP="003B498A">
      <w:pPr>
        <w:spacing w:after="0" w:line="240" w:lineRule="auto"/>
        <w:ind w:left="4248" w:hanging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Направление/с</w:t>
      </w:r>
      <w:r w:rsidRPr="00AF7975">
        <w:rPr>
          <w:rFonts w:ascii="Times New Roman" w:hAnsi="Times New Roman"/>
          <w:sz w:val="28"/>
          <w:szCs w:val="28"/>
        </w:rPr>
        <w:t>пециальность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6FC4">
        <w:rPr>
          <w:rFonts w:ascii="Times New Roman" w:hAnsi="Times New Roman" w:cs="Times New Roman"/>
          <w:b/>
          <w:sz w:val="28"/>
        </w:rPr>
        <w:t>01.0</w:t>
      </w:r>
      <w:r w:rsidR="009F42C9">
        <w:rPr>
          <w:rFonts w:ascii="Times New Roman" w:hAnsi="Times New Roman" w:cs="Times New Roman"/>
          <w:b/>
          <w:sz w:val="28"/>
        </w:rPr>
        <w:t>3</w:t>
      </w:r>
      <w:r w:rsidRPr="00846FC4">
        <w:rPr>
          <w:rFonts w:ascii="Times New Roman" w:hAnsi="Times New Roman" w:cs="Times New Roman"/>
          <w:b/>
          <w:sz w:val="28"/>
        </w:rPr>
        <w:t>.0</w:t>
      </w:r>
      <w:r w:rsidR="009F42C9">
        <w:rPr>
          <w:rFonts w:ascii="Times New Roman" w:hAnsi="Times New Roman" w:cs="Times New Roman"/>
          <w:b/>
          <w:sz w:val="28"/>
        </w:rPr>
        <w:t>2</w:t>
      </w:r>
      <w:r w:rsidRPr="00846FC4">
        <w:rPr>
          <w:rFonts w:ascii="Times New Roman" w:hAnsi="Times New Roman" w:cs="Times New Roman"/>
          <w:b/>
          <w:sz w:val="28"/>
        </w:rPr>
        <w:t xml:space="preserve"> </w:t>
      </w:r>
      <w:r w:rsidR="009F42C9">
        <w:rPr>
          <w:rFonts w:ascii="Times New Roman" w:hAnsi="Times New Roman" w:cs="Times New Roman"/>
          <w:b/>
          <w:sz w:val="28"/>
        </w:rPr>
        <w:t>Прикладная м</w:t>
      </w:r>
      <w:r w:rsidRPr="00846FC4">
        <w:rPr>
          <w:rFonts w:ascii="Times New Roman" w:hAnsi="Times New Roman" w:cs="Times New Roman"/>
          <w:b/>
          <w:sz w:val="28"/>
        </w:rPr>
        <w:t>атематика</w:t>
      </w:r>
      <w:r w:rsidR="003B498A">
        <w:rPr>
          <w:rFonts w:ascii="Times New Roman" w:hAnsi="Times New Roman" w:cs="Times New Roman"/>
          <w:b/>
          <w:sz w:val="28"/>
        </w:rPr>
        <w:t xml:space="preserve"> </w:t>
      </w:r>
      <w:r w:rsidR="009F42C9">
        <w:rPr>
          <w:rFonts w:ascii="Times New Roman" w:hAnsi="Times New Roman" w:cs="Times New Roman"/>
          <w:b/>
          <w:sz w:val="28"/>
        </w:rPr>
        <w:t xml:space="preserve">и информатика </w:t>
      </w:r>
    </w:p>
    <w:p w:rsidR="00D835E3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Default="00D835E3" w:rsidP="001936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Курс, г</w:t>
      </w:r>
      <w:r w:rsidRPr="00AF7975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936D9">
        <w:rPr>
          <w:rFonts w:ascii="Times New Roman" w:hAnsi="Times New Roman" w:cs="Times New Roman"/>
          <w:sz w:val="28"/>
          <w:szCs w:val="28"/>
        </w:rPr>
        <w:tab/>
      </w:r>
      <w:r w:rsidR="009F42C9">
        <w:rPr>
          <w:rFonts w:ascii="Times New Roman" w:hAnsi="Times New Roman" w:cs="Times New Roman"/>
          <w:b/>
          <w:sz w:val="28"/>
        </w:rPr>
        <w:t>5</w:t>
      </w:r>
      <w:r w:rsidR="001936D9" w:rsidRPr="001936D9">
        <w:rPr>
          <w:rFonts w:ascii="Times New Roman" w:hAnsi="Times New Roman" w:cs="Times New Roman"/>
          <w:b/>
          <w:sz w:val="28"/>
        </w:rPr>
        <w:t xml:space="preserve"> курс, группа:</w:t>
      </w:r>
      <w:r w:rsidR="001936D9">
        <w:rPr>
          <w:rFonts w:ascii="Times New Roman" w:hAnsi="Times New Roman" w:cs="Times New Roman"/>
          <w:b/>
          <w:sz w:val="28"/>
        </w:rPr>
        <w:t xml:space="preserve"> Н</w:t>
      </w:r>
      <w:r w:rsidR="009F42C9">
        <w:rPr>
          <w:rFonts w:ascii="Times New Roman" w:hAnsi="Times New Roman" w:cs="Times New Roman"/>
          <w:b/>
          <w:sz w:val="28"/>
        </w:rPr>
        <w:t>ПМбв</w:t>
      </w:r>
      <w:r w:rsidR="001936D9">
        <w:rPr>
          <w:rFonts w:ascii="Times New Roman" w:hAnsi="Times New Roman" w:cs="Times New Roman"/>
          <w:b/>
          <w:sz w:val="28"/>
        </w:rPr>
        <w:t>-01-18</w:t>
      </w:r>
    </w:p>
    <w:p w:rsidR="00632942" w:rsidRDefault="00632942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Default="00D835E3" w:rsidP="00D835E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Вид, наименование практики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835E3">
        <w:rPr>
          <w:rFonts w:ascii="Times New Roman" w:hAnsi="Times New Roman" w:cs="Times New Roman"/>
          <w:b/>
          <w:sz w:val="28"/>
          <w:szCs w:val="28"/>
        </w:rPr>
        <w:t>Преддипломная Практика</w:t>
      </w:r>
    </w:p>
    <w:p w:rsidR="00D835E3" w:rsidRPr="00AF7975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Pr="00B668DD" w:rsidRDefault="00D835E3" w:rsidP="00B668DD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</w:t>
      </w:r>
      <w:r w:rsidRPr="00D835E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668DD" w:rsidRPr="00B668DD">
        <w:rPr>
          <w:rFonts w:ascii="Times New Roman" w:hAnsi="Times New Roman" w:cs="Times New Roman"/>
          <w:b/>
          <w:sz w:val="28"/>
          <w:szCs w:val="28"/>
        </w:rPr>
        <w:t>научный центр нелинейных задач математической физики РУДН</w:t>
      </w:r>
    </w:p>
    <w:p w:rsidR="00D835E3" w:rsidRPr="00AF7975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Pr="00AF7975" w:rsidRDefault="00D835E3" w:rsidP="0076755F">
      <w:pPr>
        <w:pStyle w:val="a3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практики:</w:t>
      </w:r>
    </w:p>
    <w:p w:rsidR="00D835E3" w:rsidRPr="00AF7975" w:rsidRDefault="00D835E3" w:rsidP="0076755F">
      <w:pPr>
        <w:pStyle w:val="a3"/>
        <w:ind w:left="3828"/>
        <w:rPr>
          <w:rFonts w:ascii="Times New Roman" w:hAnsi="Times New Roman" w:cs="Times New Roman"/>
          <w:sz w:val="28"/>
          <w:szCs w:val="28"/>
        </w:rPr>
      </w:pPr>
    </w:p>
    <w:p w:rsidR="00D835E3" w:rsidRPr="005A4C2C" w:rsidRDefault="00D835E3" w:rsidP="0076755F">
      <w:pPr>
        <w:pStyle w:val="a3"/>
        <w:ind w:left="3828"/>
        <w:rPr>
          <w:rFonts w:ascii="Times New Roman" w:hAnsi="Times New Roman" w:cs="Times New Roman"/>
          <w:sz w:val="28"/>
          <w:szCs w:val="28"/>
          <w:u w:val="single"/>
        </w:rPr>
      </w:pPr>
      <w:r w:rsidRPr="00AF7975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РУДН</w:t>
      </w:r>
      <w:r w:rsidR="001936D9" w:rsidRPr="001936D9">
        <w:t xml:space="preserve"> </w:t>
      </w:r>
      <w:r w:rsidR="001936D9">
        <w:tab/>
      </w:r>
      <w:r w:rsidR="00B668DD">
        <w:rPr>
          <w:rFonts w:ascii="Times New Roman" w:hAnsi="Times New Roman" w:cs="Times New Roman"/>
          <w:sz w:val="28"/>
          <w:szCs w:val="28"/>
          <w:u w:val="single"/>
        </w:rPr>
        <w:t>Галахов Е.И</w:t>
      </w:r>
      <w:r w:rsidR="001936D9" w:rsidRPr="005A4C2C">
        <w:rPr>
          <w:rFonts w:ascii="Times New Roman" w:hAnsi="Times New Roman" w:cs="Times New Roman"/>
          <w:sz w:val="28"/>
          <w:szCs w:val="28"/>
          <w:u w:val="single"/>
        </w:rPr>
        <w:t xml:space="preserve">., </w:t>
      </w:r>
      <w:r w:rsidR="0076755F" w:rsidRPr="0076755F">
        <w:rPr>
          <w:rFonts w:ascii="Times New Roman" w:hAnsi="Times New Roman" w:cs="Times New Roman"/>
          <w:sz w:val="28"/>
          <w:szCs w:val="28"/>
          <w:u w:val="single"/>
        </w:rPr>
        <w:t>д.ф.-м.н., доцент</w:t>
      </w:r>
    </w:p>
    <w:p w:rsidR="00D835E3" w:rsidRPr="001574A6" w:rsidRDefault="00D835E3" w:rsidP="0076755F">
      <w:pPr>
        <w:pStyle w:val="a3"/>
        <w:ind w:left="3828"/>
        <w:rPr>
          <w:rFonts w:ascii="Times New Roman" w:hAnsi="Times New Roman" w:cs="Times New Roman"/>
        </w:rPr>
      </w:pPr>
    </w:p>
    <w:p w:rsidR="00D835E3" w:rsidRPr="00632942" w:rsidRDefault="00D835E3" w:rsidP="0076755F">
      <w:pPr>
        <w:pStyle w:val="a3"/>
        <w:ind w:left="3828"/>
        <w:rPr>
          <w:rFonts w:ascii="Times New Roman" w:hAnsi="Times New Roman" w:cs="Times New Roman"/>
          <w:sz w:val="28"/>
          <w:szCs w:val="28"/>
          <w:u w:val="single"/>
        </w:rPr>
      </w:pPr>
      <w:r w:rsidRPr="00AF797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 организации </w:t>
      </w:r>
      <w:r w:rsidR="003B498A" w:rsidRPr="003B498A">
        <w:rPr>
          <w:rFonts w:ascii="Times New Roman" w:hAnsi="Times New Roman" w:cs="Times New Roman"/>
          <w:sz w:val="28"/>
          <w:szCs w:val="28"/>
          <w:u w:val="single"/>
        </w:rPr>
        <w:t xml:space="preserve">Павлова </w:t>
      </w:r>
      <w:r w:rsidR="00845DA8">
        <w:rPr>
          <w:rFonts w:ascii="Times New Roman" w:hAnsi="Times New Roman" w:cs="Times New Roman"/>
          <w:sz w:val="28"/>
          <w:szCs w:val="28"/>
          <w:u w:val="single"/>
        </w:rPr>
        <w:t>Н.Г.</w:t>
      </w:r>
      <w:r w:rsidR="0076755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76755F" w:rsidRPr="0076755F">
        <w:rPr>
          <w:rFonts w:ascii="Times New Roman" w:hAnsi="Times New Roman" w:cs="Times New Roman"/>
          <w:sz w:val="28"/>
          <w:szCs w:val="28"/>
          <w:u w:val="single"/>
        </w:rPr>
        <w:t>к.ф.-м.н., доцент</w:t>
      </w:r>
    </w:p>
    <w:p w:rsidR="00D835E3" w:rsidRDefault="00D835E3" w:rsidP="00D835E3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36D9" w:rsidRDefault="001936D9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5E3" w:rsidRPr="00B668DD" w:rsidRDefault="00AE038A" w:rsidP="00D835E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B668DD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AE038A" w:rsidRPr="00AF7975" w:rsidRDefault="00AE038A" w:rsidP="00D835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36D9" w:rsidRDefault="001936D9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936D9" w:rsidRDefault="001936D9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64E6B" w:rsidRDefault="00764E6B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936D9" w:rsidRPr="00B668DD" w:rsidRDefault="00D835E3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B668DD">
        <w:rPr>
          <w:rFonts w:ascii="Times New Roman" w:hAnsi="Times New Roman" w:cs="Times New Roman"/>
          <w:sz w:val="28"/>
          <w:szCs w:val="28"/>
        </w:rPr>
        <w:t>3</w:t>
      </w:r>
      <w:r w:rsidR="00701DC8">
        <w:rPr>
          <w:rFonts w:ascii="Times New Roman" w:hAnsi="Times New Roman" w:cs="Times New Roman"/>
          <w:sz w:val="28"/>
          <w:szCs w:val="28"/>
        </w:rPr>
        <w:t>г</w:t>
      </w:r>
      <w:r w:rsidR="00701DC8" w:rsidRPr="00B668DD">
        <w:rPr>
          <w:rFonts w:ascii="Times New Roman" w:hAnsi="Times New Roman" w:cs="Times New Roman"/>
          <w:sz w:val="28"/>
          <w:szCs w:val="28"/>
        </w:rPr>
        <w:t>.</w:t>
      </w:r>
    </w:p>
    <w:p w:rsidR="001936D9" w:rsidRDefault="00193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36D9" w:rsidRPr="00AF7975" w:rsidRDefault="001936D9" w:rsidP="001936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490" w:type="dxa"/>
        <w:tblLook w:val="04A0" w:firstRow="1" w:lastRow="0" w:firstColumn="1" w:lastColumn="0" w:noHBand="0" w:noVBand="1"/>
      </w:tblPr>
      <w:tblGrid>
        <w:gridCol w:w="1148"/>
        <w:gridCol w:w="2733"/>
        <w:gridCol w:w="2243"/>
        <w:gridCol w:w="1681"/>
        <w:gridCol w:w="1685"/>
      </w:tblGrid>
      <w:tr w:rsidR="00DD246A" w:rsidRPr="00A24870" w:rsidTr="000E6ED4">
        <w:trPr>
          <w:trHeight w:val="1023"/>
        </w:trPr>
        <w:tc>
          <w:tcPr>
            <w:tcW w:w="1148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br w:type="page"/>
            </w:r>
            <w:r w:rsidRPr="0076324D">
              <w:rPr>
                <w:rFonts w:ascii="Times New Roman" w:hAnsi="Times New Roman" w:cs="Times New Roman"/>
                <w:sz w:val="24"/>
                <w:szCs w:val="28"/>
              </w:rPr>
              <w:br w:type="page"/>
              <w:t>Дата</w:t>
            </w:r>
          </w:p>
        </w:tc>
        <w:tc>
          <w:tcPr>
            <w:tcW w:w="2733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Тема занятия/вид работы</w:t>
            </w:r>
          </w:p>
        </w:tc>
        <w:tc>
          <w:tcPr>
            <w:tcW w:w="2243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Содержание выполненной работы</w:t>
            </w:r>
          </w:p>
        </w:tc>
        <w:tc>
          <w:tcPr>
            <w:tcW w:w="1681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Замечания и предложения практиканта</w:t>
            </w:r>
          </w:p>
        </w:tc>
        <w:tc>
          <w:tcPr>
            <w:tcW w:w="1685" w:type="dxa"/>
            <w:vAlign w:val="center"/>
          </w:tcPr>
          <w:p w:rsidR="00D835E3" w:rsidRPr="0076324D" w:rsidRDefault="00D835E3" w:rsidP="00B76D6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Заключение руководителя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BD3F5C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6518E0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Дистанционное прохождение инструктажа</w:t>
            </w:r>
            <w:r w:rsidRPr="006518E0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2243" w:type="dxa"/>
          </w:tcPr>
          <w:p w:rsidR="00DC1A13" w:rsidRPr="0076324D" w:rsidRDefault="006518E0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Прохождение инструктажа по технике безопасности, безопасности труда и противопожарной безопасности дистанционно</w:t>
            </w:r>
          </w:p>
        </w:tc>
        <w:tc>
          <w:tcPr>
            <w:tcW w:w="1681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Отсутствуют.</w:t>
            </w:r>
          </w:p>
        </w:tc>
        <w:tc>
          <w:tcPr>
            <w:tcW w:w="1685" w:type="dxa"/>
          </w:tcPr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BD3F5C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</w:p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 малых движениях маятника с полостью, заполненной однородной несжимаемой жидкостью.</w:t>
            </w:r>
          </w:p>
        </w:tc>
        <w:tc>
          <w:tcPr>
            <w:tcW w:w="2243" w:type="dxa"/>
          </w:tcPr>
          <w:p w:rsidR="00DC1A13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Войтицкий </w:t>
            </w:r>
            <w:r w:rsidR="0062694A">
              <w:rPr>
                <w:rFonts w:ascii="Times New Roman" w:hAnsi="Times New Roman" w:cs="Times New Roman"/>
                <w:sz w:val="24"/>
                <w:szCs w:val="28"/>
              </w:rPr>
              <w:t>В.И.</w:t>
            </w:r>
          </w:p>
        </w:tc>
        <w:tc>
          <w:tcPr>
            <w:tcW w:w="1681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Отсутствуют.</w:t>
            </w:r>
          </w:p>
        </w:tc>
        <w:tc>
          <w:tcPr>
            <w:tcW w:w="1685" w:type="dxa"/>
          </w:tcPr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53312C" w:rsidP="0040745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312C">
              <w:rPr>
                <w:rFonts w:ascii="Times New Roman" w:hAnsi="Times New Roman" w:cs="Times New Roman"/>
                <w:sz w:val="24"/>
                <w:szCs w:val="28"/>
              </w:rPr>
              <w:t>Модель Леонтьева и теория неотрицательных матриц</w:t>
            </w:r>
          </w:p>
        </w:tc>
        <w:tc>
          <w:tcPr>
            <w:tcW w:w="2243" w:type="dxa"/>
          </w:tcPr>
          <w:p w:rsidR="0053312C" w:rsidRPr="0053312C" w:rsidRDefault="0053312C" w:rsidP="005331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53312C">
              <w:rPr>
                <w:rFonts w:ascii="Times New Roman" w:hAnsi="Times New Roman" w:cs="Times New Roman"/>
                <w:sz w:val="24"/>
                <w:szCs w:val="28"/>
              </w:rPr>
              <w:t>Ашманов С.А.</w:t>
            </w:r>
          </w:p>
          <w:p w:rsidR="0053312C" w:rsidRPr="0053312C" w:rsidRDefault="0053312C" w:rsidP="005331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312C">
              <w:rPr>
                <w:rFonts w:ascii="Times New Roman" w:hAnsi="Times New Roman" w:cs="Times New Roman"/>
                <w:sz w:val="24"/>
                <w:szCs w:val="28"/>
              </w:rPr>
              <w:t>Введение в математическую экономику:</w:t>
            </w:r>
          </w:p>
          <w:p w:rsidR="0053312C" w:rsidRPr="0053312C" w:rsidRDefault="0053312C" w:rsidP="005331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312C">
              <w:rPr>
                <w:rFonts w:ascii="Times New Roman" w:hAnsi="Times New Roman" w:cs="Times New Roman"/>
                <w:sz w:val="24"/>
                <w:szCs w:val="28"/>
              </w:rPr>
              <w:t>Математические модели и методы в экономике. Изд. стереотип.</w:t>
            </w:r>
          </w:p>
          <w:p w:rsidR="00DC1A13" w:rsidRPr="0076324D" w:rsidRDefault="0053312C" w:rsidP="005331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312C">
              <w:rPr>
                <w:rFonts w:ascii="Times New Roman" w:hAnsi="Times New Roman" w:cs="Times New Roman"/>
                <w:sz w:val="24"/>
                <w:szCs w:val="28"/>
              </w:rPr>
              <w:t>URSS. 2022. 300 с. ISBN 978-5-9519-2408-7.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681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Отсутствуют.</w:t>
            </w:r>
          </w:p>
        </w:tc>
        <w:tc>
          <w:tcPr>
            <w:tcW w:w="1685" w:type="dxa"/>
          </w:tcPr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53312C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312C">
              <w:rPr>
                <w:rFonts w:ascii="Times New Roman" w:hAnsi="Times New Roman" w:cs="Times New Roman"/>
                <w:sz w:val="24"/>
                <w:szCs w:val="28"/>
              </w:rPr>
              <w:t>Динамические многоотраслевые модели</w:t>
            </w:r>
          </w:p>
        </w:tc>
        <w:tc>
          <w:tcPr>
            <w:tcW w:w="2243" w:type="dxa"/>
          </w:tcPr>
          <w:p w:rsidR="0053312C" w:rsidRPr="0053312C" w:rsidRDefault="0053312C" w:rsidP="005331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53312C">
              <w:rPr>
                <w:rFonts w:ascii="Times New Roman" w:hAnsi="Times New Roman" w:cs="Times New Roman"/>
                <w:sz w:val="24"/>
                <w:szCs w:val="28"/>
              </w:rPr>
              <w:t>Ашманов С.А.</w:t>
            </w:r>
          </w:p>
          <w:p w:rsidR="0053312C" w:rsidRPr="0053312C" w:rsidRDefault="0053312C" w:rsidP="005331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312C">
              <w:rPr>
                <w:rFonts w:ascii="Times New Roman" w:hAnsi="Times New Roman" w:cs="Times New Roman"/>
                <w:sz w:val="24"/>
                <w:szCs w:val="28"/>
              </w:rPr>
              <w:t>Введение в математическую экономику:</w:t>
            </w:r>
          </w:p>
          <w:p w:rsidR="0053312C" w:rsidRPr="0053312C" w:rsidRDefault="0053312C" w:rsidP="005331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312C">
              <w:rPr>
                <w:rFonts w:ascii="Times New Roman" w:hAnsi="Times New Roman" w:cs="Times New Roman"/>
                <w:sz w:val="24"/>
                <w:szCs w:val="28"/>
              </w:rPr>
              <w:t>Математические модели и методы в экономике. Изд. стереотип.</w:t>
            </w:r>
          </w:p>
          <w:p w:rsidR="00DC1A13" w:rsidRPr="0076324D" w:rsidRDefault="0053312C" w:rsidP="005331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312C">
              <w:rPr>
                <w:rFonts w:ascii="Times New Roman" w:hAnsi="Times New Roman" w:cs="Times New Roman"/>
                <w:sz w:val="24"/>
                <w:szCs w:val="28"/>
              </w:rPr>
              <w:t>URSS. 2022. 300 с. ISBN 978-5-9519-2408-7.</w:t>
            </w:r>
          </w:p>
        </w:tc>
        <w:tc>
          <w:tcPr>
            <w:tcW w:w="1681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Отсутствуют.</w:t>
            </w:r>
          </w:p>
        </w:tc>
        <w:tc>
          <w:tcPr>
            <w:tcW w:w="1685" w:type="dxa"/>
          </w:tcPr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D3F5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BD3F5C" w:rsidRDefault="00DC1A13" w:rsidP="00701DC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800AA5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Качественное исследование оптимальных траекторий динамических моделей</w:t>
            </w:r>
          </w:p>
        </w:tc>
        <w:tc>
          <w:tcPr>
            <w:tcW w:w="2243" w:type="dxa"/>
          </w:tcPr>
          <w:p w:rsidR="00800AA5" w:rsidRPr="00800AA5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Изучение книги Ашманов С.А.</w:t>
            </w:r>
          </w:p>
          <w:p w:rsidR="00800AA5" w:rsidRPr="00800AA5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Введение в математическую экономику:</w:t>
            </w:r>
          </w:p>
          <w:p w:rsidR="00800AA5" w:rsidRPr="00800AA5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 xml:space="preserve">Математические модели и методы в </w:t>
            </w:r>
            <w:r w:rsidRPr="00800AA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экономике. Изд. стереотип.</w:t>
            </w:r>
          </w:p>
          <w:p w:rsidR="00DC1A13" w:rsidRPr="0076324D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URSS. 2022. 300 с. ISBN 978-5-9519-2408-7.</w:t>
            </w:r>
          </w:p>
        </w:tc>
        <w:tc>
          <w:tcPr>
            <w:tcW w:w="1681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Default="00DC1A13" w:rsidP="00DD246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Нелинейное</w:t>
            </w:r>
            <w:r w:rsidRPr="00DD246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параболическое вырождающееся уравнение второго порядка</w:t>
            </w:r>
            <w:r w:rsidRPr="00DD246A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Теорема существования и точные решения</w:t>
            </w:r>
          </w:p>
        </w:tc>
        <w:tc>
          <w:tcPr>
            <w:tcW w:w="2243" w:type="dxa"/>
          </w:tcPr>
          <w:p w:rsidR="00DC1A13" w:rsidRDefault="00DC1A13" w:rsidP="00DD246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 w:rsidR="0062694A">
              <w:rPr>
                <w:rFonts w:ascii="Times New Roman" w:hAnsi="Times New Roman" w:cs="Times New Roman"/>
                <w:sz w:val="24"/>
                <w:szCs w:val="28"/>
              </w:rPr>
              <w:t>Казаков А.Л.</w:t>
            </w:r>
          </w:p>
        </w:tc>
        <w:tc>
          <w:tcPr>
            <w:tcW w:w="1681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72"/>
        </w:trPr>
        <w:tc>
          <w:tcPr>
            <w:tcW w:w="1148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800AA5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Математическое введение. Свойства многозначных отображений</w:t>
            </w:r>
          </w:p>
        </w:tc>
        <w:tc>
          <w:tcPr>
            <w:tcW w:w="2243" w:type="dxa"/>
          </w:tcPr>
          <w:p w:rsidR="00800AA5" w:rsidRPr="00800AA5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Изучение книги Ашманов С.А.</w:t>
            </w:r>
          </w:p>
          <w:p w:rsidR="00800AA5" w:rsidRPr="00800AA5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Введение в математическую экономику:</w:t>
            </w:r>
          </w:p>
          <w:p w:rsidR="00800AA5" w:rsidRPr="00800AA5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Математические модели и методы в экономике. Изд. стереотип.</w:t>
            </w:r>
          </w:p>
          <w:p w:rsidR="00DC1A13" w:rsidRPr="0076324D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URSS. 2022. 300 с. ISBN 978-5-9519-2408-7.</w:t>
            </w:r>
          </w:p>
        </w:tc>
        <w:tc>
          <w:tcPr>
            <w:tcW w:w="1681" w:type="dxa"/>
          </w:tcPr>
          <w:p w:rsidR="00DC1A13" w:rsidRPr="0076324D" w:rsidRDefault="00DC1A13" w:rsidP="00B76D6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BC4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Default="00DC1A13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DD246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>Кинетические и нелинейные уравнения математической физики</w:t>
            </w:r>
          </w:p>
        </w:tc>
        <w:tc>
          <w:tcPr>
            <w:tcW w:w="2243" w:type="dxa"/>
          </w:tcPr>
          <w:p w:rsidR="00DC1A13" w:rsidRDefault="00DC1A13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 xml:space="preserve">Шишков </w:t>
            </w:r>
            <w:r w:rsidR="0062694A">
              <w:rPr>
                <w:rFonts w:ascii="Times New Roman" w:hAnsi="Times New Roman" w:cs="Times New Roman"/>
                <w:sz w:val="24"/>
                <w:szCs w:val="28"/>
              </w:rPr>
              <w:t>А.Е.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800AA5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Элементы общей теории производственных функций</w:t>
            </w:r>
          </w:p>
        </w:tc>
        <w:tc>
          <w:tcPr>
            <w:tcW w:w="2243" w:type="dxa"/>
          </w:tcPr>
          <w:p w:rsidR="00800AA5" w:rsidRPr="00800AA5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Изучение книги Ашманов С.А.</w:t>
            </w:r>
          </w:p>
          <w:p w:rsidR="00800AA5" w:rsidRPr="00800AA5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Введение в математическую экономику:</w:t>
            </w:r>
          </w:p>
          <w:p w:rsidR="00800AA5" w:rsidRPr="00800AA5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Математические модели и методы в экономике. Изд. стереотип.</w:t>
            </w:r>
          </w:p>
          <w:p w:rsidR="00DC1A13" w:rsidRPr="0076324D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URSS. 2022. 300 с. ISBN 978-5-9519-2408-7.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800AA5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Моделирование процессов распределения капиталовложений</w:t>
            </w:r>
          </w:p>
        </w:tc>
        <w:tc>
          <w:tcPr>
            <w:tcW w:w="2243" w:type="dxa"/>
          </w:tcPr>
          <w:p w:rsidR="00800AA5" w:rsidRPr="00800AA5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Изучение книги Ашманов С.А.</w:t>
            </w:r>
          </w:p>
          <w:p w:rsidR="00800AA5" w:rsidRPr="00800AA5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Введение в математическую экономику:</w:t>
            </w:r>
          </w:p>
          <w:p w:rsidR="00800AA5" w:rsidRPr="00800AA5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Математические модели и методы в экономике. Изд. стереотип.</w:t>
            </w:r>
          </w:p>
          <w:p w:rsidR="00DC1A13" w:rsidRPr="0076324D" w:rsidRDefault="00800AA5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00AA5">
              <w:rPr>
                <w:rFonts w:ascii="Times New Roman" w:hAnsi="Times New Roman" w:cs="Times New Roman"/>
                <w:sz w:val="24"/>
                <w:szCs w:val="28"/>
              </w:rPr>
              <w:t>URSS. 2022. 300 с. ISBN 978-5-9519-</w:t>
            </w:r>
            <w:r w:rsidRPr="00800AA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2408-7.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240D54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40D54">
              <w:rPr>
                <w:rFonts w:ascii="Times New Roman" w:hAnsi="Times New Roman" w:cs="Times New Roman"/>
                <w:sz w:val="24"/>
                <w:szCs w:val="28"/>
              </w:rPr>
              <w:t>Понятие множества. Операции над множествами.</w:t>
            </w:r>
          </w:p>
        </w:tc>
        <w:tc>
          <w:tcPr>
            <w:tcW w:w="2243" w:type="dxa"/>
          </w:tcPr>
          <w:p w:rsidR="00DC1A13" w:rsidRPr="0076324D" w:rsidRDefault="00240D54" w:rsidP="00591A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240D54">
              <w:rPr>
                <w:rFonts w:ascii="Times New Roman" w:hAnsi="Times New Roman" w:cs="Times New Roman"/>
                <w:sz w:val="24"/>
                <w:szCs w:val="28"/>
              </w:rPr>
              <w:t>Колмогоров А.Н., Фомин С.В Элементы теории функций и функционального анализа.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2004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240D54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40D54">
              <w:rPr>
                <w:rFonts w:ascii="Times New Roman" w:hAnsi="Times New Roman" w:cs="Times New Roman"/>
                <w:sz w:val="24"/>
                <w:szCs w:val="28"/>
              </w:rPr>
              <w:t>Упорядоченные множества. Трансфинитные числа.</w:t>
            </w:r>
          </w:p>
        </w:tc>
        <w:tc>
          <w:tcPr>
            <w:tcW w:w="2243" w:type="dxa"/>
          </w:tcPr>
          <w:p w:rsidR="00DC1A13" w:rsidRDefault="00DC1A13" w:rsidP="00D570E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Сакбаев</w:t>
            </w:r>
            <w:r w:rsidRPr="00D570EF">
              <w:rPr>
                <w:rFonts w:ascii="Times New Roman" w:hAnsi="Times New Roman" w:cs="Times New Roman"/>
                <w:sz w:val="24"/>
                <w:szCs w:val="28"/>
              </w:rPr>
              <w:t xml:space="preserve"> В.Ж.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240D54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40D54">
              <w:rPr>
                <w:rFonts w:ascii="Times New Roman" w:hAnsi="Times New Roman" w:cs="Times New Roman"/>
                <w:sz w:val="24"/>
                <w:szCs w:val="28"/>
              </w:rPr>
              <w:t>Понятие метрического пространства.</w:t>
            </w:r>
          </w:p>
        </w:tc>
        <w:tc>
          <w:tcPr>
            <w:tcW w:w="2243" w:type="dxa"/>
          </w:tcPr>
          <w:p w:rsidR="00DC1A13" w:rsidRPr="0076324D" w:rsidRDefault="00240D54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240D54">
              <w:rPr>
                <w:rFonts w:ascii="Times New Roman" w:hAnsi="Times New Roman" w:cs="Times New Roman"/>
                <w:sz w:val="24"/>
                <w:szCs w:val="28"/>
              </w:rPr>
              <w:t>Колмогоров А.Н., Фомин С.В Элементы теории функций и функционального анализа.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2004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240D54" w:rsidP="00800A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40D54">
              <w:rPr>
                <w:rFonts w:ascii="Times New Roman" w:hAnsi="Times New Roman" w:cs="Times New Roman"/>
                <w:sz w:val="24"/>
                <w:szCs w:val="28"/>
              </w:rPr>
              <w:t>Принцип сжимающих отображений и его применения</w:t>
            </w:r>
          </w:p>
        </w:tc>
        <w:tc>
          <w:tcPr>
            <w:tcW w:w="2243" w:type="dxa"/>
          </w:tcPr>
          <w:p w:rsidR="00DC1A13" w:rsidRPr="0076324D" w:rsidRDefault="00240D54" w:rsidP="00591A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240D54">
              <w:rPr>
                <w:rFonts w:ascii="Times New Roman" w:hAnsi="Times New Roman" w:cs="Times New Roman"/>
                <w:sz w:val="24"/>
                <w:szCs w:val="28"/>
              </w:rPr>
              <w:t>Колмогоров А.Н., Фомин С.В Элементы теории функций и функционального анализа.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2004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240D54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40D54">
              <w:rPr>
                <w:rFonts w:ascii="Times New Roman" w:hAnsi="Times New Roman" w:cs="Times New Roman"/>
                <w:sz w:val="24"/>
                <w:szCs w:val="28"/>
              </w:rPr>
              <w:t>Выпуклые множества и выпуклые функционалы. Теорема Хана-Банаха</w:t>
            </w:r>
          </w:p>
        </w:tc>
        <w:tc>
          <w:tcPr>
            <w:tcW w:w="2243" w:type="dxa"/>
          </w:tcPr>
          <w:p w:rsidR="00DC1A13" w:rsidRPr="0076324D" w:rsidRDefault="00240D54" w:rsidP="00591A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240D54">
              <w:rPr>
                <w:rFonts w:ascii="Times New Roman" w:hAnsi="Times New Roman" w:cs="Times New Roman"/>
                <w:sz w:val="24"/>
                <w:szCs w:val="28"/>
              </w:rPr>
              <w:t>Колмогоров А.Н., Фомин С.В Элементы теории функций и функционального анализа.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2004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240D54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40D54">
              <w:rPr>
                <w:rFonts w:ascii="Times New Roman" w:hAnsi="Times New Roman" w:cs="Times New Roman"/>
                <w:sz w:val="24"/>
                <w:szCs w:val="28"/>
              </w:rPr>
              <w:t>Топологические линейные пространства.</w:t>
            </w:r>
          </w:p>
        </w:tc>
        <w:tc>
          <w:tcPr>
            <w:tcW w:w="2243" w:type="dxa"/>
          </w:tcPr>
          <w:p w:rsidR="00DC1A13" w:rsidRPr="0076324D" w:rsidRDefault="00240D54" w:rsidP="00591A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240D54">
              <w:rPr>
                <w:rFonts w:ascii="Times New Roman" w:hAnsi="Times New Roman" w:cs="Times New Roman"/>
                <w:sz w:val="24"/>
                <w:szCs w:val="28"/>
              </w:rPr>
              <w:t>Колмогоров А.Н., Фомин С.В Элементы теории функций и функционального анализа.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2004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240D54" w:rsidP="0009511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40D54">
              <w:rPr>
                <w:rFonts w:ascii="Times New Roman" w:hAnsi="Times New Roman" w:cs="Times New Roman"/>
                <w:sz w:val="24"/>
                <w:szCs w:val="28"/>
              </w:rPr>
              <w:t>Общее понятие меры. Продолжение меры с полукольца на кольцо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 Аддитивность и о-аддитивность</w:t>
            </w:r>
          </w:p>
        </w:tc>
        <w:tc>
          <w:tcPr>
            <w:tcW w:w="2243" w:type="dxa"/>
          </w:tcPr>
          <w:p w:rsidR="00DC1A13" w:rsidRPr="0076324D" w:rsidRDefault="00240D54" w:rsidP="00591A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240D54">
              <w:rPr>
                <w:rFonts w:ascii="Times New Roman" w:hAnsi="Times New Roman" w:cs="Times New Roman"/>
                <w:sz w:val="24"/>
                <w:szCs w:val="28"/>
              </w:rPr>
              <w:t>Колмогоров А.Н., Фомин С.В Элементы теории функций и функционального анализа.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2004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 Полугруппы аналитических функций</w:t>
            </w:r>
          </w:p>
        </w:tc>
        <w:tc>
          <w:tcPr>
            <w:tcW w:w="2243" w:type="dxa"/>
          </w:tcPr>
          <w:p w:rsidR="00DC1A13" w:rsidRDefault="00DC1A13" w:rsidP="007D07D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1273D0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Докладч</w:t>
            </w:r>
            <w:r w:rsidR="00DC1A13"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ик: </w:t>
            </w:r>
            <w:r w:rsidR="00DC1A13">
              <w:rPr>
                <w:rFonts w:ascii="Times New Roman" w:hAnsi="Times New Roman" w:cs="Times New Roman"/>
                <w:sz w:val="24"/>
                <w:szCs w:val="28"/>
              </w:rPr>
              <w:t xml:space="preserve">Горяйнов </w:t>
            </w:r>
            <w:r w:rsidR="0062694A">
              <w:rPr>
                <w:rFonts w:ascii="Times New Roman" w:hAnsi="Times New Roman" w:cs="Times New Roman"/>
                <w:sz w:val="24"/>
                <w:szCs w:val="28"/>
              </w:rPr>
              <w:t>В.В.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29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333248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Общая и основная задачи линейного программирования</w:t>
            </w:r>
          </w:p>
        </w:tc>
        <w:tc>
          <w:tcPr>
            <w:tcW w:w="2243" w:type="dxa"/>
          </w:tcPr>
          <w:p w:rsidR="00DC1A13" w:rsidRPr="0076324D" w:rsidRDefault="00591A6D" w:rsidP="00591A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="00333248" w:rsidRPr="00333248">
              <w:rPr>
                <w:rFonts w:ascii="Times New Roman" w:hAnsi="Times New Roman" w:cs="Times New Roman"/>
                <w:sz w:val="24"/>
                <w:szCs w:val="28"/>
              </w:rPr>
              <w:t>И. Л. Акулич</w:t>
            </w:r>
            <w:r w:rsidR="0033324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333248" w:rsidRPr="00333248">
              <w:rPr>
                <w:rFonts w:ascii="Times New Roman" w:hAnsi="Times New Roman" w:cs="Times New Roman"/>
                <w:sz w:val="24"/>
                <w:szCs w:val="28"/>
              </w:rPr>
              <w:t>Математическое программирование в примерах и задачах</w:t>
            </w:r>
            <w:r w:rsidR="00333248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333248" w:rsidRPr="00333248">
              <w:rPr>
                <w:rFonts w:ascii="Times New Roman" w:hAnsi="Times New Roman" w:cs="Times New Roman"/>
                <w:sz w:val="24"/>
                <w:szCs w:val="28"/>
              </w:rPr>
              <w:t>Издательство ЛАНЬ</w:t>
            </w:r>
            <w:r w:rsidR="00333248">
              <w:rPr>
                <w:rFonts w:ascii="Times New Roman" w:hAnsi="Times New Roman" w:cs="Times New Roman"/>
                <w:sz w:val="24"/>
                <w:szCs w:val="28"/>
              </w:rPr>
              <w:t>, 2022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333248" w:rsidP="007D07D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Задачи параметрического программирования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 питоне</w:t>
            </w:r>
          </w:p>
        </w:tc>
        <w:tc>
          <w:tcPr>
            <w:tcW w:w="2243" w:type="dxa"/>
          </w:tcPr>
          <w:p w:rsidR="00DC1A13" w:rsidRPr="0076324D" w:rsidRDefault="00333248" w:rsidP="007D07D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И. Л. </w:t>
            </w:r>
            <w:r w:rsidR="001273D0">
              <w:rPr>
                <w:rFonts w:ascii="Times New Roman" w:hAnsi="Times New Roman" w:cs="Times New Roman"/>
                <w:sz w:val="24"/>
                <w:szCs w:val="28"/>
              </w:rPr>
              <w:t>Акулич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Математическое программирование в примерах и задачах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Издательство ЛАНЬ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2022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.03.2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333248" w:rsidP="003332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Решение т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ранспортн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ой задачи на питоне</w:t>
            </w:r>
          </w:p>
        </w:tc>
        <w:tc>
          <w:tcPr>
            <w:tcW w:w="2243" w:type="dxa"/>
          </w:tcPr>
          <w:p w:rsidR="00DC1A13" w:rsidRPr="0076324D" w:rsidRDefault="00333248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И. Л. </w:t>
            </w:r>
            <w:r w:rsidR="001273D0">
              <w:rPr>
                <w:rFonts w:ascii="Times New Roman" w:hAnsi="Times New Roman" w:cs="Times New Roman"/>
                <w:sz w:val="24"/>
                <w:szCs w:val="28"/>
              </w:rPr>
              <w:t>Акулич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Математическое программирование в примерах и задачах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Издательство ЛАНЬ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2022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333248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Задачи теории игр и линейное программирование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 питоне</w:t>
            </w:r>
          </w:p>
        </w:tc>
        <w:tc>
          <w:tcPr>
            <w:tcW w:w="2243" w:type="dxa"/>
          </w:tcPr>
          <w:p w:rsidR="00DC1A13" w:rsidRPr="0076324D" w:rsidRDefault="00333248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И. Л. </w:t>
            </w:r>
            <w:r w:rsidR="001273D0">
              <w:rPr>
                <w:rFonts w:ascii="Times New Roman" w:hAnsi="Times New Roman" w:cs="Times New Roman"/>
                <w:sz w:val="24"/>
                <w:szCs w:val="28"/>
              </w:rPr>
              <w:t>Акулич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Математическое программирование в примерах и задачах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Издательство ЛАНЬ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2022</w:t>
            </w:r>
          </w:p>
        </w:tc>
        <w:tc>
          <w:tcPr>
            <w:tcW w:w="1681" w:type="dxa"/>
          </w:tcPr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F15EA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333248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Использование пакетов прикладных программ для послеоптимизационного анализа решения задачи.</w:t>
            </w:r>
          </w:p>
        </w:tc>
        <w:tc>
          <w:tcPr>
            <w:tcW w:w="2243" w:type="dxa"/>
          </w:tcPr>
          <w:p w:rsidR="00DC1A13" w:rsidRPr="0076324D" w:rsidRDefault="00333248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И. Л. </w:t>
            </w:r>
            <w:r w:rsidR="001273D0">
              <w:rPr>
                <w:rFonts w:ascii="Times New Roman" w:hAnsi="Times New Roman" w:cs="Times New Roman"/>
                <w:sz w:val="24"/>
                <w:szCs w:val="28"/>
              </w:rPr>
              <w:t>Акулич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Математическое программирование в примерах и задачах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Издательство ЛАНЬ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2022</w:t>
            </w:r>
          </w:p>
        </w:tc>
        <w:tc>
          <w:tcPr>
            <w:tcW w:w="1681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333248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Экономическая и геометрическая интерпретации задачи нелинейного программирования.</w:t>
            </w:r>
          </w:p>
        </w:tc>
        <w:tc>
          <w:tcPr>
            <w:tcW w:w="2243" w:type="dxa"/>
          </w:tcPr>
          <w:p w:rsidR="00DC1A13" w:rsidRPr="0076324D" w:rsidRDefault="00333248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И. Л. </w:t>
            </w:r>
            <w:r w:rsidR="001273D0">
              <w:rPr>
                <w:rFonts w:ascii="Times New Roman" w:hAnsi="Times New Roman" w:cs="Times New Roman"/>
                <w:sz w:val="24"/>
                <w:szCs w:val="28"/>
              </w:rPr>
              <w:t>Акулич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Математическое программирование в примерах и задачах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Издательство ЛАНЬ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2022</w:t>
            </w:r>
          </w:p>
        </w:tc>
        <w:tc>
          <w:tcPr>
            <w:tcW w:w="1681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333248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Решение задач м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ом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 множителей Лагранжа.</w:t>
            </w:r>
          </w:p>
        </w:tc>
        <w:tc>
          <w:tcPr>
            <w:tcW w:w="2243" w:type="dxa"/>
          </w:tcPr>
          <w:p w:rsidR="00DC1A13" w:rsidRPr="0076324D" w:rsidRDefault="00333248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И. Л. </w:t>
            </w:r>
            <w:r w:rsidR="001273D0">
              <w:rPr>
                <w:rFonts w:ascii="Times New Roman" w:hAnsi="Times New Roman" w:cs="Times New Roman"/>
                <w:sz w:val="24"/>
                <w:szCs w:val="28"/>
              </w:rPr>
              <w:t>Акулич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Математическое программирование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в примерах и задачах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Издательство ЛАНЬ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2022</w:t>
            </w:r>
          </w:p>
        </w:tc>
        <w:tc>
          <w:tcPr>
            <w:tcW w:w="1681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Pr="007B7D15">
              <w:rPr>
                <w:rFonts w:ascii="Times New Roman" w:hAnsi="Times New Roman" w:cs="Times New Roman"/>
                <w:sz w:val="24"/>
                <w:szCs w:val="28"/>
              </w:rPr>
              <w:t>Приближение набором подпространств</w:t>
            </w:r>
          </w:p>
        </w:tc>
        <w:tc>
          <w:tcPr>
            <w:tcW w:w="2243" w:type="dxa"/>
          </w:tcPr>
          <w:p w:rsidR="00DC1A13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DC1A13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 w:rsidRPr="007B7D15">
              <w:rPr>
                <w:rFonts w:ascii="Times New Roman" w:hAnsi="Times New Roman" w:cs="Times New Roman"/>
                <w:sz w:val="24"/>
                <w:szCs w:val="28"/>
              </w:rPr>
              <w:t>Алимов</w:t>
            </w:r>
            <w:r w:rsidR="0062694A">
              <w:rPr>
                <w:rFonts w:ascii="Times New Roman" w:hAnsi="Times New Roman" w:cs="Times New Roman"/>
                <w:sz w:val="24"/>
                <w:szCs w:val="28"/>
              </w:rPr>
              <w:t xml:space="preserve"> А.Р.</w:t>
            </w:r>
          </w:p>
        </w:tc>
        <w:tc>
          <w:tcPr>
            <w:tcW w:w="1681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333248" w:rsidP="003332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Свойства основной задачи линейного программирования. Геометрическое истолкование задачи линейного программирования.</w:t>
            </w:r>
          </w:p>
        </w:tc>
        <w:tc>
          <w:tcPr>
            <w:tcW w:w="2243" w:type="dxa"/>
          </w:tcPr>
          <w:p w:rsidR="00DC1A13" w:rsidRPr="0076324D" w:rsidRDefault="00333248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И. Л. </w:t>
            </w:r>
            <w:r w:rsidR="001273D0">
              <w:rPr>
                <w:rFonts w:ascii="Times New Roman" w:hAnsi="Times New Roman" w:cs="Times New Roman"/>
                <w:sz w:val="24"/>
                <w:szCs w:val="28"/>
              </w:rPr>
              <w:t>Акулич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Математическое программирование в примерах и задачах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Издательство ЛАНЬ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2022</w:t>
            </w:r>
          </w:p>
        </w:tc>
        <w:tc>
          <w:tcPr>
            <w:tcW w:w="1681" w:type="dxa"/>
          </w:tcPr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C86D3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333248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Использование пакетов прикладных программ для послеоптимизационного анализа решения задачи.</w:t>
            </w:r>
          </w:p>
        </w:tc>
        <w:tc>
          <w:tcPr>
            <w:tcW w:w="2243" w:type="dxa"/>
          </w:tcPr>
          <w:p w:rsidR="00DC1A13" w:rsidRPr="0076324D" w:rsidRDefault="00333248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И. Л. </w:t>
            </w:r>
            <w:r w:rsidR="001273D0">
              <w:rPr>
                <w:rFonts w:ascii="Times New Roman" w:hAnsi="Times New Roman" w:cs="Times New Roman"/>
                <w:sz w:val="24"/>
                <w:szCs w:val="28"/>
              </w:rPr>
              <w:t>Акулич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Математическое программирование в примерах и задачах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Издательство ЛАНЬ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2022</w:t>
            </w:r>
          </w:p>
        </w:tc>
        <w:tc>
          <w:tcPr>
            <w:tcW w:w="1681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333248" w:rsidRDefault="00333248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Использование пакетов прикладных программ для решения задач линейного программирования</w:t>
            </w:r>
          </w:p>
        </w:tc>
        <w:tc>
          <w:tcPr>
            <w:tcW w:w="2243" w:type="dxa"/>
          </w:tcPr>
          <w:p w:rsidR="00DC1A13" w:rsidRPr="0076324D" w:rsidRDefault="00333248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И. Л. </w:t>
            </w:r>
            <w:r w:rsidR="001273D0">
              <w:rPr>
                <w:rFonts w:ascii="Times New Roman" w:hAnsi="Times New Roman" w:cs="Times New Roman"/>
                <w:sz w:val="24"/>
                <w:szCs w:val="28"/>
              </w:rPr>
              <w:t>Акулич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Математическое программирование в примерах и задачах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Издательство ЛАНЬ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2022</w:t>
            </w:r>
          </w:p>
        </w:tc>
        <w:tc>
          <w:tcPr>
            <w:tcW w:w="1681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9203B3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="0062694A">
              <w:rPr>
                <w:rFonts w:ascii="Times New Roman" w:hAnsi="Times New Roman" w:cs="Times New Roman"/>
                <w:sz w:val="24"/>
                <w:szCs w:val="28"/>
              </w:rPr>
              <w:t>Построение и обоснование асимптотики фундаментальных решений параболических уравнений.</w:t>
            </w:r>
          </w:p>
        </w:tc>
        <w:tc>
          <w:tcPr>
            <w:tcW w:w="2243" w:type="dxa"/>
          </w:tcPr>
          <w:p w:rsidR="0062694A" w:rsidRDefault="0062694A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DC1A13" w:rsidRPr="0076324D" w:rsidRDefault="0062694A" w:rsidP="006269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Данилов В.Г.</w:t>
            </w:r>
          </w:p>
        </w:tc>
        <w:tc>
          <w:tcPr>
            <w:tcW w:w="1681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333248" w:rsidRDefault="00333248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Нахождение решения задач нелинейного программирования, содержащих сепарабельные функции</w:t>
            </w:r>
          </w:p>
        </w:tc>
        <w:tc>
          <w:tcPr>
            <w:tcW w:w="2243" w:type="dxa"/>
          </w:tcPr>
          <w:p w:rsidR="00DC1A13" w:rsidRPr="0076324D" w:rsidRDefault="00333248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И. Л. </w:t>
            </w:r>
            <w:r w:rsidR="001273D0">
              <w:rPr>
                <w:rFonts w:ascii="Times New Roman" w:hAnsi="Times New Roman" w:cs="Times New Roman"/>
                <w:sz w:val="24"/>
                <w:szCs w:val="28"/>
              </w:rPr>
              <w:t>Акулич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Математическое программирование в примерах и задачах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Издательство ЛАНЬ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2022</w:t>
            </w:r>
          </w:p>
        </w:tc>
        <w:tc>
          <w:tcPr>
            <w:tcW w:w="1681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333248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>Нахождение решения задач методом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динамического программирования</w:t>
            </w:r>
          </w:p>
        </w:tc>
        <w:tc>
          <w:tcPr>
            <w:tcW w:w="2243" w:type="dxa"/>
          </w:tcPr>
          <w:p w:rsidR="00DC1A13" w:rsidRPr="0076324D" w:rsidRDefault="00333248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книги И. Л. </w:t>
            </w:r>
            <w:r w:rsidR="001273D0">
              <w:rPr>
                <w:rFonts w:ascii="Times New Roman" w:hAnsi="Times New Roman" w:cs="Times New Roman"/>
                <w:sz w:val="24"/>
                <w:szCs w:val="28"/>
              </w:rPr>
              <w:t>Акулич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t xml:space="preserve"> Математическое программирование </w:t>
            </w:r>
            <w:r w:rsidRPr="00333248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в примерах и задачах, Издательство ЛАНЬ, 2022</w:t>
            </w:r>
          </w:p>
        </w:tc>
        <w:tc>
          <w:tcPr>
            <w:tcW w:w="1681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DC1A13" w:rsidRPr="00A24870" w:rsidTr="000E6ED4">
        <w:trPr>
          <w:trHeight w:val="358"/>
        </w:trPr>
        <w:tc>
          <w:tcPr>
            <w:tcW w:w="1148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DC1A13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ВКР</w:t>
            </w:r>
          </w:p>
        </w:tc>
        <w:tc>
          <w:tcPr>
            <w:tcW w:w="2243" w:type="dxa"/>
          </w:tcPr>
          <w:p w:rsidR="00DC1A13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основной части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выпускной квалификационной работы</w:t>
            </w:r>
          </w:p>
        </w:tc>
        <w:tc>
          <w:tcPr>
            <w:tcW w:w="1681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DC1A13" w:rsidRPr="0076324D" w:rsidRDefault="00DC1A13" w:rsidP="007B7D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основной части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выпускной квалификационной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основной части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выпускной квалификационной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 О свойствах решений многомерных уравнений в репульсивном случае.</w:t>
            </w:r>
          </w:p>
        </w:tc>
        <w:tc>
          <w:tcPr>
            <w:tcW w:w="2243" w:type="dxa"/>
          </w:tcPr>
          <w:p w:rsidR="000E6ED4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 xml:space="preserve">Докладчик: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Розанова О.С.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основной части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выпускной квалификационной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основной части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выпускной квалификационной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основной части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выпускной квалификационной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основной части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выпускной квалификационной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основной части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выпускной квалификационной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62694A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Научный семинар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Спектральные задачи в теории усреднения 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сходимости.</w:t>
            </w:r>
          </w:p>
        </w:tc>
        <w:tc>
          <w:tcPr>
            <w:tcW w:w="2243" w:type="dxa"/>
          </w:tcPr>
          <w:p w:rsidR="000E6ED4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Посещение онлайн-семинаров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Pr="00BD3F5C">
              <w:rPr>
                <w:rFonts w:ascii="Times New Roman" w:hAnsi="Times New Roman" w:cs="Times New Roman"/>
                <w:sz w:val="24"/>
                <w:szCs w:val="28"/>
              </w:rPr>
              <w:t>:</w:t>
            </w:r>
            <w:r w:rsidRPr="0062694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Шамаев </w:t>
            </w:r>
            <w:r w:rsidRPr="0062694A">
              <w:rPr>
                <w:rFonts w:ascii="Times New Roman" w:hAnsi="Times New Roman" w:cs="Times New Roman"/>
                <w:sz w:val="24"/>
                <w:szCs w:val="28"/>
              </w:rPr>
              <w:t>А.С, Шумилова В.В.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основной части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выпускной квалификационной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основной части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выпускной квалификационной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основной части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выпускной квалификационной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основной части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выпускной квалификационной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Дипломной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Дипломной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Дипломной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Дипломной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Дипломной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Дипломной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Дипломной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Дипломной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0E6ED4" w:rsidRPr="00A24870" w:rsidTr="000E6ED4">
        <w:trPr>
          <w:trHeight w:val="358"/>
        </w:trPr>
        <w:tc>
          <w:tcPr>
            <w:tcW w:w="1148" w:type="dxa"/>
          </w:tcPr>
          <w:p w:rsidR="000E6ED4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ВКР</w:t>
            </w:r>
          </w:p>
        </w:tc>
        <w:tc>
          <w:tcPr>
            <w:tcW w:w="2243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Дипломной работы</w:t>
            </w:r>
          </w:p>
        </w:tc>
        <w:tc>
          <w:tcPr>
            <w:tcW w:w="1681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Отсутствуют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685" w:type="dxa"/>
          </w:tcPr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Задание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  <w:p w:rsidR="000E6ED4" w:rsidRPr="0076324D" w:rsidRDefault="000E6ED4" w:rsidP="000E6ED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6324D">
              <w:rPr>
                <w:rFonts w:ascii="Times New Roman" w:hAnsi="Times New Roman" w:cs="Times New Roman"/>
                <w:sz w:val="24"/>
                <w:szCs w:val="28"/>
              </w:rPr>
              <w:t>отлично</w:t>
            </w:r>
            <w:r w:rsidRPr="007632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</w:tbl>
    <w:p w:rsidR="001C391E" w:rsidRDefault="001C391E" w:rsidP="00BC4D34">
      <w:pPr>
        <w:rPr>
          <w:rFonts w:ascii="Times New Roman" w:hAnsi="Times New Roman" w:cs="Times New Roman"/>
          <w:sz w:val="28"/>
          <w:szCs w:val="28"/>
        </w:rPr>
      </w:pPr>
    </w:p>
    <w:p w:rsidR="00D45405" w:rsidRDefault="00D45405" w:rsidP="00BC4D34">
      <w:pPr>
        <w:rPr>
          <w:rFonts w:ascii="Times New Roman" w:hAnsi="Times New Roman" w:cs="Times New Roman"/>
          <w:sz w:val="28"/>
          <w:szCs w:val="28"/>
        </w:rPr>
      </w:pPr>
    </w:p>
    <w:p w:rsidR="00D45405" w:rsidRPr="009E6EC8" w:rsidRDefault="00D45405" w:rsidP="00BC4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 руководителя практики</w:t>
      </w:r>
      <w:r w:rsidR="008E5FD7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D45405" w:rsidRPr="00D45405" w:rsidRDefault="00D45405" w:rsidP="00BC4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Рекомендуемая руководителем оценка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E6EC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45405" w:rsidRPr="00D45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0AE" w:rsidRDefault="00F130AE" w:rsidP="00F05B3A">
      <w:pPr>
        <w:spacing w:after="0" w:line="240" w:lineRule="auto"/>
      </w:pPr>
      <w:r>
        <w:separator/>
      </w:r>
    </w:p>
  </w:endnote>
  <w:endnote w:type="continuationSeparator" w:id="0">
    <w:p w:rsidR="00F130AE" w:rsidRDefault="00F130AE" w:rsidP="00F0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0AE" w:rsidRDefault="00F130AE" w:rsidP="00F05B3A">
      <w:pPr>
        <w:spacing w:after="0" w:line="240" w:lineRule="auto"/>
      </w:pPr>
      <w:r>
        <w:separator/>
      </w:r>
    </w:p>
  </w:footnote>
  <w:footnote w:type="continuationSeparator" w:id="0">
    <w:p w:rsidR="00F130AE" w:rsidRDefault="00F130AE" w:rsidP="00F05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AD"/>
    <w:rsid w:val="0009511F"/>
    <w:rsid w:val="000E6ED4"/>
    <w:rsid w:val="001273D0"/>
    <w:rsid w:val="001936D9"/>
    <w:rsid w:val="001C391E"/>
    <w:rsid w:val="001D049B"/>
    <w:rsid w:val="00240D54"/>
    <w:rsid w:val="00290B37"/>
    <w:rsid w:val="002F2E62"/>
    <w:rsid w:val="00333248"/>
    <w:rsid w:val="003B498A"/>
    <w:rsid w:val="00407451"/>
    <w:rsid w:val="0053312C"/>
    <w:rsid w:val="00537B4C"/>
    <w:rsid w:val="00591A6D"/>
    <w:rsid w:val="005A4A15"/>
    <w:rsid w:val="005A4C2C"/>
    <w:rsid w:val="0062694A"/>
    <w:rsid w:val="00632942"/>
    <w:rsid w:val="006518E0"/>
    <w:rsid w:val="006C2EA5"/>
    <w:rsid w:val="006F2162"/>
    <w:rsid w:val="00701DC8"/>
    <w:rsid w:val="00704BAD"/>
    <w:rsid w:val="00731EE3"/>
    <w:rsid w:val="0076324D"/>
    <w:rsid w:val="00764E6B"/>
    <w:rsid w:val="0076755F"/>
    <w:rsid w:val="007817CC"/>
    <w:rsid w:val="007A4157"/>
    <w:rsid w:val="007B7D15"/>
    <w:rsid w:val="007D07DD"/>
    <w:rsid w:val="00800AA5"/>
    <w:rsid w:val="00845DA8"/>
    <w:rsid w:val="00877D02"/>
    <w:rsid w:val="008E5FD7"/>
    <w:rsid w:val="009203B3"/>
    <w:rsid w:val="009A6F1B"/>
    <w:rsid w:val="009B7BD1"/>
    <w:rsid w:val="009E6EC8"/>
    <w:rsid w:val="009F42C9"/>
    <w:rsid w:val="009F4BF6"/>
    <w:rsid w:val="00A24870"/>
    <w:rsid w:val="00AC148A"/>
    <w:rsid w:val="00AE038A"/>
    <w:rsid w:val="00B20C24"/>
    <w:rsid w:val="00B668DD"/>
    <w:rsid w:val="00BC4D34"/>
    <w:rsid w:val="00BD3F5C"/>
    <w:rsid w:val="00C86D34"/>
    <w:rsid w:val="00CC338F"/>
    <w:rsid w:val="00D45405"/>
    <w:rsid w:val="00D5480F"/>
    <w:rsid w:val="00D570EF"/>
    <w:rsid w:val="00D80DBB"/>
    <w:rsid w:val="00D835E3"/>
    <w:rsid w:val="00DC1A13"/>
    <w:rsid w:val="00DD246A"/>
    <w:rsid w:val="00F05B3A"/>
    <w:rsid w:val="00F10D2D"/>
    <w:rsid w:val="00F130AE"/>
    <w:rsid w:val="00F1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E49540-655E-407E-B251-948B32C9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35E3"/>
    <w:pPr>
      <w:spacing w:after="0" w:line="240" w:lineRule="auto"/>
    </w:pPr>
  </w:style>
  <w:style w:type="table" w:styleId="a4">
    <w:name w:val="Table Grid"/>
    <w:basedOn w:val="a1"/>
    <w:uiPriority w:val="59"/>
    <w:rsid w:val="00D8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05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5B3A"/>
  </w:style>
  <w:style w:type="paragraph" w:styleId="a7">
    <w:name w:val="footer"/>
    <w:basedOn w:val="a"/>
    <w:link w:val="a8"/>
    <w:uiPriority w:val="99"/>
    <w:unhideWhenUsed/>
    <w:rsid w:val="00F05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5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9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Romanov</dc:creator>
  <cp:keywords/>
  <dc:description/>
  <cp:lastModifiedBy>Evgeniya</cp:lastModifiedBy>
  <cp:revision>36</cp:revision>
  <dcterms:created xsi:type="dcterms:W3CDTF">2020-04-27T13:28:00Z</dcterms:created>
  <dcterms:modified xsi:type="dcterms:W3CDTF">2023-05-19T18:08:00Z</dcterms:modified>
</cp:coreProperties>
</file>