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11C1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22"/>
          <w:lang w:val="ru"/>
          <w14:ligatures w14:val="standardContextual"/>
        </w:rPr>
      </w:pPr>
      <w:r w:rsidRPr="00F12379">
        <w:rPr>
          <w:rFonts w:eastAsia="Times New Roman" w:cs="Times New Roman"/>
          <w:b/>
          <w:sz w:val="22"/>
          <w:lang w:val="ru"/>
          <w14:ligatures w14:val="standardContextual"/>
        </w:rPr>
        <w:t>МИНИСТЕРСТВО НАУКИ И ВЫСШЕГО ОБРАЗОВАНИЯ РОССИЙСКОЙ ФЕДЕРАЦИИ</w:t>
      </w:r>
    </w:p>
    <w:p w14:paraId="04E4EB04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22"/>
          <w:lang w:val="ru"/>
          <w14:ligatures w14:val="standardContextual"/>
        </w:rPr>
      </w:pPr>
      <w:r w:rsidRPr="00F12379">
        <w:rPr>
          <w:rFonts w:eastAsia="Times New Roman" w:cs="Times New Roman"/>
          <w:b/>
          <w:sz w:val="22"/>
          <w:lang w:val="ru"/>
          <w14:ligatures w14:val="standardContextual"/>
        </w:rPr>
        <w:t xml:space="preserve">ФЕДЕРАЛЬНОЕ ГОСУДАРСТВЕННОЕ БЮДЖЕТНОЕ </w:t>
      </w:r>
    </w:p>
    <w:p w14:paraId="5D189A05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22"/>
          <w:lang w:val="ru"/>
          <w14:ligatures w14:val="standardContextual"/>
        </w:rPr>
      </w:pPr>
      <w:r w:rsidRPr="00F12379">
        <w:rPr>
          <w:rFonts w:eastAsia="Times New Roman" w:cs="Times New Roman"/>
          <w:b/>
          <w:sz w:val="22"/>
          <w:lang w:val="ru"/>
          <w14:ligatures w14:val="standardContextual"/>
        </w:rPr>
        <w:t>ОБРАЗОВАТЕЛЬНОЕ УЧРЕЖДЕНИЕ ВЫСШЕГО ОБРАЗОВАНИЯ</w:t>
      </w:r>
    </w:p>
    <w:p w14:paraId="13D99A0B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22"/>
          <w:lang w:val="ru"/>
          <w14:ligatures w14:val="standardContextual"/>
        </w:rPr>
      </w:pPr>
      <w:r w:rsidRPr="00F12379">
        <w:rPr>
          <w:rFonts w:eastAsia="Times New Roman" w:cs="Times New Roman"/>
          <w:b/>
          <w:sz w:val="22"/>
          <w:lang w:val="ru"/>
          <w14:ligatures w14:val="standardContextual"/>
        </w:rPr>
        <w:t>НОВОСИБИРСКИЙ ГОСУДАРСТВЕННЫЙ ТЕХНИЧЕСКИЙ УНИВЕРСИТЕТ</w:t>
      </w:r>
    </w:p>
    <w:p w14:paraId="1DF764E0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22"/>
          <w:lang w:val="ru"/>
          <w14:ligatures w14:val="standardContextual"/>
        </w:rPr>
      </w:pPr>
    </w:p>
    <w:p w14:paraId="36E5A6CA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22"/>
          <w:lang w:val="ru"/>
          <w14:ligatures w14:val="standardContextual"/>
        </w:rPr>
      </w:pPr>
      <w:r w:rsidRPr="00F12379">
        <w:rPr>
          <w:rFonts w:eastAsia="Times New Roman" w:cs="Times New Roman"/>
          <w:b/>
          <w:sz w:val="22"/>
          <w:lang w:val="ru"/>
          <w14:ligatures w14:val="standardContextual"/>
        </w:rPr>
        <w:t>КАФЕДРА ВЫЧИСЛИТЕЛЬНОЙ ТЕХНИКИ</w:t>
      </w:r>
    </w:p>
    <w:p w14:paraId="233C5CD1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22"/>
          <w:lang w:val="ru"/>
          <w14:ligatures w14:val="standardContextual"/>
        </w:rPr>
      </w:pPr>
    </w:p>
    <w:p w14:paraId="5DC171B3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22"/>
          <w:lang w:val="ru"/>
          <w14:ligatures w14:val="standardContextual"/>
        </w:rPr>
      </w:pPr>
    </w:p>
    <w:p w14:paraId="6133CD92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22"/>
          <w:lang w:val="ru"/>
          <w14:ligatures w14:val="standardContextual"/>
        </w:rPr>
      </w:pPr>
    </w:p>
    <w:p w14:paraId="1B62494F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22"/>
          <w:lang w:val="ru"/>
          <w14:ligatures w14:val="standardContextual"/>
        </w:rPr>
      </w:pPr>
    </w:p>
    <w:p w14:paraId="24A32B6D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22"/>
          <w:lang w:val="ru"/>
          <w14:ligatures w14:val="standardContextual"/>
        </w:rPr>
      </w:pPr>
    </w:p>
    <w:p w14:paraId="22C5B244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sz w:val="30"/>
          <w:szCs w:val="30"/>
          <w14:ligatures w14:val="standardContextual"/>
        </w:rPr>
      </w:pPr>
    </w:p>
    <w:p w14:paraId="1554A0FD" w14:textId="0C36ED80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sz w:val="30"/>
          <w:szCs w:val="30"/>
          <w:lang w:val="ru"/>
          <w14:ligatures w14:val="standardContextual"/>
        </w:rPr>
      </w:pPr>
      <w:r w:rsidRPr="00F12379">
        <w:rPr>
          <w:rFonts w:eastAsia="Times New Roman" w:cs="Times New Roman"/>
          <w:sz w:val="30"/>
          <w:szCs w:val="30"/>
          <w14:ligatures w14:val="standardContextual"/>
        </w:rPr>
        <w:t>Лабораторная работа</w:t>
      </w:r>
      <w:r w:rsidRPr="00F12379">
        <w:rPr>
          <w:rFonts w:eastAsia="Times New Roman" w:cs="Times New Roman"/>
          <w:sz w:val="30"/>
          <w:szCs w:val="30"/>
          <w:lang w:val="ru"/>
          <w14:ligatures w14:val="standardContextual"/>
        </w:rPr>
        <w:t xml:space="preserve"> №</w:t>
      </w:r>
      <w:r w:rsidR="00C9147E">
        <w:rPr>
          <w:rFonts w:eastAsia="Times New Roman" w:cs="Times New Roman"/>
          <w:sz w:val="30"/>
          <w:szCs w:val="30"/>
          <w:lang w:val="ru"/>
          <w14:ligatures w14:val="standardContextual"/>
        </w:rPr>
        <w:t>3</w:t>
      </w:r>
    </w:p>
    <w:p w14:paraId="6AB0CBEB" w14:textId="768B3B60" w:rsidR="00F12379" w:rsidRDefault="00F12379" w:rsidP="00F12379">
      <w:pPr>
        <w:spacing w:line="276" w:lineRule="auto"/>
        <w:jc w:val="center"/>
        <w:rPr>
          <w:rFonts w:eastAsia="Times New Roman" w:cs="Times New Roman"/>
          <w:sz w:val="30"/>
          <w:szCs w:val="30"/>
          <w:lang w:val="ru"/>
          <w14:ligatures w14:val="standardContextual"/>
        </w:rPr>
      </w:pPr>
      <w:r w:rsidRPr="00F12379">
        <w:rPr>
          <w:rFonts w:eastAsia="Times New Roman" w:cs="Times New Roman"/>
          <w:sz w:val="30"/>
          <w:szCs w:val="30"/>
          <w:lang w:val="ru"/>
          <w14:ligatures w14:val="standardContextual"/>
        </w:rPr>
        <w:t>по дисциплине “</w:t>
      </w:r>
      <w:r>
        <w:rPr>
          <w:rFonts w:eastAsia="Times New Roman" w:cs="Times New Roman"/>
          <w:sz w:val="30"/>
          <w:szCs w:val="30"/>
          <w14:ligatures w14:val="standardContextual"/>
        </w:rPr>
        <w:t>Инжиниринг программного обеспечения</w:t>
      </w:r>
      <w:r w:rsidRPr="00F12379">
        <w:rPr>
          <w:rFonts w:eastAsia="Times New Roman" w:cs="Times New Roman"/>
          <w:sz w:val="30"/>
          <w:szCs w:val="30"/>
          <w:lang w:val="ru"/>
          <w14:ligatures w14:val="standardContextual"/>
        </w:rPr>
        <w:t>”</w:t>
      </w:r>
    </w:p>
    <w:p w14:paraId="64310211" w14:textId="79580DD8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sz w:val="30"/>
          <w:szCs w:val="30"/>
          <w14:ligatures w14:val="standardContextual"/>
        </w:rPr>
      </w:pPr>
      <w:r>
        <w:rPr>
          <w:rFonts w:eastAsia="Times New Roman" w:cs="Times New Roman"/>
          <w:sz w:val="30"/>
          <w:szCs w:val="30"/>
          <w:lang w:val="ru"/>
          <w14:ligatures w14:val="standardContextual"/>
        </w:rPr>
        <w:t xml:space="preserve">по теме </w:t>
      </w:r>
      <w:r w:rsidRPr="00F12379">
        <w:rPr>
          <w:rFonts w:eastAsia="Times New Roman" w:cs="Times New Roman"/>
          <w:sz w:val="30"/>
          <w:szCs w:val="30"/>
          <w14:ligatures w14:val="standardContextual"/>
        </w:rPr>
        <w:t>“</w:t>
      </w:r>
      <w:r w:rsidR="00D96E99" w:rsidRPr="00D96E99">
        <w:t xml:space="preserve"> </w:t>
      </w:r>
      <w:r w:rsidR="00D96E99" w:rsidRPr="00D96E99">
        <w:rPr>
          <w:rFonts w:eastAsia="Times New Roman" w:cs="Times New Roman"/>
          <w:sz w:val="30"/>
          <w:szCs w:val="30"/>
          <w14:ligatures w14:val="standardContextual"/>
        </w:rPr>
        <w:t>Разработка элемента GUI с динамическим поведением</w:t>
      </w:r>
      <w:r w:rsidRPr="00F12379">
        <w:rPr>
          <w:rFonts w:eastAsia="Times New Roman" w:cs="Times New Roman"/>
          <w:sz w:val="30"/>
          <w:szCs w:val="30"/>
          <w14:ligatures w14:val="standardContextual"/>
        </w:rPr>
        <w:t>”</w:t>
      </w:r>
    </w:p>
    <w:p w14:paraId="1B8BF78D" w14:textId="2E133F7E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Cs/>
          <w:sz w:val="30"/>
          <w:szCs w:val="30"/>
          <w14:ligatures w14:val="standardContextual"/>
        </w:rPr>
      </w:pPr>
      <w:r w:rsidRPr="00F12379">
        <w:rPr>
          <w:rFonts w:eastAsia="Times New Roman" w:cs="Times New Roman"/>
          <w:bCs/>
          <w:sz w:val="30"/>
          <w:szCs w:val="30"/>
          <w14:ligatures w14:val="standardContextual"/>
        </w:rPr>
        <w:t xml:space="preserve">Вариант: </w:t>
      </w:r>
      <w:r>
        <w:rPr>
          <w:rFonts w:eastAsia="Times New Roman" w:cs="Times New Roman"/>
          <w:bCs/>
          <w:sz w:val="30"/>
          <w:szCs w:val="30"/>
          <w14:ligatures w14:val="standardContextual"/>
        </w:rPr>
        <w:t>4</w:t>
      </w:r>
    </w:p>
    <w:p w14:paraId="63A49564" w14:textId="1F56D55A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Cs/>
          <w:sz w:val="30"/>
          <w:szCs w:val="30"/>
          <w14:ligatures w14:val="standardContextual"/>
        </w:rPr>
      </w:pPr>
    </w:p>
    <w:p w14:paraId="3C040DDF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30"/>
          <w:szCs w:val="30"/>
          <w:lang w:val="ru"/>
          <w14:ligatures w14:val="standardContextual"/>
        </w:rPr>
      </w:pPr>
    </w:p>
    <w:p w14:paraId="0294F71C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30"/>
          <w:szCs w:val="30"/>
          <w:lang w:val="ru"/>
          <w14:ligatures w14:val="standardContextual"/>
        </w:rPr>
      </w:pPr>
    </w:p>
    <w:p w14:paraId="27D8B182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30"/>
          <w:szCs w:val="30"/>
          <w:lang w:val="ru"/>
          <w14:ligatures w14:val="standardContextual"/>
        </w:rPr>
      </w:pPr>
    </w:p>
    <w:p w14:paraId="3F1E94E2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30"/>
          <w:szCs w:val="30"/>
          <w:lang w:val="ru"/>
          <w14:ligatures w14:val="standardContextual"/>
        </w:rPr>
      </w:pPr>
    </w:p>
    <w:p w14:paraId="1342659D" w14:textId="777777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b/>
          <w:sz w:val="30"/>
          <w:szCs w:val="30"/>
          <w:lang w:val="ru"/>
          <w14:ligatures w14:val="standardContextual"/>
        </w:rPr>
      </w:pPr>
    </w:p>
    <w:p w14:paraId="754104C2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5A6086AD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441B92F5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70E1A15C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1AF836E4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  <w:r w:rsidRPr="00F12379">
        <w:rPr>
          <w:rFonts w:eastAsia="Times New Roman" w:cs="Times New Roman"/>
          <w:sz w:val="30"/>
          <w:szCs w:val="30"/>
          <w:lang w:val="ru"/>
          <w14:ligatures w14:val="standardContextual"/>
        </w:rPr>
        <w:t>Группа: АВТ-141</w:t>
      </w:r>
    </w:p>
    <w:p w14:paraId="5429F51E" w14:textId="3018EE93" w:rsidR="009B7588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14:ligatures w14:val="standardContextual"/>
        </w:rPr>
      </w:pPr>
      <w:r w:rsidRPr="00F12379">
        <w:rPr>
          <w:rFonts w:eastAsia="Times New Roman" w:cs="Times New Roman"/>
          <w:sz w:val="30"/>
          <w:szCs w:val="30"/>
          <w:lang w:val="ru"/>
          <w14:ligatures w14:val="standardContextual"/>
        </w:rPr>
        <w:t xml:space="preserve">Студент: </w:t>
      </w:r>
      <w:r w:rsidR="00D65641" w:rsidRPr="00856405">
        <w:rPr>
          <w:rFonts w:eastAsia="Times New Roman" w:cs="Times New Roman"/>
          <w:sz w:val="30"/>
          <w:szCs w:val="30"/>
          <w14:ligatures w14:val="standardContextual"/>
        </w:rPr>
        <w:t xml:space="preserve">   </w:t>
      </w:r>
      <w:r w:rsidR="009B7588">
        <w:rPr>
          <w:rFonts w:eastAsia="Times New Roman" w:cs="Times New Roman"/>
          <w:sz w:val="30"/>
          <w:szCs w:val="30"/>
          <w:lang w:val="ru"/>
          <w14:ligatures w14:val="standardContextual"/>
        </w:rPr>
        <w:t>Фимушкин Е. А.</w:t>
      </w:r>
    </w:p>
    <w:p w14:paraId="3F5E9508" w14:textId="14D1EAD0" w:rsidR="00F12379" w:rsidRPr="00F12379" w:rsidRDefault="00F12379" w:rsidP="009B7588">
      <w:pPr>
        <w:spacing w:line="276" w:lineRule="auto"/>
        <w:ind w:left="708" w:firstLine="708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  <w:r w:rsidRPr="00F12379">
        <w:rPr>
          <w:rFonts w:eastAsia="Times New Roman" w:cs="Times New Roman"/>
          <w:sz w:val="30"/>
          <w:szCs w:val="30"/>
          <w:lang w:val="ru"/>
          <w14:ligatures w14:val="standardContextual"/>
        </w:rPr>
        <w:t>Семенова С.С.</w:t>
      </w:r>
    </w:p>
    <w:p w14:paraId="2A882355" w14:textId="682E6E3B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  <w:r w:rsidRPr="00F12379">
        <w:rPr>
          <w:rFonts w:eastAsia="Times New Roman" w:cs="Times New Roman"/>
          <w:sz w:val="30"/>
          <w:szCs w:val="30"/>
          <w:lang w:val="ru"/>
          <w14:ligatures w14:val="standardContextual"/>
        </w:rPr>
        <w:t xml:space="preserve">Преподаватель: </w:t>
      </w:r>
      <w:r>
        <w:rPr>
          <w:rFonts w:eastAsia="Times New Roman" w:cs="Times New Roman"/>
          <w:sz w:val="30"/>
          <w:szCs w:val="30"/>
          <w:lang w:val="ru"/>
          <w14:ligatures w14:val="standardContextual"/>
        </w:rPr>
        <w:t>Романов Е.Л.</w:t>
      </w:r>
    </w:p>
    <w:p w14:paraId="43C03C09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40CBFC09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6C90CC25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09F49058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06523ED6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1C415A6E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1236FAC4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623EEBA5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sz w:val="30"/>
          <w:szCs w:val="30"/>
          <w:lang w:val="ru"/>
          <w14:ligatures w14:val="standardContextual"/>
        </w:rPr>
      </w:pPr>
    </w:p>
    <w:p w14:paraId="22E30CDC" w14:textId="77777777" w:rsidR="00F12379" w:rsidRPr="00F12379" w:rsidRDefault="00F12379" w:rsidP="00F12379">
      <w:pPr>
        <w:spacing w:line="276" w:lineRule="auto"/>
        <w:jc w:val="left"/>
        <w:rPr>
          <w:rFonts w:eastAsia="Times New Roman" w:cs="Times New Roman"/>
          <w:b/>
          <w:sz w:val="30"/>
          <w:szCs w:val="30"/>
          <w:lang w:val="ru"/>
          <w14:ligatures w14:val="standardContextual"/>
        </w:rPr>
      </w:pPr>
    </w:p>
    <w:p w14:paraId="42A9A626" w14:textId="61439477" w:rsidR="00F12379" w:rsidRPr="00F12379" w:rsidRDefault="00F12379" w:rsidP="00F12379">
      <w:pPr>
        <w:spacing w:line="276" w:lineRule="auto"/>
        <w:jc w:val="center"/>
        <w:rPr>
          <w:rFonts w:eastAsia="Times New Roman" w:cs="Times New Roman"/>
          <w:sz w:val="30"/>
          <w:szCs w:val="30"/>
          <w:lang w:val="ru"/>
          <w14:ligatures w14:val="standardContextual"/>
        </w:rPr>
      </w:pPr>
      <w:r w:rsidRPr="00F12379">
        <w:rPr>
          <w:rFonts w:eastAsia="Times New Roman" w:cs="Times New Roman"/>
          <w:sz w:val="30"/>
          <w:szCs w:val="30"/>
          <w:lang w:val="ru"/>
          <w14:ligatures w14:val="standardContextual"/>
        </w:rPr>
        <w:lastRenderedPageBreak/>
        <w:t>Новосибирск 2024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228687060"/>
        <w:docPartObj>
          <w:docPartGallery w:val="Table of Contents"/>
          <w:docPartUnique/>
        </w:docPartObj>
      </w:sdtPr>
      <w:sdtEndPr/>
      <w:sdtContent>
        <w:p w14:paraId="47F814A3" w14:textId="77777777" w:rsidR="00F12379" w:rsidRDefault="00F12379" w:rsidP="00F12379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CA22A2A" w14:textId="44DDB5D6" w:rsidR="00A53BD0" w:rsidRDefault="00F1237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66754893" w:history="1">
            <w:r w:rsidR="00A53BD0" w:rsidRPr="00926B42">
              <w:rPr>
                <w:rStyle w:val="a9"/>
                <w:noProof/>
              </w:rPr>
              <w:t>Цель работы</w:t>
            </w:r>
            <w:r w:rsidR="00A53BD0">
              <w:rPr>
                <w:noProof/>
                <w:webHidden/>
              </w:rPr>
              <w:tab/>
            </w:r>
            <w:r w:rsidR="00A53BD0">
              <w:rPr>
                <w:noProof/>
                <w:webHidden/>
              </w:rPr>
              <w:fldChar w:fldCharType="begin"/>
            </w:r>
            <w:r w:rsidR="00A53BD0">
              <w:rPr>
                <w:noProof/>
                <w:webHidden/>
              </w:rPr>
              <w:instrText xml:space="preserve"> PAGEREF _Toc166754893 \h </w:instrText>
            </w:r>
            <w:r w:rsidR="00A53BD0">
              <w:rPr>
                <w:noProof/>
                <w:webHidden/>
              </w:rPr>
            </w:r>
            <w:r w:rsidR="00A53BD0">
              <w:rPr>
                <w:noProof/>
                <w:webHidden/>
              </w:rPr>
              <w:fldChar w:fldCharType="separate"/>
            </w:r>
            <w:r w:rsidR="00A53BD0">
              <w:rPr>
                <w:noProof/>
                <w:webHidden/>
              </w:rPr>
              <w:t>3</w:t>
            </w:r>
            <w:r w:rsidR="00A53BD0">
              <w:rPr>
                <w:noProof/>
                <w:webHidden/>
              </w:rPr>
              <w:fldChar w:fldCharType="end"/>
            </w:r>
          </w:hyperlink>
        </w:p>
        <w:p w14:paraId="44384B99" w14:textId="65908D91" w:rsidR="00A53BD0" w:rsidRDefault="00A53B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6754894" w:history="1">
            <w:r w:rsidRPr="00926B42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0B38" w14:textId="7E9288F5" w:rsidR="00A53BD0" w:rsidRDefault="00A53B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6754895" w:history="1">
            <w:r w:rsidRPr="00926B42">
              <w:rPr>
                <w:rStyle w:val="a9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26A1" w14:textId="170B9A19" w:rsidR="00A53BD0" w:rsidRDefault="00A53BD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6754896" w:history="1">
            <w:r w:rsidRPr="00926B42">
              <w:rPr>
                <w:rStyle w:val="a9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CCAD" w14:textId="0D9BA8EC" w:rsidR="00A53BD0" w:rsidRDefault="00A53BD0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6754897" w:history="1">
            <w:r w:rsidRPr="00926B42">
              <w:rPr>
                <w:rStyle w:val="a9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C8B0" w14:textId="7CE57CE1" w:rsidR="00A53BD0" w:rsidRDefault="00A53BD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6754898" w:history="1">
            <w:r w:rsidRPr="00926B42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3DCE" w14:textId="12ADD87D" w:rsidR="00F12379" w:rsidRDefault="00F12379" w:rsidP="00F12379">
          <w:pPr>
            <w:rPr>
              <w:rFonts w:cs="Times New Roman"/>
              <w:szCs w:val="28"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74DB373" w14:textId="77777777" w:rsidR="00F12379" w:rsidRDefault="00F12379" w:rsidP="00F12379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14:paraId="4AE9EB51" w14:textId="77777777" w:rsidR="00F12379" w:rsidRPr="00F12379" w:rsidRDefault="00F12379" w:rsidP="00F12379">
      <w:pPr>
        <w:pStyle w:val="1"/>
      </w:pPr>
      <w:bookmarkStart w:id="0" w:name="_Toc166754893"/>
      <w:r w:rsidRPr="00F12379">
        <w:lastRenderedPageBreak/>
        <w:t>Цель работы</w:t>
      </w:r>
      <w:bookmarkEnd w:id="0"/>
      <w:r w:rsidRPr="00F12379">
        <w:t xml:space="preserve"> </w:t>
      </w:r>
    </w:p>
    <w:p w14:paraId="0AF5572A" w14:textId="4A2291C9" w:rsidR="00F12379" w:rsidRDefault="00F12379" w:rsidP="00F12379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Развить </w:t>
      </w:r>
      <w:r w:rsidR="000C4EB0">
        <w:rPr>
          <w:rFonts w:eastAsia="Times New Roman" w:cs="Times New Roman"/>
          <w:szCs w:val="28"/>
        </w:rPr>
        <w:t xml:space="preserve">навыки разработки ПО с элементами </w:t>
      </w:r>
      <w:r w:rsidR="000C4EB0">
        <w:rPr>
          <w:rFonts w:eastAsia="Times New Roman" w:cs="Times New Roman"/>
          <w:szCs w:val="28"/>
          <w:lang w:val="en-US"/>
        </w:rPr>
        <w:t>GUI</w:t>
      </w:r>
      <w:r w:rsidR="000C4EB0" w:rsidRPr="000C4EB0">
        <w:rPr>
          <w:rFonts w:eastAsia="Times New Roman" w:cs="Times New Roman"/>
          <w:szCs w:val="28"/>
        </w:rPr>
        <w:t xml:space="preserve"> </w:t>
      </w:r>
      <w:r w:rsidR="000C4EB0">
        <w:rPr>
          <w:rFonts w:eastAsia="Times New Roman" w:cs="Times New Roman"/>
          <w:szCs w:val="28"/>
        </w:rPr>
        <w:t>с динамическим поведением.</w:t>
      </w:r>
      <w:r>
        <w:rPr>
          <w:rFonts w:eastAsia="Times New Roman" w:cs="Times New Roman"/>
          <w:szCs w:val="28"/>
        </w:rPr>
        <w:br w:type="page"/>
      </w:r>
    </w:p>
    <w:p w14:paraId="011D9B29" w14:textId="77777777" w:rsidR="00F12379" w:rsidRPr="00F12379" w:rsidRDefault="00F12379" w:rsidP="00F12379">
      <w:pPr>
        <w:pStyle w:val="1"/>
      </w:pPr>
      <w:bookmarkStart w:id="1" w:name="_Toc166754894"/>
      <w:r w:rsidRPr="00F12379">
        <w:lastRenderedPageBreak/>
        <w:t>Задание</w:t>
      </w:r>
      <w:bookmarkEnd w:id="1"/>
      <w:r w:rsidRPr="00F12379">
        <w:t xml:space="preserve"> </w:t>
      </w:r>
    </w:p>
    <w:p w14:paraId="09CCC81E" w14:textId="77777777" w:rsidR="004D54BA" w:rsidRPr="004D54BA" w:rsidRDefault="00F12379" w:rsidP="004D54BA">
      <w:r>
        <w:rPr>
          <w:i/>
          <w:iCs/>
        </w:rPr>
        <w:t>Основное задание.</w:t>
      </w:r>
      <w:r>
        <w:t xml:space="preserve"> </w:t>
      </w:r>
      <w:r w:rsidR="004D54BA" w:rsidRPr="004D54BA">
        <w:t>Производный класс на основе базового элемента графического интерфейса (</w:t>
      </w:r>
      <w:r w:rsidR="004D54BA" w:rsidRPr="004D54BA">
        <w:rPr>
          <w:lang w:val="en-US"/>
        </w:rPr>
        <w:t>JPanel</w:t>
      </w:r>
      <w:r w:rsidR="004D54BA" w:rsidRPr="004D54BA">
        <w:t xml:space="preserve">) с динамическим поведением. Класс способен накапливать, отображать и возвращать накопленные данные. При необходимости периодической передачи данных с определенной частотой получает при конструировании интерфейс слушателя события с методом </w:t>
      </w:r>
      <w:r w:rsidR="004D54BA" w:rsidRPr="004D54BA">
        <w:rPr>
          <w:i/>
        </w:rPr>
        <w:t>очередное значение данных</w:t>
      </w:r>
      <w:r w:rsidR="004D54BA" w:rsidRPr="004D54BA">
        <w:t>.</w:t>
      </w:r>
    </w:p>
    <w:p w14:paraId="67D63082" w14:textId="1025E2B2" w:rsidR="00F12379" w:rsidRDefault="00F12379" w:rsidP="00F12379"/>
    <w:p w14:paraId="76F2182C" w14:textId="77777777" w:rsidR="009602EF" w:rsidRPr="009602EF" w:rsidRDefault="00F12379" w:rsidP="009602EF">
      <w:pPr>
        <w:numPr>
          <w:ilvl w:val="0"/>
          <w:numId w:val="5"/>
        </w:numPr>
      </w:pPr>
      <w:r>
        <w:rPr>
          <w:i/>
          <w:iCs/>
        </w:rPr>
        <w:t xml:space="preserve">Вариант </w:t>
      </w:r>
      <w:r w:rsidR="00222A51">
        <w:rPr>
          <w:i/>
          <w:iCs/>
        </w:rPr>
        <w:t>4</w:t>
      </w:r>
      <w:r>
        <w:rPr>
          <w:i/>
          <w:iCs/>
        </w:rPr>
        <w:t>.</w:t>
      </w:r>
      <w:r>
        <w:t xml:space="preserve"> «</w:t>
      </w:r>
      <w:r w:rsidR="009602EF" w:rsidRPr="009602EF">
        <w:t xml:space="preserve">Индикатор уровня с зонами нормального уровня (зеленый), предупреждения (желтый) и аварии (красный). Изображает вертикальную полоску высотой, пропорциональной значению и цветом, зависящим от диапазона. Параметры настройки: минимальное и максимальное значение (диапазон), нижняя и верхняя границы аварии, нижняя и верхняя границы предупреждения. </w:t>
      </w:r>
    </w:p>
    <w:p w14:paraId="1F0FE969" w14:textId="40963882" w:rsidR="00F12379" w:rsidRPr="00F12379" w:rsidRDefault="00F12379" w:rsidP="00F12379"/>
    <w:p w14:paraId="407A1B97" w14:textId="77777777" w:rsidR="00F12379" w:rsidRDefault="00F12379" w:rsidP="00F12379">
      <w:pPr>
        <w:spacing w:after="200" w:line="276" w:lineRule="auto"/>
        <w:jc w:val="left"/>
      </w:pPr>
      <w:r>
        <w:rPr>
          <w:rFonts w:cs="Times New Roman"/>
          <w:sz w:val="24"/>
          <w:szCs w:val="24"/>
        </w:rPr>
        <w:br w:type="page"/>
      </w:r>
    </w:p>
    <w:p w14:paraId="27813D68" w14:textId="42F1763C" w:rsidR="00F12379" w:rsidRDefault="00F12379" w:rsidP="00F12379">
      <w:pPr>
        <w:pStyle w:val="1"/>
      </w:pPr>
      <w:bookmarkStart w:id="2" w:name="_Toc166754895"/>
      <w:r w:rsidRPr="00F12379">
        <w:lastRenderedPageBreak/>
        <w:t>Результат работы</w:t>
      </w:r>
      <w:bookmarkEnd w:id="2"/>
    </w:p>
    <w:p w14:paraId="69E7249F" w14:textId="33429140" w:rsidR="003932FD" w:rsidRDefault="003932FD" w:rsidP="005B645B">
      <w:r>
        <w:tab/>
        <w:t>Программа с индикацией различных зон и её тестирование.</w:t>
      </w:r>
    </w:p>
    <w:p w14:paraId="1BCB139A" w14:textId="4B02F7A4" w:rsidR="003932FD" w:rsidRDefault="002D27F8" w:rsidP="002D27F8">
      <w:pPr>
        <w:jc w:val="center"/>
        <w:rPr>
          <w:lang w:val="en-US"/>
        </w:rPr>
      </w:pPr>
      <w:r w:rsidRPr="002D27F8">
        <w:rPr>
          <w:noProof/>
          <w:lang w:val="en-US"/>
        </w:rPr>
        <w:drawing>
          <wp:inline distT="0" distB="0" distL="0" distR="0" wp14:anchorId="6D7B5E5E" wp14:editId="72769A1B">
            <wp:extent cx="4349059" cy="65368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00" cy="65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CFEA" w14:textId="67391893" w:rsidR="00F11851" w:rsidRDefault="002D27F8" w:rsidP="00F11851">
      <w:pPr>
        <w:jc w:val="center"/>
      </w:pPr>
      <w:r>
        <w:t>Рисунок 1 – диаграмма программы.</w:t>
      </w:r>
    </w:p>
    <w:p w14:paraId="1470B258" w14:textId="4FFCB5F7" w:rsidR="00F11851" w:rsidRDefault="00F11851" w:rsidP="00F11851">
      <w:r>
        <w:tab/>
        <w:t xml:space="preserve">Класс </w:t>
      </w:r>
      <w:r>
        <w:rPr>
          <w:lang w:val="en-US"/>
        </w:rPr>
        <w:t>MainController</w:t>
      </w:r>
      <w:r w:rsidRPr="00F11851">
        <w:t xml:space="preserve"> </w:t>
      </w:r>
      <w:r>
        <w:t xml:space="preserve"> - является основным контроллером индикатора. А также в нем есть методы для тестирования индикатора плавными переходами рандомными значениями.</w:t>
      </w:r>
      <w:r w:rsidR="00D47A97">
        <w:t xml:space="preserve"> Индикатор реализован элементом </w:t>
      </w:r>
      <w:r w:rsidR="00D47A97">
        <w:rPr>
          <w:lang w:val="en-US"/>
        </w:rPr>
        <w:t xml:space="preserve">ProgressBar </w:t>
      </w:r>
      <w:r w:rsidR="00D47A97">
        <w:t>с различными кастомизациями.</w:t>
      </w:r>
    </w:p>
    <w:p w14:paraId="2CDDB6B3" w14:textId="7A956948" w:rsidR="00D471C8" w:rsidRPr="00D471C8" w:rsidRDefault="00D471C8" w:rsidP="00F11851">
      <w:r>
        <w:lastRenderedPageBreak/>
        <w:tab/>
        <w:t xml:space="preserve">Метод </w:t>
      </w:r>
      <w:r>
        <w:rPr>
          <w:lang w:val="en-US"/>
        </w:rPr>
        <w:t>progressBarCheker</w:t>
      </w:r>
      <w:r w:rsidRPr="00D471C8">
        <w:t xml:space="preserve">() – </w:t>
      </w:r>
      <w:r>
        <w:t xml:space="preserve">запускается в отдельном потоке и проверяет индикатор. </w:t>
      </w:r>
    </w:p>
    <w:p w14:paraId="234A8D66" w14:textId="76D5AFA6" w:rsidR="00CE3AF9" w:rsidRDefault="00CE3AF9" w:rsidP="00CE3AF9">
      <w:pPr>
        <w:jc w:val="center"/>
      </w:pPr>
      <w:r w:rsidRPr="00CE3AF9">
        <w:drawing>
          <wp:inline distT="0" distB="0" distL="0" distR="0" wp14:anchorId="3EC10892" wp14:editId="326BFAD6">
            <wp:extent cx="5940425" cy="4294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57A1" w14:textId="49ACFB60" w:rsidR="00CE3AF9" w:rsidRDefault="00CE3AF9" w:rsidP="00CE3AF9">
      <w:pPr>
        <w:jc w:val="center"/>
      </w:pPr>
      <w:r>
        <w:t>Рисунок 2 – чекер прогресса индикатора для определения зоны.</w:t>
      </w:r>
    </w:p>
    <w:p w14:paraId="0C3467D2" w14:textId="6F9EF985" w:rsidR="00D471C8" w:rsidRDefault="00D471C8" w:rsidP="00CE3AF9">
      <w:pPr>
        <w:jc w:val="center"/>
      </w:pPr>
      <w:r w:rsidRPr="00D471C8">
        <w:lastRenderedPageBreak/>
        <w:drawing>
          <wp:inline distT="0" distB="0" distL="0" distR="0" wp14:anchorId="7EA53D06" wp14:editId="24230C63">
            <wp:extent cx="5544324" cy="46869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4F10" w14:textId="05253E34" w:rsidR="00D471C8" w:rsidRDefault="00D471C8" w:rsidP="00CE3AF9">
      <w:pPr>
        <w:jc w:val="center"/>
      </w:pPr>
      <w:r>
        <w:t xml:space="preserve">Рисунок 3 </w:t>
      </w:r>
      <w:r w:rsidR="007C454D">
        <w:t>–</w:t>
      </w:r>
      <w:r>
        <w:t xml:space="preserve"> </w:t>
      </w:r>
      <w:r w:rsidR="007C454D">
        <w:t>метод, задающий рандомные значения индикатору</w:t>
      </w:r>
    </w:p>
    <w:p w14:paraId="00CFF576" w14:textId="77777777" w:rsidR="00C34418" w:rsidRPr="00D47A97" w:rsidRDefault="00C34418" w:rsidP="00CE3AF9">
      <w:pPr>
        <w:jc w:val="center"/>
      </w:pPr>
    </w:p>
    <w:p w14:paraId="52B14569" w14:textId="79D8CE78" w:rsidR="003A3468" w:rsidRDefault="00F12379" w:rsidP="003A3468">
      <w:pPr>
        <w:pStyle w:val="2"/>
      </w:pPr>
      <w:bookmarkStart w:id="3" w:name="_Toc166754896"/>
      <w:r>
        <w:t>Интерфейс</w:t>
      </w:r>
      <w:bookmarkEnd w:id="3"/>
    </w:p>
    <w:p w14:paraId="0D75B853" w14:textId="2207634A" w:rsidR="003A3468" w:rsidRPr="003A3468" w:rsidRDefault="003A3468" w:rsidP="003A3468">
      <w:r>
        <w:tab/>
        <w:t xml:space="preserve">Даны поля для установки пороговых значений зон, поле для установки значения самого индикатора. Кнопка </w:t>
      </w:r>
      <w:r>
        <w:rPr>
          <w:lang w:val="en-US"/>
        </w:rPr>
        <w:t>Accept</w:t>
      </w:r>
      <w:r w:rsidRPr="003A3468">
        <w:t xml:space="preserve"> – </w:t>
      </w:r>
      <w:r>
        <w:t xml:space="preserve">привносит изменения в программу, введённые пользователем. </w:t>
      </w:r>
      <w:r>
        <w:rPr>
          <w:lang w:val="en-US"/>
        </w:rPr>
        <w:t>RunSimulation</w:t>
      </w:r>
      <w:r w:rsidRPr="003A3468">
        <w:t xml:space="preserve">, </w:t>
      </w:r>
      <w:r>
        <w:rPr>
          <w:lang w:val="en-US"/>
        </w:rPr>
        <w:t xml:space="preserve">StopSimulation – </w:t>
      </w:r>
      <w:r>
        <w:t>отвечают за симуляцию рандомизации значений.</w:t>
      </w:r>
    </w:p>
    <w:p w14:paraId="7D3278C2" w14:textId="337ED38F" w:rsidR="00F12379" w:rsidRPr="00C03674" w:rsidRDefault="00B27D0D" w:rsidP="00C03674">
      <w:pPr>
        <w:jc w:val="center"/>
      </w:pPr>
      <w:r w:rsidRPr="00B27D0D">
        <w:lastRenderedPageBreak/>
        <w:drawing>
          <wp:inline distT="0" distB="0" distL="0" distR="0" wp14:anchorId="2386D9CF" wp14:editId="59E4F84B">
            <wp:extent cx="5940425" cy="21932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AEE1" w14:textId="64668486" w:rsidR="00F12379" w:rsidRPr="00E925AD" w:rsidRDefault="00C03674" w:rsidP="0068337D">
      <w:pPr>
        <w:jc w:val="center"/>
      </w:pPr>
      <w:r>
        <w:t>Рисунок</w:t>
      </w:r>
      <w:r w:rsidRPr="00E925AD">
        <w:t xml:space="preserve"> </w:t>
      </w:r>
      <w:r w:rsidR="00241159">
        <w:t>4</w:t>
      </w:r>
      <w:r w:rsidRPr="00E925AD">
        <w:t xml:space="preserve"> – </w:t>
      </w:r>
      <w:r w:rsidR="00696D82">
        <w:t>верхняя аварийная зона</w:t>
      </w:r>
      <w:r>
        <w:t xml:space="preserve"> </w:t>
      </w:r>
    </w:p>
    <w:p w14:paraId="4FF49FB7" w14:textId="77777777" w:rsidR="00F12379" w:rsidRDefault="00F12379" w:rsidP="00F12379"/>
    <w:p w14:paraId="76A00F3C" w14:textId="087D0C4A" w:rsidR="00F12379" w:rsidRDefault="00B27D0D" w:rsidP="00F12379">
      <w:r w:rsidRPr="00B27D0D">
        <w:drawing>
          <wp:inline distT="0" distB="0" distL="0" distR="0" wp14:anchorId="404D39D7" wp14:editId="7E9D3F9D">
            <wp:extent cx="5940425" cy="19862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9B97" w14:textId="308E3F49" w:rsidR="005F0E52" w:rsidRDefault="00EE7F11" w:rsidP="00696D82">
      <w:pPr>
        <w:jc w:val="center"/>
      </w:pPr>
      <w:r>
        <w:t>Рисунок</w:t>
      </w:r>
      <w:r w:rsidRPr="00856405">
        <w:t xml:space="preserve"> </w:t>
      </w:r>
      <w:r w:rsidR="00241159">
        <w:t>5</w:t>
      </w:r>
      <w:r w:rsidRPr="00856405">
        <w:t xml:space="preserve"> – </w:t>
      </w:r>
      <w:r w:rsidR="00696D82">
        <w:t>верхняя зона предупреждения</w:t>
      </w:r>
    </w:p>
    <w:p w14:paraId="2395772B" w14:textId="42B09A19" w:rsidR="00EE7F11" w:rsidRDefault="00D00102" w:rsidP="00EE7F11">
      <w:r w:rsidRPr="00D00102">
        <w:drawing>
          <wp:inline distT="0" distB="0" distL="0" distR="0" wp14:anchorId="0C147D37" wp14:editId="6C08E717">
            <wp:extent cx="5940425" cy="24428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7B26" w14:textId="09CE1658" w:rsidR="00EE7F11" w:rsidRDefault="00EE7F11" w:rsidP="00EE7F11">
      <w:pPr>
        <w:jc w:val="center"/>
      </w:pPr>
      <w:r>
        <w:t>Рисунок</w:t>
      </w:r>
      <w:r w:rsidRPr="00856405">
        <w:t xml:space="preserve"> </w:t>
      </w:r>
      <w:r w:rsidR="00241159">
        <w:t>6</w:t>
      </w:r>
      <w:r w:rsidRPr="00856405">
        <w:t xml:space="preserve"> – </w:t>
      </w:r>
      <w:r w:rsidR="00696D82">
        <w:t>нормальная зона</w:t>
      </w:r>
    </w:p>
    <w:p w14:paraId="5E334FBC" w14:textId="77777777" w:rsidR="00241159" w:rsidRDefault="00A07B2E" w:rsidP="00A07B2E">
      <w:pPr>
        <w:rPr>
          <w:noProof/>
          <w14:ligatures w14:val="standardContextual"/>
        </w:rPr>
      </w:pPr>
      <w:r>
        <w:lastRenderedPageBreak/>
        <w:tab/>
        <w:t>Заполнение таблицы путём сужения каждого поединка.</w:t>
      </w:r>
      <w:r w:rsidR="00D00102" w:rsidRPr="00D00102">
        <w:rPr>
          <w:noProof/>
          <w14:ligatures w14:val="standardContextual"/>
        </w:rPr>
        <w:t xml:space="preserve"> </w:t>
      </w:r>
      <w:r w:rsidR="00D00102" w:rsidRPr="00D00102">
        <w:drawing>
          <wp:inline distT="0" distB="0" distL="0" distR="0" wp14:anchorId="6173ADC4" wp14:editId="602BA885">
            <wp:extent cx="5940425" cy="22720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8CB" w:rsidRPr="002B28CB">
        <w:rPr>
          <w:noProof/>
          <w14:ligatures w14:val="standardContextual"/>
        </w:rPr>
        <w:t xml:space="preserve"> </w:t>
      </w:r>
    </w:p>
    <w:p w14:paraId="7C4E437A" w14:textId="7A3A29C7" w:rsidR="00241159" w:rsidRDefault="00241159" w:rsidP="00241159">
      <w:pPr>
        <w:jc w:val="center"/>
      </w:pPr>
      <w:r>
        <w:t>Рисунок</w:t>
      </w:r>
      <w:r w:rsidRPr="0041041D">
        <w:t xml:space="preserve"> </w:t>
      </w:r>
      <w:r>
        <w:t>7</w:t>
      </w:r>
      <w:r w:rsidRPr="0041041D">
        <w:t xml:space="preserve"> – </w:t>
      </w:r>
      <w:r w:rsidR="00696D82">
        <w:t>нижняя зона предупреждения</w:t>
      </w:r>
    </w:p>
    <w:p w14:paraId="34B08DAF" w14:textId="44B86C82" w:rsidR="00A07B2E" w:rsidRDefault="002B28CB" w:rsidP="00A07B2E">
      <w:r w:rsidRPr="002B28CB">
        <w:rPr>
          <w:noProof/>
          <w14:ligatures w14:val="standardContextual"/>
        </w:rPr>
        <w:drawing>
          <wp:inline distT="0" distB="0" distL="0" distR="0" wp14:anchorId="1E8DBC5B" wp14:editId="4948E2B9">
            <wp:extent cx="5940425" cy="23202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AB8C" w14:textId="6AE273D8" w:rsidR="00241159" w:rsidRDefault="00241159" w:rsidP="00241159">
      <w:pPr>
        <w:jc w:val="center"/>
      </w:pPr>
      <w:r>
        <w:t>Рисунок</w:t>
      </w:r>
      <w:r w:rsidRPr="0041041D">
        <w:t xml:space="preserve"> </w:t>
      </w:r>
      <w:r>
        <w:t>8</w:t>
      </w:r>
      <w:r w:rsidRPr="0041041D">
        <w:t xml:space="preserve"> – </w:t>
      </w:r>
      <w:r w:rsidR="00696D82">
        <w:t>нижняя</w:t>
      </w:r>
      <w:r w:rsidR="00FB528C">
        <w:t xml:space="preserve"> аварийная</w:t>
      </w:r>
      <w:r w:rsidR="00696D82">
        <w:t xml:space="preserve"> зона</w:t>
      </w:r>
    </w:p>
    <w:p w14:paraId="7575763E" w14:textId="77777777" w:rsidR="00F12379" w:rsidRDefault="00F12379" w:rsidP="00F12379"/>
    <w:p w14:paraId="364615B2" w14:textId="242EAB98" w:rsidR="00F12379" w:rsidRDefault="00FB62D6" w:rsidP="00FB528C">
      <w:pPr>
        <w:ind w:left="708" w:firstLine="708"/>
      </w:pPr>
      <w:r>
        <w:t>Изменени</w:t>
      </w:r>
      <w:r w:rsidR="00FB528C">
        <w:t>м</w:t>
      </w:r>
      <w:r>
        <w:t xml:space="preserve"> пороговы</w:t>
      </w:r>
      <w:r w:rsidR="00FB528C">
        <w:t>й</w:t>
      </w:r>
      <w:r>
        <w:t xml:space="preserve"> значени</w:t>
      </w:r>
      <w:r w:rsidR="00FB528C">
        <w:t>я.</w:t>
      </w:r>
      <w:r w:rsidR="00DC0C77">
        <w:t xml:space="preserve"> И протестируем программу.</w:t>
      </w:r>
    </w:p>
    <w:p w14:paraId="5E36ED59" w14:textId="4FDCB25D" w:rsidR="00FB62D6" w:rsidRDefault="00FB62D6" w:rsidP="00A53BD0">
      <w:pPr>
        <w:ind w:hanging="142"/>
        <w:jc w:val="center"/>
      </w:pPr>
      <w:r w:rsidRPr="00FB62D6">
        <w:drawing>
          <wp:inline distT="0" distB="0" distL="0" distR="0" wp14:anchorId="059B79E8" wp14:editId="36F1EEB6">
            <wp:extent cx="5940425" cy="20262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2B39" w14:textId="759351DC" w:rsidR="001A0575" w:rsidRDefault="001A0575" w:rsidP="001A0575">
      <w:pPr>
        <w:jc w:val="center"/>
      </w:pPr>
      <w:r>
        <w:t>Рисунок</w:t>
      </w:r>
      <w:r w:rsidRPr="0041041D">
        <w:t xml:space="preserve"> </w:t>
      </w:r>
      <w:r>
        <w:t>9</w:t>
      </w:r>
      <w:r w:rsidRPr="0041041D">
        <w:t xml:space="preserve"> – </w:t>
      </w:r>
      <w:r w:rsidR="000E5A09">
        <w:t>нижняя зона предупреждения</w:t>
      </w:r>
    </w:p>
    <w:p w14:paraId="60B38A8D" w14:textId="77777777" w:rsidR="001A0575" w:rsidRDefault="001A0575" w:rsidP="001A0575">
      <w:pPr>
        <w:ind w:firstLine="708"/>
        <w:jc w:val="center"/>
      </w:pPr>
    </w:p>
    <w:p w14:paraId="2405CAC6" w14:textId="6887E5CE" w:rsidR="004D2307" w:rsidRDefault="004D2307" w:rsidP="00A53BD0">
      <w:pPr>
        <w:jc w:val="center"/>
      </w:pPr>
      <w:r w:rsidRPr="004D2307">
        <w:lastRenderedPageBreak/>
        <w:drawing>
          <wp:inline distT="0" distB="0" distL="0" distR="0" wp14:anchorId="3C4955A8" wp14:editId="44706787">
            <wp:extent cx="5940425" cy="2277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DE3" w14:textId="102DD371" w:rsidR="001A0575" w:rsidRDefault="001A0575" w:rsidP="001A0575">
      <w:pPr>
        <w:jc w:val="center"/>
      </w:pPr>
      <w:r>
        <w:t>Рисунок</w:t>
      </w:r>
      <w:r>
        <w:t xml:space="preserve"> 10</w:t>
      </w:r>
      <w:r w:rsidRPr="0041041D">
        <w:t xml:space="preserve"> – </w:t>
      </w:r>
      <w:r w:rsidR="005D7D2E">
        <w:t>нижняя аварийная зона</w:t>
      </w:r>
    </w:p>
    <w:p w14:paraId="4087FF7B" w14:textId="77777777" w:rsidR="001A0575" w:rsidRDefault="001A0575" w:rsidP="001A0575">
      <w:pPr>
        <w:ind w:firstLine="708"/>
        <w:jc w:val="center"/>
      </w:pPr>
    </w:p>
    <w:p w14:paraId="39BB1A2B" w14:textId="77777777" w:rsidR="00F12379" w:rsidRDefault="00F12379" w:rsidP="00F12379"/>
    <w:p w14:paraId="59E7A88E" w14:textId="77777777" w:rsidR="00F12379" w:rsidRDefault="00F12379" w:rsidP="00F12379"/>
    <w:p w14:paraId="273A2D9F" w14:textId="77777777" w:rsidR="00F12379" w:rsidRDefault="00F12379" w:rsidP="00F12379"/>
    <w:p w14:paraId="7DF50506" w14:textId="77777777" w:rsidR="00F12379" w:rsidRDefault="00F12379" w:rsidP="00F12379"/>
    <w:p w14:paraId="3BCEB655" w14:textId="77777777" w:rsidR="00F12379" w:rsidRDefault="00F12379" w:rsidP="00F12379"/>
    <w:p w14:paraId="0435BE2A" w14:textId="77777777" w:rsidR="00F12379" w:rsidRDefault="00F12379" w:rsidP="00F12379"/>
    <w:p w14:paraId="1CCCF839" w14:textId="77777777" w:rsidR="00F12379" w:rsidRDefault="00F12379" w:rsidP="00F12379">
      <w:pPr>
        <w:rPr>
          <w:b/>
        </w:rPr>
      </w:pPr>
    </w:p>
    <w:p w14:paraId="7E5B6790" w14:textId="77777777" w:rsidR="00F12379" w:rsidRDefault="00F12379" w:rsidP="00F12379">
      <w:pPr>
        <w:pStyle w:val="2"/>
      </w:pPr>
      <w:bookmarkStart w:id="4" w:name="_Toc166754897"/>
      <w:r>
        <w:t>Структура проекта</w:t>
      </w:r>
      <w:bookmarkEnd w:id="4"/>
    </w:p>
    <w:p w14:paraId="13A0FCBF" w14:textId="77777777" w:rsidR="00F12379" w:rsidRDefault="00F12379" w:rsidP="00F12379"/>
    <w:p w14:paraId="220CE190" w14:textId="573A0F76" w:rsidR="00F12379" w:rsidRDefault="00241159" w:rsidP="00F12379">
      <w:pPr>
        <w:jc w:val="center"/>
      </w:pPr>
      <w:r w:rsidRPr="00241159">
        <w:drawing>
          <wp:inline distT="0" distB="0" distL="0" distR="0" wp14:anchorId="69700AEA" wp14:editId="0A5FA62D">
            <wp:extent cx="4239217" cy="300079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14D" w14:textId="1A66A248" w:rsidR="00F12379" w:rsidRDefault="00F12379" w:rsidP="00F12379">
      <w:pPr>
        <w:jc w:val="center"/>
      </w:pPr>
      <w:r>
        <w:t>Рисунок 15 – Структура проекта</w:t>
      </w:r>
    </w:p>
    <w:p w14:paraId="2C429575" w14:textId="77777777" w:rsidR="00F12379" w:rsidRDefault="00F12379" w:rsidP="00F12379">
      <w:r>
        <w:lastRenderedPageBreak/>
        <w:br w:type="page"/>
      </w:r>
    </w:p>
    <w:p w14:paraId="116C8538" w14:textId="77777777" w:rsidR="00F12379" w:rsidRPr="00F12379" w:rsidRDefault="00F12379" w:rsidP="00F12379">
      <w:pPr>
        <w:pStyle w:val="1"/>
      </w:pPr>
      <w:bookmarkStart w:id="5" w:name="_Toc166754898"/>
      <w:r w:rsidRPr="00F12379">
        <w:lastRenderedPageBreak/>
        <w:t>Вывод</w:t>
      </w:r>
      <w:bookmarkEnd w:id="5"/>
    </w:p>
    <w:p w14:paraId="0B3F7569" w14:textId="3E2A147A" w:rsidR="00F12379" w:rsidRDefault="00F12379" w:rsidP="00F12379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ходе выполнения </w:t>
      </w:r>
      <w:r w:rsidR="00EC7290">
        <w:rPr>
          <w:rFonts w:eastAsia="Times New Roman" w:cs="Times New Roman"/>
          <w:szCs w:val="28"/>
        </w:rPr>
        <w:t>лабораторной</w:t>
      </w:r>
      <w:r>
        <w:rPr>
          <w:rFonts w:eastAsia="Times New Roman" w:cs="Times New Roman"/>
          <w:szCs w:val="28"/>
        </w:rPr>
        <w:t xml:space="preserve"> работы над "</w:t>
      </w:r>
      <w:r w:rsidR="00C06F8B">
        <w:rPr>
          <w:rFonts w:eastAsia="Times New Roman" w:cs="Times New Roman"/>
          <w:szCs w:val="28"/>
        </w:rPr>
        <w:t>Индикатором уровня зон</w:t>
      </w:r>
      <w:r>
        <w:rPr>
          <w:rFonts w:eastAsia="Times New Roman" w:cs="Times New Roman"/>
          <w:szCs w:val="28"/>
        </w:rPr>
        <w:t>" были выполнены следующие задачи:</w:t>
      </w:r>
    </w:p>
    <w:p w14:paraId="1C87FC3D" w14:textId="46D578CC" w:rsidR="00F12379" w:rsidRDefault="00F12379" w:rsidP="00F12379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Разработан динамический графический интерфейс </w:t>
      </w:r>
      <w:r w:rsidR="00C06F8B">
        <w:rPr>
          <w:rFonts w:eastAsia="Times New Roman" w:cs="Times New Roman"/>
          <w:szCs w:val="28"/>
        </w:rPr>
        <w:t>для отслеживания состояния.</w:t>
      </w:r>
    </w:p>
    <w:p w14:paraId="01AC790C" w14:textId="45E82167" w:rsidR="000C6F85" w:rsidRPr="0046551B" w:rsidRDefault="00F12379" w:rsidP="0046551B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Реализован</w:t>
      </w:r>
      <w:r w:rsidR="00C06F8B">
        <w:rPr>
          <w:rFonts w:eastAsia="Times New Roman" w:cs="Times New Roman"/>
          <w:szCs w:val="28"/>
        </w:rPr>
        <w:t>о тестирование нашего индикатора</w:t>
      </w:r>
      <w:r>
        <w:rPr>
          <w:rFonts w:eastAsia="Times New Roman" w:cs="Times New Roman"/>
          <w:szCs w:val="28"/>
        </w:rPr>
        <w:t>.</w:t>
      </w:r>
    </w:p>
    <w:sectPr w:rsidR="000C6F85" w:rsidRPr="0046551B" w:rsidSect="000025E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73F89" w14:textId="77777777" w:rsidR="002B5C2B" w:rsidRDefault="002B5C2B" w:rsidP="00F12379">
      <w:pPr>
        <w:spacing w:line="240" w:lineRule="auto"/>
      </w:pPr>
      <w:r>
        <w:separator/>
      </w:r>
    </w:p>
  </w:endnote>
  <w:endnote w:type="continuationSeparator" w:id="0">
    <w:p w14:paraId="34E411E9" w14:textId="77777777" w:rsidR="002B5C2B" w:rsidRDefault="002B5C2B" w:rsidP="00F12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770666"/>
      <w:docPartObj>
        <w:docPartGallery w:val="Page Numbers (Bottom of Page)"/>
        <w:docPartUnique/>
      </w:docPartObj>
    </w:sdtPr>
    <w:sdtEndPr/>
    <w:sdtContent>
      <w:p w14:paraId="136F2D44" w14:textId="31DF03D2" w:rsidR="00F12379" w:rsidRDefault="00F1237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61CA25" w14:textId="77777777" w:rsidR="00F12379" w:rsidRDefault="00F1237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387DB" w14:textId="77777777" w:rsidR="002B5C2B" w:rsidRDefault="002B5C2B" w:rsidP="00F12379">
      <w:pPr>
        <w:spacing w:line="240" w:lineRule="auto"/>
      </w:pPr>
      <w:r>
        <w:separator/>
      </w:r>
    </w:p>
  </w:footnote>
  <w:footnote w:type="continuationSeparator" w:id="0">
    <w:p w14:paraId="38CC3371" w14:textId="77777777" w:rsidR="002B5C2B" w:rsidRDefault="002B5C2B" w:rsidP="00F123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30C79"/>
    <w:multiLevelType w:val="hybridMultilevel"/>
    <w:tmpl w:val="7A268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C6D56"/>
    <w:multiLevelType w:val="hybridMultilevel"/>
    <w:tmpl w:val="B240C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6A6B"/>
    <w:multiLevelType w:val="hybridMultilevel"/>
    <w:tmpl w:val="D818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719AC"/>
    <w:multiLevelType w:val="hybridMultilevel"/>
    <w:tmpl w:val="2D905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2D"/>
    <w:rsid w:val="000025EF"/>
    <w:rsid w:val="0004457B"/>
    <w:rsid w:val="0005205D"/>
    <w:rsid w:val="000A5E99"/>
    <w:rsid w:val="000C4EB0"/>
    <w:rsid w:val="000C6F85"/>
    <w:rsid w:val="000D096A"/>
    <w:rsid w:val="000D2DEF"/>
    <w:rsid w:val="000E5A09"/>
    <w:rsid w:val="001164D0"/>
    <w:rsid w:val="00157DD4"/>
    <w:rsid w:val="001A0575"/>
    <w:rsid w:val="001C33D6"/>
    <w:rsid w:val="001C7BB7"/>
    <w:rsid w:val="001E1CB4"/>
    <w:rsid w:val="002120D9"/>
    <w:rsid w:val="00220BD0"/>
    <w:rsid w:val="00222A51"/>
    <w:rsid w:val="002345A1"/>
    <w:rsid w:val="00241159"/>
    <w:rsid w:val="00246CAB"/>
    <w:rsid w:val="002B28CB"/>
    <w:rsid w:val="002B5C2B"/>
    <w:rsid w:val="002D27F8"/>
    <w:rsid w:val="002E0984"/>
    <w:rsid w:val="00353577"/>
    <w:rsid w:val="003629CD"/>
    <w:rsid w:val="003873A3"/>
    <w:rsid w:val="003932FD"/>
    <w:rsid w:val="00395AB4"/>
    <w:rsid w:val="00396B6B"/>
    <w:rsid w:val="003A3468"/>
    <w:rsid w:val="003C2A7B"/>
    <w:rsid w:val="0041041D"/>
    <w:rsid w:val="00414EDA"/>
    <w:rsid w:val="00420D92"/>
    <w:rsid w:val="0046551B"/>
    <w:rsid w:val="00477F3C"/>
    <w:rsid w:val="0048036C"/>
    <w:rsid w:val="00486AF6"/>
    <w:rsid w:val="004B3113"/>
    <w:rsid w:val="004B3266"/>
    <w:rsid w:val="004D2307"/>
    <w:rsid w:val="004D54BA"/>
    <w:rsid w:val="00504BF1"/>
    <w:rsid w:val="005137E7"/>
    <w:rsid w:val="00514045"/>
    <w:rsid w:val="00553689"/>
    <w:rsid w:val="00580255"/>
    <w:rsid w:val="0058403A"/>
    <w:rsid w:val="00592F85"/>
    <w:rsid w:val="005B645B"/>
    <w:rsid w:val="005D7D2E"/>
    <w:rsid w:val="005E70F0"/>
    <w:rsid w:val="005F0E52"/>
    <w:rsid w:val="006048EE"/>
    <w:rsid w:val="0061557D"/>
    <w:rsid w:val="0068337D"/>
    <w:rsid w:val="006859BF"/>
    <w:rsid w:val="00696D82"/>
    <w:rsid w:val="006F1F4A"/>
    <w:rsid w:val="00717829"/>
    <w:rsid w:val="00772A37"/>
    <w:rsid w:val="007C389D"/>
    <w:rsid w:val="007C454D"/>
    <w:rsid w:val="007E4D9D"/>
    <w:rsid w:val="00824C75"/>
    <w:rsid w:val="00831F44"/>
    <w:rsid w:val="0084549F"/>
    <w:rsid w:val="00856405"/>
    <w:rsid w:val="00887925"/>
    <w:rsid w:val="008D743A"/>
    <w:rsid w:val="00930074"/>
    <w:rsid w:val="009602EF"/>
    <w:rsid w:val="00974AD2"/>
    <w:rsid w:val="009B7588"/>
    <w:rsid w:val="009C5CF3"/>
    <w:rsid w:val="00A07B2E"/>
    <w:rsid w:val="00A171C5"/>
    <w:rsid w:val="00A46A82"/>
    <w:rsid w:val="00A53BD0"/>
    <w:rsid w:val="00A57125"/>
    <w:rsid w:val="00A77592"/>
    <w:rsid w:val="00AB022D"/>
    <w:rsid w:val="00B13937"/>
    <w:rsid w:val="00B27D0D"/>
    <w:rsid w:val="00B7653A"/>
    <w:rsid w:val="00BC1A2C"/>
    <w:rsid w:val="00BC3369"/>
    <w:rsid w:val="00BE76C7"/>
    <w:rsid w:val="00BF47B5"/>
    <w:rsid w:val="00C03674"/>
    <w:rsid w:val="00C06F8B"/>
    <w:rsid w:val="00C34418"/>
    <w:rsid w:val="00C76E2E"/>
    <w:rsid w:val="00C817B1"/>
    <w:rsid w:val="00C9147E"/>
    <w:rsid w:val="00CB02A6"/>
    <w:rsid w:val="00CC6B74"/>
    <w:rsid w:val="00CE3AF9"/>
    <w:rsid w:val="00D00102"/>
    <w:rsid w:val="00D17B0E"/>
    <w:rsid w:val="00D471C8"/>
    <w:rsid w:val="00D47A97"/>
    <w:rsid w:val="00D65641"/>
    <w:rsid w:val="00D96DB6"/>
    <w:rsid w:val="00D96E99"/>
    <w:rsid w:val="00DB7A3C"/>
    <w:rsid w:val="00DC0C77"/>
    <w:rsid w:val="00DE3043"/>
    <w:rsid w:val="00E61FE5"/>
    <w:rsid w:val="00E91C75"/>
    <w:rsid w:val="00E925AD"/>
    <w:rsid w:val="00EB13D8"/>
    <w:rsid w:val="00EB3678"/>
    <w:rsid w:val="00EC7290"/>
    <w:rsid w:val="00EE7F11"/>
    <w:rsid w:val="00EF3501"/>
    <w:rsid w:val="00F11851"/>
    <w:rsid w:val="00F12379"/>
    <w:rsid w:val="00F170A6"/>
    <w:rsid w:val="00F27088"/>
    <w:rsid w:val="00F43B8E"/>
    <w:rsid w:val="00FB528C"/>
    <w:rsid w:val="00FB62D6"/>
    <w:rsid w:val="00FD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F884"/>
  <w15:chartTrackingRefBased/>
  <w15:docId w15:val="{3275E83C-BAF3-4E6E-979F-0C66BAB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575"/>
    <w:pPr>
      <w:spacing w:after="0" w:line="360" w:lineRule="auto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7B0E"/>
    <w:pPr>
      <w:keepNext/>
      <w:keepLines/>
      <w:spacing w:before="240"/>
      <w:jc w:val="center"/>
      <w:outlineLvl w:val="0"/>
    </w:pPr>
    <w:rPr>
      <w:rFonts w:eastAsia="SimSun" w:cs="Tahoma"/>
      <w:b/>
      <w:color w:val="000000" w:themeColor="text1"/>
      <w:kern w:val="3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A8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"/>
    <w:basedOn w:val="a"/>
    <w:link w:val="a4"/>
    <w:qFormat/>
    <w:rsid w:val="00F43B8E"/>
    <w:pPr>
      <w:ind w:firstLine="709"/>
    </w:pPr>
  </w:style>
  <w:style w:type="character" w:customStyle="1" w:styleId="a4">
    <w:name w:val="Стандартный Знак"/>
    <w:basedOn w:val="a0"/>
    <w:link w:val="a3"/>
    <w:rsid w:val="00F43B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17B0E"/>
    <w:rPr>
      <w:rFonts w:ascii="Times New Roman" w:eastAsia="SimSun" w:hAnsi="Times New Roman" w:cs="Tahoma"/>
      <w:b/>
      <w:color w:val="000000" w:themeColor="text1"/>
      <w:kern w:val="3"/>
      <w:sz w:val="32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A46A82"/>
    <w:pPr>
      <w:numPr>
        <w:ilvl w:val="1"/>
      </w:numPr>
      <w:jc w:val="center"/>
    </w:pPr>
    <w:rPr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46A82"/>
    <w:rPr>
      <w:rFonts w:ascii="Times New Roman" w:eastAsiaTheme="minorEastAsia" w:hAnsi="Times New Roman"/>
      <w:b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A46A8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7">
    <w:name w:val="Подпись рисунков и таблиц"/>
    <w:basedOn w:val="a3"/>
    <w:link w:val="a8"/>
    <w:qFormat/>
    <w:rsid w:val="000A5E99"/>
    <w:pPr>
      <w:spacing w:before="120" w:line="240" w:lineRule="auto"/>
      <w:jc w:val="center"/>
    </w:pPr>
    <w:rPr>
      <w:i/>
      <w:sz w:val="24"/>
      <w:lang w:val="ru"/>
    </w:rPr>
  </w:style>
  <w:style w:type="character" w:customStyle="1" w:styleId="a8">
    <w:name w:val="Подпись рисунков и таблиц Знак"/>
    <w:basedOn w:val="a4"/>
    <w:link w:val="a7"/>
    <w:rsid w:val="000A5E99"/>
    <w:rPr>
      <w:rFonts w:ascii="Times New Roman" w:hAnsi="Times New Roman"/>
      <w:i/>
      <w:sz w:val="24"/>
      <w:lang w:val="ru" w:eastAsia="ru-RU"/>
    </w:rPr>
  </w:style>
  <w:style w:type="character" w:styleId="a9">
    <w:name w:val="Hyperlink"/>
    <w:basedOn w:val="a0"/>
    <w:uiPriority w:val="99"/>
    <w:unhideWhenUsed/>
    <w:rsid w:val="00F1237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12379"/>
    <w:pPr>
      <w:spacing w:after="100"/>
    </w:pPr>
  </w:style>
  <w:style w:type="paragraph" w:styleId="aa">
    <w:name w:val="List Paragraph"/>
    <w:basedOn w:val="a"/>
    <w:uiPriority w:val="34"/>
    <w:qFormat/>
    <w:rsid w:val="00F12379"/>
    <w:pPr>
      <w:ind w:left="720"/>
      <w:contextualSpacing/>
    </w:pPr>
    <w:rPr>
      <w:rFonts w:eastAsia="Times New Roman" w:cs="Times New Roman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F12379"/>
    <w:pPr>
      <w:spacing w:before="480" w:line="276" w:lineRule="auto"/>
      <w:jc w:val="both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table" w:styleId="ac">
    <w:name w:val="Table Grid"/>
    <w:basedOn w:val="a1"/>
    <w:uiPriority w:val="59"/>
    <w:rsid w:val="00F12379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F1237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12379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F1237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12379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F12379"/>
    <w:pPr>
      <w:spacing w:after="100"/>
      <w:ind w:left="280"/>
    </w:pPr>
  </w:style>
  <w:style w:type="paragraph" w:styleId="af1">
    <w:name w:val="caption"/>
    <w:basedOn w:val="a"/>
    <w:next w:val="a"/>
    <w:uiPriority w:val="35"/>
    <w:unhideWhenUsed/>
    <w:qFormat/>
    <w:rsid w:val="004803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Семенова</dc:creator>
  <cp:keywords/>
  <dc:description/>
  <cp:lastModifiedBy>Евгений Фимушкин</cp:lastModifiedBy>
  <cp:revision>136</cp:revision>
  <dcterms:created xsi:type="dcterms:W3CDTF">2024-05-04T03:42:00Z</dcterms:created>
  <dcterms:modified xsi:type="dcterms:W3CDTF">2024-05-16T05:28:00Z</dcterms:modified>
</cp:coreProperties>
</file>