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CEC1" w14:textId="77777777" w:rsidR="00DC43DD" w:rsidRDefault="00DC43DD" w:rsidP="005D1F9F">
      <w:r>
        <w:t>Ращупкин Евгений КЭ-403</w:t>
      </w:r>
    </w:p>
    <w:p w14:paraId="7C777480" w14:textId="3570B801" w:rsidR="005D1F9F" w:rsidRPr="00790571" w:rsidRDefault="005D1F9F" w:rsidP="005D1F9F">
      <w:r w:rsidRPr="005D1F9F">
        <w:t xml:space="preserve">Тема </w:t>
      </w:r>
      <w:r w:rsidR="00790571" w:rsidRPr="00790571">
        <w:t>4</w:t>
      </w:r>
      <w:r w:rsidRPr="005D1F9F">
        <w:t xml:space="preserve">. </w:t>
      </w:r>
      <w:r w:rsidR="00CD34AF" w:rsidRPr="00CD34AF">
        <w:t xml:space="preserve">Управление </w:t>
      </w:r>
      <w:r w:rsidR="00790571">
        <w:t>стоимостью</w:t>
      </w:r>
    </w:p>
    <w:p w14:paraId="0DBD5ACC" w14:textId="2CA0C090" w:rsidR="005D1F9F" w:rsidRPr="00DC43DD" w:rsidRDefault="004730B9" w:rsidP="008D6DD5">
      <w:pPr>
        <w:pStyle w:val="Heading2"/>
      </w:pPr>
      <w:r>
        <w:t>З</w:t>
      </w:r>
      <w:r w:rsidRPr="008D6DD5">
        <w:t>АДАНИЕ</w:t>
      </w:r>
      <w:r w:rsidRPr="00DC43DD">
        <w:t xml:space="preserve"> 1</w:t>
      </w:r>
    </w:p>
    <w:p w14:paraId="63D26BB4" w14:textId="50A78413" w:rsidR="005D1F9F" w:rsidRDefault="007806A1" w:rsidP="00CD34AF">
      <w:r w:rsidRPr="007806A1">
        <w:t>Ответить на вопросы изучив различную литературу соответствующей тематике, составить список литературы и указать ссылки на источники, из которых были взяты определения (согласно ГОСТ Р 7.0.100- 2018):</w:t>
      </w:r>
    </w:p>
    <w:p w14:paraId="3FBD6E5E" w14:textId="77777777" w:rsidR="006802AB" w:rsidRPr="003A777C" w:rsidRDefault="006802AB" w:rsidP="00CD34AF"/>
    <w:p w14:paraId="2DA08A5B" w14:textId="270FE0FE" w:rsidR="00A16232" w:rsidRDefault="007806A1" w:rsidP="00243432">
      <w:pPr>
        <w:pStyle w:val="Heading3"/>
      </w:pPr>
      <w:r w:rsidRPr="007806A1">
        <w:t>1. Что такое управление стоимостью?</w:t>
      </w:r>
    </w:p>
    <w:p w14:paraId="42E96496" w14:textId="08E1D35F" w:rsidR="00052BEB" w:rsidRPr="00862DD2" w:rsidRDefault="00F9777D" w:rsidP="00052BEB">
      <w:r w:rsidRPr="00F9777D">
        <w:t>Управление стоимостью проекта — это процесс оценки затрат до и во время проекта. Это позволяет компании принимать обоснованные финансовые решения, определяя, оправдывают ли преимущества предлагаемого плана его прогнозируемые затраты. Этот инструмент также позволяет менеджерам заранее принимать решения, поскольку актуальный бюджетный прогноз может помочь им внести коррективы в свой план проекта.</w:t>
      </w:r>
      <w:r w:rsidR="007F6289" w:rsidRPr="007F6289">
        <w:t xml:space="preserve"> </w:t>
      </w:r>
      <w:r w:rsidR="007F6289" w:rsidRPr="00862DD2">
        <w:t>[1]</w:t>
      </w:r>
    </w:p>
    <w:p w14:paraId="4B5A1D5D" w14:textId="77777777" w:rsidR="006802AB" w:rsidRPr="00B95425" w:rsidRDefault="006802AB" w:rsidP="00052BEB"/>
    <w:p w14:paraId="60FA37E3" w14:textId="39D581FF" w:rsidR="00052BEB" w:rsidRDefault="007806A1" w:rsidP="00052BEB">
      <w:pPr>
        <w:pStyle w:val="Heading3"/>
      </w:pPr>
      <w:r w:rsidRPr="007806A1">
        <w:t>2. Для чего проводится аудит, какие виды аудита бывают?</w:t>
      </w:r>
    </w:p>
    <w:p w14:paraId="73DCB185" w14:textId="05B64C27" w:rsidR="006802AB" w:rsidRDefault="00975B98" w:rsidP="00975B98">
      <w:r w:rsidRPr="00975B98">
        <w:t>Аудит проводится для оценки того, насколько правомерно отражаются в отчетах результаты различных финансовых операций предприятия</w:t>
      </w:r>
      <w:r w:rsidR="00B95425" w:rsidRPr="00975B98">
        <w:t>.</w:t>
      </w:r>
    </w:p>
    <w:p w14:paraId="3D941DC1" w14:textId="7BA11CB3" w:rsidR="00975B98" w:rsidRDefault="00975B98" w:rsidP="00975B98">
      <w:r>
        <w:t>Классифицируют аудиторские проверки по разным признакам</w:t>
      </w:r>
      <w:r w:rsidR="00CA4833">
        <w:t xml:space="preserve">, они приведены ниже </w:t>
      </w:r>
      <w:r w:rsidR="00CA4833" w:rsidRPr="00CA4833">
        <w:t>[</w:t>
      </w:r>
      <w:r w:rsidR="00CA4833" w:rsidRPr="000F7135">
        <w:t>2</w:t>
      </w:r>
      <w:r w:rsidR="00CA4833" w:rsidRPr="00CA4833">
        <w:t>]</w:t>
      </w:r>
      <w:r>
        <w:t>.</w:t>
      </w:r>
    </w:p>
    <w:p w14:paraId="49810E78" w14:textId="77777777" w:rsidR="00975B98" w:rsidRPr="00CA4833" w:rsidRDefault="00975B98" w:rsidP="00CA4833">
      <w:pPr>
        <w:pStyle w:val="ListParagraph"/>
        <w:numPr>
          <w:ilvl w:val="0"/>
          <w:numId w:val="48"/>
        </w:numPr>
        <w:tabs>
          <w:tab w:val="left" w:pos="1134"/>
        </w:tabs>
        <w:ind w:left="0" w:firstLine="709"/>
        <w:rPr>
          <w:sz w:val="27"/>
          <w:lang w:val="en-US"/>
        </w:rPr>
      </w:pPr>
      <w:r w:rsidRPr="00CA4833">
        <w:t>В зависимости от проверяющей стороны</w:t>
      </w:r>
    </w:p>
    <w:p w14:paraId="7714EEF4"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Внутренний аудит.</w:t>
      </w:r>
      <w:r w:rsidRPr="00CA4833">
        <w:t xml:space="preserve"> Проводится специалистами штатной аудиторской службы либо штатного аудитора при наличии такого сотрудника в организации.</w:t>
      </w:r>
    </w:p>
    <w:p w14:paraId="791FECEA"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Внешний аудит.</w:t>
      </w:r>
      <w:r w:rsidRPr="00CA4833">
        <w:t xml:space="preserve"> Осуществляется сторонними аудиторскими компаниями или отдельными аудиторами по договору.</w:t>
      </w:r>
    </w:p>
    <w:p w14:paraId="58D0CAF6" w14:textId="77777777" w:rsidR="00975B98" w:rsidRPr="00CA4833" w:rsidRDefault="00975B98" w:rsidP="00CA4833">
      <w:pPr>
        <w:pStyle w:val="ListParagraph"/>
        <w:numPr>
          <w:ilvl w:val="0"/>
          <w:numId w:val="48"/>
        </w:numPr>
        <w:tabs>
          <w:tab w:val="left" w:pos="1134"/>
        </w:tabs>
        <w:ind w:left="0" w:firstLine="709"/>
      </w:pPr>
      <w:r w:rsidRPr="00CA4833">
        <w:lastRenderedPageBreak/>
        <w:t>В зависимости от обязательности проведения</w:t>
      </w:r>
    </w:p>
    <w:p w14:paraId="5D07263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Обязательный аудит</w:t>
      </w:r>
      <w:r w:rsidRPr="00CA4833">
        <w:t>. Является необходимым в случаях, предусмотренных законодательством, а также может проводиться по поручению государственных организаций.</w:t>
      </w:r>
    </w:p>
    <w:p w14:paraId="7653016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Инициативный аудит</w:t>
      </w:r>
      <w:r w:rsidRPr="00CA4833">
        <w:t>. Осуществляется по решению руководства компании на основании договора.</w:t>
      </w:r>
    </w:p>
    <w:p w14:paraId="696A7176" w14:textId="77777777" w:rsidR="00975B98" w:rsidRPr="00CA4833" w:rsidRDefault="00975B98" w:rsidP="00CA4833">
      <w:pPr>
        <w:pStyle w:val="ListParagraph"/>
        <w:numPr>
          <w:ilvl w:val="0"/>
          <w:numId w:val="48"/>
        </w:numPr>
        <w:tabs>
          <w:tab w:val="left" w:pos="1134"/>
        </w:tabs>
        <w:ind w:left="0" w:firstLine="709"/>
      </w:pPr>
      <w:r w:rsidRPr="00CA4833">
        <w:t>В зависимости от типа проверки</w:t>
      </w:r>
    </w:p>
    <w:p w14:paraId="338FA4F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Фактический аудит</w:t>
      </w:r>
      <w:r w:rsidRPr="00CA4833">
        <w:t>. Предполагает обязательное присутствие на объекте аудиторов с целью опроса сотрудников всех рангов, проведения процедуры инвентаризации.</w:t>
      </w:r>
    </w:p>
    <w:p w14:paraId="28B9780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Камеральный или документальный аудит</w:t>
      </w:r>
      <w:r w:rsidRPr="00CA4833">
        <w:t>. Подразумевает изучение сводной и первичной бухгалтерской документации без присутствия эксперта на объекте.</w:t>
      </w:r>
    </w:p>
    <w:p w14:paraId="6E3F1AAE" w14:textId="77777777" w:rsidR="00975B98" w:rsidRPr="00CA4833" w:rsidRDefault="00975B98" w:rsidP="00CA4833">
      <w:pPr>
        <w:pStyle w:val="ListParagraph"/>
        <w:numPr>
          <w:ilvl w:val="0"/>
          <w:numId w:val="48"/>
        </w:numPr>
        <w:tabs>
          <w:tab w:val="left" w:pos="1134"/>
        </w:tabs>
        <w:ind w:left="0" w:firstLine="709"/>
      </w:pPr>
      <w:r w:rsidRPr="00CA4833">
        <w:t>В зависимости от решаемых задач</w:t>
      </w:r>
    </w:p>
    <w:p w14:paraId="05EF7981"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Производственный, он же управленческий аудит</w:t>
      </w:r>
      <w:r w:rsidRPr="00CA4833">
        <w:t xml:space="preserve">. Оценка управления организацией, эффективности производства, </w:t>
      </w:r>
      <w:hyperlink r:id="rId5" w:history="1">
        <w:r w:rsidRPr="00CA4833">
          <w:rPr>
            <w:rStyle w:val="Hyperlink"/>
            <w:color w:val="auto"/>
            <w:u w:val="none"/>
          </w:rPr>
          <w:t>производительности</w:t>
        </w:r>
      </w:hyperlink>
      <w:r w:rsidRPr="00CA4833">
        <w:t>, финансовых инвестиций, совершенствование качества деятельности, связанной с производством.</w:t>
      </w:r>
    </w:p>
    <w:p w14:paraId="4F14F9B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финансовой отчетности</w:t>
      </w:r>
      <w:r w:rsidRPr="00CA4833">
        <w:t>. Анализ и оценка финансовых документов и иных материалов на предмет их соответствия правилам бухучета и другим общепринятым критериям.</w:t>
      </w:r>
    </w:p>
    <w:p w14:paraId="72BDCA7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хозяйственной деятельности</w:t>
      </w:r>
      <w:r w:rsidRPr="00CA4833">
        <w:t>. Комплексный анализ конкретных направлений деятельности предприятия.</w:t>
      </w:r>
    </w:p>
    <w:p w14:paraId="760DD66D"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на соответствие требованиям</w:t>
      </w:r>
      <w:r w:rsidRPr="00CA4833">
        <w:t>. Проверка хозяйственной и финансовой работы организации с целью контроля ее соответствия требованиям законодательства или установленным правилам.</w:t>
      </w:r>
    </w:p>
    <w:p w14:paraId="629FA1F5" w14:textId="0324B797" w:rsidR="00975B98" w:rsidRPr="00CA4833" w:rsidRDefault="00975B98" w:rsidP="00CA4833">
      <w:pPr>
        <w:pStyle w:val="ListParagraph"/>
        <w:numPr>
          <w:ilvl w:val="1"/>
          <w:numId w:val="48"/>
        </w:numPr>
        <w:tabs>
          <w:tab w:val="left" w:pos="1276"/>
        </w:tabs>
        <w:ind w:left="0" w:firstLine="709"/>
      </w:pPr>
      <w:r w:rsidRPr="00CA4833">
        <w:rPr>
          <w:rStyle w:val="Strong"/>
          <w:b w:val="0"/>
          <w:bCs w:val="0"/>
        </w:rPr>
        <w:lastRenderedPageBreak/>
        <w:t>Специальный аудит</w:t>
      </w:r>
      <w:r w:rsidRPr="00CA4833">
        <w:t xml:space="preserve">. Проверка соблюдения правил, норм и установленных процедур при решении определенных вопросов в рамках деятельности фирмы. </w:t>
      </w:r>
    </w:p>
    <w:p w14:paraId="211520CD" w14:textId="77777777" w:rsidR="00975B98" w:rsidRPr="00CA4833" w:rsidRDefault="00975B98" w:rsidP="00CA4833">
      <w:pPr>
        <w:pStyle w:val="ListParagraph"/>
        <w:numPr>
          <w:ilvl w:val="0"/>
          <w:numId w:val="48"/>
        </w:numPr>
        <w:tabs>
          <w:tab w:val="left" w:pos="1134"/>
        </w:tabs>
        <w:ind w:left="0" w:firstLine="709"/>
      </w:pPr>
      <w:r w:rsidRPr="00CA4833">
        <w:t>В зависимости от времени реализации</w:t>
      </w:r>
    </w:p>
    <w:p w14:paraId="4298286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Первоначальный аудит</w:t>
      </w:r>
      <w:r w:rsidRPr="00CA4833">
        <w:t>. Проводится впервые для данной компании.</w:t>
      </w:r>
    </w:p>
    <w:p w14:paraId="625389C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Согласованный аудит</w:t>
      </w:r>
      <w:r w:rsidRPr="00CA4833">
        <w:t>. Проводится в организации повторно или регулярно.</w:t>
      </w:r>
    </w:p>
    <w:p w14:paraId="39DA841F"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Оперативный аудит</w:t>
      </w:r>
      <w:r w:rsidRPr="00CA4833">
        <w:t>. Короткая проверка, по результатам которой дается общая оценка состояния внутренних дел бизнеса.</w:t>
      </w:r>
    </w:p>
    <w:p w14:paraId="0F0B5C67" w14:textId="77777777" w:rsidR="00975B98" w:rsidRPr="00CA4833" w:rsidRDefault="00975B98" w:rsidP="00CA4833">
      <w:pPr>
        <w:pStyle w:val="ListParagraph"/>
        <w:numPr>
          <w:ilvl w:val="0"/>
          <w:numId w:val="48"/>
        </w:numPr>
        <w:tabs>
          <w:tab w:val="left" w:pos="1134"/>
        </w:tabs>
        <w:ind w:left="0" w:firstLine="709"/>
      </w:pPr>
      <w:r w:rsidRPr="00CA4833">
        <w:t>В зависимости от характера проверки</w:t>
      </w:r>
    </w:p>
    <w:p w14:paraId="41E4854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Системно-ориентированный аудит</w:t>
      </w:r>
      <w:r w:rsidRPr="00CA4833">
        <w:t>. Выполняется с учетом данных о системе внутриорганизационного контроля.</w:t>
      </w:r>
    </w:p>
    <w:p w14:paraId="76DAC96A"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Подтверждающий аудит</w:t>
      </w:r>
      <w:r w:rsidRPr="00CA4833">
        <w:t>. Нужен, чтобы оценить и подтвердить достоверность бухгалтерской, финансовой документации.</w:t>
      </w:r>
    </w:p>
    <w:p w14:paraId="426DDDA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 xml:space="preserve">Аудит на основе </w:t>
      </w:r>
      <w:hyperlink r:id="rId6" w:history="1">
        <w:r w:rsidRPr="00CA4833">
          <w:rPr>
            <w:rStyle w:val="Hyperlink"/>
            <w:color w:val="auto"/>
            <w:u w:val="none"/>
          </w:rPr>
          <w:t>риска</w:t>
        </w:r>
      </w:hyperlink>
      <w:r w:rsidRPr="00CA4833">
        <w:t>. Работа аудитора сосредоточена в сферах, в которых присутствует невысокий риск.</w:t>
      </w:r>
    </w:p>
    <w:p w14:paraId="0BDDD432" w14:textId="77777777" w:rsidR="00975B98" w:rsidRPr="00CA4833" w:rsidRDefault="00975B98" w:rsidP="00CA4833">
      <w:pPr>
        <w:pStyle w:val="ListParagraph"/>
        <w:numPr>
          <w:ilvl w:val="0"/>
          <w:numId w:val="48"/>
        </w:numPr>
        <w:tabs>
          <w:tab w:val="left" w:pos="1134"/>
        </w:tabs>
        <w:ind w:left="0" w:firstLine="709"/>
      </w:pPr>
      <w:r w:rsidRPr="00CA4833">
        <w:t>В зависимости от метода</w:t>
      </w:r>
    </w:p>
    <w:p w14:paraId="58224B4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Сплошной аудит</w:t>
      </w:r>
      <w:r w:rsidRPr="00CA4833">
        <w:t>. Подробно проверяется вся финансовая и бухгалтерская отчетность.</w:t>
      </w:r>
    </w:p>
    <w:p w14:paraId="36AF60E0"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Выборочный аудит</w:t>
      </w:r>
      <w:r w:rsidRPr="00CA4833">
        <w:t>. В рамках аудита проверке подлежит лишь малая часть необходимых отчетных документов.</w:t>
      </w:r>
    </w:p>
    <w:p w14:paraId="0124490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Комбинированный аудит</w:t>
      </w:r>
      <w:r w:rsidRPr="00CA4833">
        <w:t>. Детальной проверке подлежат отдельные рискованные операции, все остальные рутинные операции проверяются выборочно.</w:t>
      </w:r>
    </w:p>
    <w:p w14:paraId="5AADB491" w14:textId="6D87E301" w:rsidR="00CA4833" w:rsidRDefault="00CA4833">
      <w:pPr>
        <w:spacing w:after="160" w:line="259" w:lineRule="auto"/>
        <w:ind w:firstLine="0"/>
        <w:jc w:val="left"/>
      </w:pPr>
      <w:r>
        <w:br w:type="page"/>
      </w:r>
    </w:p>
    <w:p w14:paraId="623209FF" w14:textId="41CA8E44" w:rsidR="00052BEB" w:rsidRDefault="007806A1" w:rsidP="00052BEB">
      <w:pPr>
        <w:pStyle w:val="Heading3"/>
      </w:pPr>
      <w:r w:rsidRPr="007806A1">
        <w:lastRenderedPageBreak/>
        <w:t>3. Зачем используется методика освоенного объема?</w:t>
      </w:r>
    </w:p>
    <w:p w14:paraId="34B65840" w14:textId="630959F3" w:rsidR="00052BEB" w:rsidRDefault="000F7135" w:rsidP="00A86B20">
      <w:r w:rsidRPr="000F7135">
        <w:t>Методика освоенного объема используется для измерения и контроля эффективности выполнения проектов. Она позволяет заранее оценить риски и эффективность проекта, вовремя принять ключевые управленческие решения по стратегии работ, избежать финансовых потерь и ненужных затрат времени</w:t>
      </w:r>
      <w:r>
        <w:t xml:space="preserve"> </w:t>
      </w:r>
      <w:r w:rsidRPr="000F7135">
        <w:t>[3].</w:t>
      </w:r>
    </w:p>
    <w:p w14:paraId="7AACE6D9" w14:textId="77777777" w:rsidR="006802AB" w:rsidRDefault="006802AB" w:rsidP="006802AB">
      <w:pPr>
        <w:tabs>
          <w:tab w:val="left" w:pos="1134"/>
        </w:tabs>
        <w:ind w:firstLine="0"/>
      </w:pPr>
    </w:p>
    <w:p w14:paraId="1AA53A70" w14:textId="32202FE8" w:rsidR="00052BEB" w:rsidRDefault="00832247" w:rsidP="00832247">
      <w:pPr>
        <w:pStyle w:val="Heading3"/>
      </w:pPr>
      <w:r w:rsidRPr="00832247">
        <w:t xml:space="preserve">4. </w:t>
      </w:r>
      <w:r>
        <w:t>В чем заключается разница между запланированными затратами</w:t>
      </w:r>
      <w:r w:rsidRPr="00832247">
        <w:t xml:space="preserve"> </w:t>
      </w:r>
      <w:r>
        <w:t>на работы проекта и их освоением?</w:t>
      </w:r>
    </w:p>
    <w:p w14:paraId="020D9632" w14:textId="429D6577" w:rsidR="002B24A0" w:rsidRDefault="002B24A0" w:rsidP="002B24A0">
      <w:r>
        <w:t>Запланированные затраты на работы проекта — это прогнозируемые затраты, которые ожидается понести в процессе выполнения проекта. Это включает в себя все виды затрат, связанных с проектом, такие как трудовые ресурсы, материалы, оборудование и т.д.</w:t>
      </w:r>
    </w:p>
    <w:p w14:paraId="4FBF90A3" w14:textId="649B72EC" w:rsidR="006802AB" w:rsidRDefault="002B24A0" w:rsidP="002B24A0">
      <w:r>
        <w:t xml:space="preserve">Освоение затрат, или освоенный объем — это фактические затраты, которые были понесены на данный момент. Это показывает, сколько работы было фактически выполнено и сколько денег было потрачено </w:t>
      </w:r>
      <w:r w:rsidRPr="002B24A0">
        <w:t>[4]</w:t>
      </w:r>
      <w:r>
        <w:t>.</w:t>
      </w:r>
    </w:p>
    <w:p w14:paraId="71E5A79E" w14:textId="46AB4B37" w:rsidR="00052BEB" w:rsidRDefault="00052BEB" w:rsidP="006802AB">
      <w:pPr>
        <w:spacing w:after="160" w:line="259" w:lineRule="auto"/>
        <w:ind w:firstLine="0"/>
        <w:jc w:val="left"/>
      </w:pPr>
    </w:p>
    <w:p w14:paraId="0146821A" w14:textId="1B6DDD87" w:rsidR="00052BEB" w:rsidRDefault="00832247" w:rsidP="00052BEB">
      <w:pPr>
        <w:pStyle w:val="Heading3"/>
      </w:pPr>
      <w:r w:rsidRPr="00A86B20">
        <w:t xml:space="preserve">5. </w:t>
      </w:r>
      <w:r w:rsidRPr="00832247">
        <w:t>Зачем разработаны правила 0/100 и 50/50?</w:t>
      </w:r>
    </w:p>
    <w:p w14:paraId="334D6A91" w14:textId="3E42BDD8" w:rsidR="0016795D" w:rsidRDefault="0016795D" w:rsidP="0016795D">
      <w:r>
        <w:t>Правила 0/100 и 50/50 разработаны для управления проектами и оценки выполнения работ.</w:t>
      </w:r>
    </w:p>
    <w:p w14:paraId="3BFE037C" w14:textId="4B6CEB34" w:rsidR="0016795D" w:rsidRDefault="0016795D" w:rsidP="0016795D">
      <w:r>
        <w:t>Правило 0/100 — это правило предполагает, что затраты на задачу или работу признаются только после полного ее завершения. То есть, до завершения работы, освоенный объем считается равным нулю, а после завершения - 100%. Это правило обычно используется для небольших работ или работ, которые нельзя легко разделить на части.</w:t>
      </w:r>
    </w:p>
    <w:p w14:paraId="6ECC7129" w14:textId="0B38DE66" w:rsidR="004636B0" w:rsidRDefault="0016795D" w:rsidP="0016795D">
      <w:r>
        <w:t xml:space="preserve">Правило 50/50 — это правило предполагает, что как только работа начинается, она считается выполненной на 50%, а оставшиеся 50% признаются </w:t>
      </w:r>
      <w:r>
        <w:lastRenderedPageBreak/>
        <w:t xml:space="preserve">после полного завершения работы. Это правило обычно используется для работ, которые можно разделить на части, и для которых сложно точно определить степень их выполнения </w:t>
      </w:r>
      <w:r w:rsidRPr="0016795D">
        <w:t>[</w:t>
      </w:r>
      <w:r w:rsidRPr="00110703">
        <w:t>5</w:t>
      </w:r>
      <w:r w:rsidRPr="0016795D">
        <w:t>]</w:t>
      </w:r>
      <w:r>
        <w:t>.</w:t>
      </w:r>
    </w:p>
    <w:p w14:paraId="41DA6DC0" w14:textId="77777777" w:rsidR="006802AB" w:rsidRPr="004636B0" w:rsidRDefault="006802AB" w:rsidP="006802AB">
      <w:pPr>
        <w:pStyle w:val="ListParagraph"/>
        <w:tabs>
          <w:tab w:val="left" w:pos="1134"/>
        </w:tabs>
        <w:ind w:left="709" w:firstLine="0"/>
      </w:pPr>
    </w:p>
    <w:p w14:paraId="46DD340F" w14:textId="63565897" w:rsidR="00052BEB" w:rsidRDefault="00832247" w:rsidP="00052BEB">
      <w:pPr>
        <w:pStyle w:val="Heading3"/>
      </w:pPr>
      <w:r w:rsidRPr="00832247">
        <w:t>6. Чем определяется стоимость проекта?</w:t>
      </w:r>
    </w:p>
    <w:p w14:paraId="3EC93113" w14:textId="31674E9E" w:rsidR="001C7BE9" w:rsidRPr="00971D8C" w:rsidRDefault="001C7BE9" w:rsidP="001C7BE9">
      <w:r>
        <w:t>Стоимость проекта определяется совокупностью следующих факторов</w:t>
      </w:r>
      <w:r w:rsidR="00971D8C">
        <w:t xml:space="preserve"> </w:t>
      </w:r>
      <w:r w:rsidR="00971D8C" w:rsidRPr="00971D8C">
        <w:t>[6].</w:t>
      </w:r>
    </w:p>
    <w:p w14:paraId="476C8D3A" w14:textId="481AC453" w:rsidR="001C7BE9" w:rsidRDefault="001C7BE9" w:rsidP="00971D8C">
      <w:pPr>
        <w:pStyle w:val="ListParagraph"/>
        <w:numPr>
          <w:ilvl w:val="0"/>
          <w:numId w:val="49"/>
        </w:numPr>
        <w:tabs>
          <w:tab w:val="left" w:pos="1134"/>
        </w:tabs>
        <w:ind w:left="0" w:firstLine="709"/>
      </w:pPr>
      <w:r>
        <w:t>Стоимость ресурсов проекта</w:t>
      </w:r>
      <w:r w:rsidRPr="001C7BE9">
        <w:t xml:space="preserve"> — </w:t>
      </w:r>
      <w:r>
        <w:t>э</w:t>
      </w:r>
      <w:r w:rsidRPr="001C7BE9">
        <w:t>то</w:t>
      </w:r>
      <w:r>
        <w:t xml:space="preserve"> включает в себя все виды затрат, связанных с проектом, такие как трудовые ресурсы, материалы, оборудование и т.д.</w:t>
      </w:r>
    </w:p>
    <w:p w14:paraId="2A72D66B" w14:textId="789F4EA6" w:rsidR="001C7BE9" w:rsidRDefault="001C7BE9" w:rsidP="00971D8C">
      <w:pPr>
        <w:pStyle w:val="ListParagraph"/>
        <w:numPr>
          <w:ilvl w:val="0"/>
          <w:numId w:val="49"/>
        </w:numPr>
        <w:tabs>
          <w:tab w:val="left" w:pos="1134"/>
        </w:tabs>
        <w:ind w:left="0" w:firstLine="709"/>
      </w:pPr>
      <w:r>
        <w:t>Время выполнения работ проекта: Сроки выполнения работ также влияют на стоимость проекта.</w:t>
      </w:r>
    </w:p>
    <w:p w14:paraId="12989360" w14:textId="52CA6A18" w:rsidR="001C7BE9" w:rsidRDefault="001C7BE9" w:rsidP="00971D8C">
      <w:pPr>
        <w:pStyle w:val="ListParagraph"/>
        <w:numPr>
          <w:ilvl w:val="0"/>
          <w:numId w:val="49"/>
        </w:numPr>
        <w:tabs>
          <w:tab w:val="left" w:pos="1134"/>
        </w:tabs>
        <w:ind w:left="0" w:firstLine="709"/>
      </w:pPr>
      <w:r>
        <w:t>Оценка будущей стоимости проекта</w:t>
      </w:r>
      <w:r w:rsidRPr="001C7BE9">
        <w:t xml:space="preserve"> — </w:t>
      </w:r>
      <w:r>
        <w:t>э</w:t>
      </w:r>
      <w:r w:rsidRPr="001C7BE9">
        <w:t>то</w:t>
      </w:r>
      <w:r>
        <w:t xml:space="preserve"> предварительная оценка всех вероятных затрат, которые могут возникнуть в процессе реализации проекта4.</w:t>
      </w:r>
    </w:p>
    <w:p w14:paraId="025A8ED0" w14:textId="6C41B510" w:rsidR="001C7BE9" w:rsidRDefault="001C7BE9" w:rsidP="00971D8C">
      <w:pPr>
        <w:pStyle w:val="ListParagraph"/>
        <w:numPr>
          <w:ilvl w:val="0"/>
          <w:numId w:val="49"/>
        </w:numPr>
        <w:tabs>
          <w:tab w:val="left" w:pos="1134"/>
        </w:tabs>
        <w:ind w:left="0" w:firstLine="709"/>
      </w:pPr>
      <w:r>
        <w:t>Разработка бюджета проекта</w:t>
      </w:r>
      <w:r w:rsidRPr="001C7BE9">
        <w:t xml:space="preserve"> — </w:t>
      </w:r>
      <w:r>
        <w:t>э</w:t>
      </w:r>
      <w:r w:rsidRPr="001C7BE9">
        <w:t>то</w:t>
      </w:r>
      <w:r>
        <w:t xml:space="preserve"> процесс планирования финансовых ресурсов, которые будут использоваться в проекте.</w:t>
      </w:r>
    </w:p>
    <w:p w14:paraId="6306700D" w14:textId="42138377" w:rsidR="007F28DE" w:rsidRDefault="001C7BE9" w:rsidP="00971D8C">
      <w:pPr>
        <w:pStyle w:val="ListParagraph"/>
        <w:numPr>
          <w:ilvl w:val="0"/>
          <w:numId w:val="49"/>
        </w:numPr>
        <w:tabs>
          <w:tab w:val="left" w:pos="1134"/>
        </w:tabs>
        <w:ind w:left="0" w:firstLine="709"/>
      </w:pPr>
      <w:r>
        <w:t>Контроль стоимости проекта</w:t>
      </w:r>
      <w:r w:rsidRPr="001C7BE9">
        <w:t xml:space="preserve"> — </w:t>
      </w:r>
      <w:r>
        <w:t>э</w:t>
      </w:r>
      <w:r w:rsidRPr="001C7BE9">
        <w:t>то</w:t>
      </w:r>
      <w:r>
        <w:t xml:space="preserve"> процесс отслеживания и управления фактическими затратами в сравнении с запланированными затратами</w:t>
      </w:r>
      <w:r w:rsidR="00A86B20">
        <w:t>.</w:t>
      </w:r>
    </w:p>
    <w:p w14:paraId="3D479743" w14:textId="7599F96E" w:rsidR="00BB78E1" w:rsidRDefault="00BB78E1" w:rsidP="007F28DE">
      <w:pPr>
        <w:spacing w:after="160" w:line="259" w:lineRule="auto"/>
        <w:ind w:firstLine="0"/>
        <w:jc w:val="left"/>
      </w:pPr>
    </w:p>
    <w:p w14:paraId="6E5D4DF1" w14:textId="146313A0" w:rsidR="00052BEB" w:rsidRDefault="00832247" w:rsidP="00052BEB">
      <w:pPr>
        <w:pStyle w:val="Heading3"/>
      </w:pPr>
      <w:r w:rsidRPr="00832247">
        <w:t>7. Дайте определение понятию «бюджет» проекта.</w:t>
      </w:r>
    </w:p>
    <w:p w14:paraId="45A3969C" w14:textId="5EA76FFE" w:rsidR="00AA5B9E" w:rsidRDefault="00CD7922" w:rsidP="00A86B20">
      <w:r w:rsidRPr="00CD7922">
        <w:t xml:space="preserve">Бюджет проекта </w:t>
      </w:r>
      <w:r w:rsidR="004805E1" w:rsidRPr="00CD7922">
        <w:t>— это</w:t>
      </w:r>
      <w:r w:rsidRPr="00CD7922">
        <w:t xml:space="preserve"> документ, который содержит оценку всех доходов и расходов компании, связанных с реализацией проекта. Он отражает финансовый план проекта и является основой для его мониторинга и контроля</w:t>
      </w:r>
      <w:r w:rsidR="000D3452">
        <w:t> </w:t>
      </w:r>
      <w:r w:rsidR="004805E1" w:rsidRPr="004805E1">
        <w:t>[7]</w:t>
      </w:r>
      <w:r w:rsidRPr="00CD7922">
        <w:t>.</w:t>
      </w:r>
    </w:p>
    <w:p w14:paraId="0AD73538" w14:textId="77777777" w:rsidR="00A86B20" w:rsidRDefault="00A86B20" w:rsidP="00A86B20"/>
    <w:p w14:paraId="5B74798B" w14:textId="1649CA2C" w:rsidR="00052BEB" w:rsidRDefault="00832247" w:rsidP="00052BEB">
      <w:pPr>
        <w:pStyle w:val="Heading3"/>
      </w:pPr>
      <w:r w:rsidRPr="00832247">
        <w:lastRenderedPageBreak/>
        <w:t>8. Дайте определение понятию «смета» проекта.</w:t>
      </w:r>
    </w:p>
    <w:p w14:paraId="1E67AEA7" w14:textId="2EAF5F66" w:rsidR="00052BEB" w:rsidRDefault="006E7CEB" w:rsidP="006E5E2B">
      <w:r w:rsidRPr="006E7CEB">
        <w:t xml:space="preserve">Смета проекта </w:t>
      </w:r>
      <w:r w:rsidR="009A7213" w:rsidRPr="006E7CEB">
        <w:t>— это</w:t>
      </w:r>
      <w:r w:rsidRPr="006E7CEB">
        <w:t xml:space="preserve"> финансовый документ, который дает возможность со значительной долей точности и детализировано определить стоимость выполнения тех или иных работ. Расчеты производятся на стадии планирования, после чего они все оформляются в официальный документ и передаются заказчику. Смета составляется в различных видах человеческой деятельности, где есть потребность в предварительном подсчете затрат</w:t>
      </w:r>
      <w:r w:rsidR="009A7213">
        <w:t xml:space="preserve"> </w:t>
      </w:r>
      <w:r w:rsidR="009A7213" w:rsidRPr="009A7213">
        <w:t>[8]</w:t>
      </w:r>
      <w:r w:rsidR="006E5E2B">
        <w:t>.</w:t>
      </w:r>
    </w:p>
    <w:p w14:paraId="79565C64" w14:textId="77777777" w:rsidR="006802AB" w:rsidRDefault="006802AB" w:rsidP="006E5E2B"/>
    <w:p w14:paraId="2E06CAA5" w14:textId="424A0C42" w:rsidR="00052BEB" w:rsidRPr="00832247" w:rsidRDefault="00832247" w:rsidP="00052BEB">
      <w:pPr>
        <w:pStyle w:val="Heading3"/>
      </w:pPr>
      <w:r w:rsidRPr="00686CC7">
        <w:t xml:space="preserve">9. </w:t>
      </w:r>
      <w:r w:rsidRPr="00832247">
        <w:t>Дайте определение понятию «бюджетирование».</w:t>
      </w:r>
    </w:p>
    <w:p w14:paraId="5598F2B5" w14:textId="560E69A7" w:rsidR="00052BEB" w:rsidRDefault="00BE7388" w:rsidP="00052BEB">
      <w:r w:rsidRPr="00BE7388">
        <w:t>Бюджетирование — это процесс планирования и разработки бюджетов, деятельность в рамках этапа планирования бюджетного процесса. Это процедура составления и принятия бюджетов, одна из составляющих системы финансового управления, предназначенная для оптимального распределения ресурсов хозяйствующего субъекта во времени</w:t>
      </w:r>
      <w:r>
        <w:t xml:space="preserve"> </w:t>
      </w:r>
      <w:r w:rsidRPr="00BE7388">
        <w:t>[</w:t>
      </w:r>
      <w:r w:rsidRPr="002F649C">
        <w:t>9</w:t>
      </w:r>
      <w:r w:rsidRPr="00BE7388">
        <w:t>].</w:t>
      </w:r>
    </w:p>
    <w:p w14:paraId="122D7ECE" w14:textId="77777777" w:rsidR="00686CC7" w:rsidRDefault="00686CC7" w:rsidP="00052BEB"/>
    <w:p w14:paraId="2E05A826" w14:textId="561EA364" w:rsidR="00052BEB" w:rsidRDefault="00832247" w:rsidP="00052BEB">
      <w:pPr>
        <w:pStyle w:val="Heading3"/>
      </w:pPr>
      <w:r w:rsidRPr="00832247">
        <w:t>10. В чем состоит цель составления и представления отчетности?</w:t>
      </w:r>
    </w:p>
    <w:p w14:paraId="17BE1B1B" w14:textId="34022A17" w:rsidR="004730B9" w:rsidRDefault="00F101D7" w:rsidP="00686CC7">
      <w:r w:rsidRPr="00F101D7">
        <w:t>Цель составления и представления отчетности заключается в предоставлении информации о финансовом положении и результатах деятельности компании. Эта информация должна быть полезна широкому кругу пользователей для принятия экономических решений. Отчетность помогает установить и достичь ключевых показателей эффективности, выявить «слабые» звенья в организационной структуре компании, повысить систему контроля результатов деятельности, обеспечить прозрачность денежных потоков и усилить платежную дисциплину</w:t>
      </w:r>
      <w:r w:rsidR="006E2E6A">
        <w:t xml:space="preserve"> </w:t>
      </w:r>
      <w:r w:rsidR="006E2E6A" w:rsidRPr="006E2E6A">
        <w:t>[10]</w:t>
      </w:r>
      <w:r w:rsidRPr="00F101D7">
        <w:t>.</w:t>
      </w:r>
      <w:r w:rsidR="004730B9">
        <w:br w:type="page"/>
      </w:r>
    </w:p>
    <w:p w14:paraId="6990D83D" w14:textId="0A6F44E3" w:rsidR="005D1F9F" w:rsidRPr="008D6DD5" w:rsidRDefault="004730B9" w:rsidP="008D6DD5">
      <w:pPr>
        <w:pStyle w:val="Heading2"/>
      </w:pPr>
      <w:r w:rsidRPr="008D6DD5">
        <w:lastRenderedPageBreak/>
        <w:t>ЗАДАНИЕ 2</w:t>
      </w:r>
    </w:p>
    <w:p w14:paraId="7AB002B7" w14:textId="5F98CBEE" w:rsidR="008B3839" w:rsidRDefault="00701C43" w:rsidP="007C037F">
      <w:r>
        <w:t>С помощью метода анализа освоенного объема и расчета показателей</w:t>
      </w:r>
      <w:r w:rsidR="00F9777D">
        <w:t xml:space="preserve"> </w:t>
      </w:r>
      <w:r>
        <w:t xml:space="preserve">(метод описан в прикрепленным в системе </w:t>
      </w:r>
      <w:proofErr w:type="spellStart"/>
      <w:r>
        <w:t>edu.susu.на</w:t>
      </w:r>
      <w:proofErr w:type="spellEnd"/>
      <w:r>
        <w:t xml:space="preserve"> странице курса</w:t>
      </w:r>
      <w:r w:rsidR="00F9777D">
        <w:t xml:space="preserve"> </w:t>
      </w:r>
      <w:r>
        <w:t>Управление ИТ проектами), выполнить расчет параметров состояния проекта</w:t>
      </w:r>
      <w:r w:rsidR="00F9777D">
        <w:t xml:space="preserve"> </w:t>
      </w:r>
      <w:r>
        <w:t>«Выпускная квалификационная работа» (таблица 2).</w:t>
      </w:r>
      <w:r w:rsidR="00F9777D">
        <w:t xml:space="preserve"> </w:t>
      </w:r>
      <w:r>
        <w:t>За основу примем сетевую диаграмму данного проекта на контрольную</w:t>
      </w:r>
      <w:r w:rsidR="00F9777D">
        <w:t xml:space="preserve"> </w:t>
      </w:r>
      <w:r>
        <w:t>дату – 25 мая текущего года, т.е. конец 127-го дня проекта (рисунок 1).</w:t>
      </w:r>
      <w:r w:rsidR="00F9777D">
        <w:t xml:space="preserve"> </w:t>
      </w:r>
      <w:r>
        <w:t>Пояснения к сетевой диаграмме приведены на рисунке 2.</w:t>
      </w:r>
    </w:p>
    <w:p w14:paraId="03D460E7" w14:textId="77777777" w:rsidR="008B3839" w:rsidRDefault="008B3839">
      <w:pPr>
        <w:spacing w:after="160" w:line="259" w:lineRule="auto"/>
        <w:ind w:firstLine="0"/>
        <w:jc w:val="left"/>
      </w:pPr>
      <w:r>
        <w:br w:type="page"/>
      </w:r>
    </w:p>
    <w:tbl>
      <w:tblPr>
        <w:tblStyle w:val="TableGrid"/>
        <w:tblW w:w="0" w:type="auto"/>
        <w:tblLook w:val="04A0" w:firstRow="1" w:lastRow="0" w:firstColumn="1" w:lastColumn="0" w:noHBand="0" w:noVBand="1"/>
      </w:tblPr>
      <w:tblGrid>
        <w:gridCol w:w="1568"/>
        <w:gridCol w:w="2808"/>
        <w:gridCol w:w="1006"/>
        <w:gridCol w:w="3963"/>
      </w:tblGrid>
      <w:tr w:rsidR="00B17057" w:rsidRPr="006A2A09" w14:paraId="089F6925" w14:textId="77777777" w:rsidTr="00561258">
        <w:tc>
          <w:tcPr>
            <w:tcW w:w="1568" w:type="dxa"/>
          </w:tcPr>
          <w:p w14:paraId="750F92C4"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lastRenderedPageBreak/>
              <w:t>Показатель</w:t>
            </w:r>
          </w:p>
        </w:tc>
        <w:tc>
          <w:tcPr>
            <w:tcW w:w="2808" w:type="dxa"/>
          </w:tcPr>
          <w:p w14:paraId="717E4FD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Расчет</w:t>
            </w:r>
          </w:p>
        </w:tc>
        <w:tc>
          <w:tcPr>
            <w:tcW w:w="1006" w:type="dxa"/>
          </w:tcPr>
          <w:p w14:paraId="15CA58B5"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Ответ</w:t>
            </w:r>
          </w:p>
        </w:tc>
        <w:tc>
          <w:tcPr>
            <w:tcW w:w="3963" w:type="dxa"/>
          </w:tcPr>
          <w:p w14:paraId="0EB9CAA2"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Вывод</w:t>
            </w:r>
          </w:p>
        </w:tc>
      </w:tr>
      <w:tr w:rsidR="00B17057" w:rsidRPr="006A2A09" w14:paraId="0B2E10C1" w14:textId="77777777" w:rsidTr="00561258">
        <w:tc>
          <w:tcPr>
            <w:tcW w:w="1568" w:type="dxa"/>
          </w:tcPr>
          <w:p w14:paraId="66915E12"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PV</w:t>
            </w:r>
          </w:p>
        </w:tc>
        <w:tc>
          <w:tcPr>
            <w:tcW w:w="2808" w:type="dxa"/>
          </w:tcPr>
          <w:p w14:paraId="71D2CA21"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rPr>
              <w:t>1000+1500+5000</w:t>
            </w:r>
            <w:r w:rsidRPr="006A2A09">
              <w:rPr>
                <w:rFonts w:cs="Times New Roman"/>
                <w:sz w:val="24"/>
                <w:szCs w:val="24"/>
                <w:lang w:val="en-US"/>
              </w:rPr>
              <w:t>+</w:t>
            </w:r>
          </w:p>
          <w:p w14:paraId="3EA13BE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+3600+500+1000+150</w:t>
            </w:r>
          </w:p>
        </w:tc>
        <w:tc>
          <w:tcPr>
            <w:tcW w:w="1006" w:type="dxa"/>
          </w:tcPr>
          <w:p w14:paraId="4A845773"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12750</w:t>
            </w:r>
          </w:p>
        </w:tc>
        <w:tc>
          <w:tcPr>
            <w:tcW w:w="3963" w:type="dxa"/>
          </w:tcPr>
          <w:p w14:paraId="521BAFA4" w14:textId="04A466E3" w:rsidR="006A2A09" w:rsidRPr="006A2A09" w:rsidRDefault="00862DD2" w:rsidP="006A2A09">
            <w:pPr>
              <w:spacing w:line="240" w:lineRule="auto"/>
              <w:ind w:firstLine="0"/>
              <w:rPr>
                <w:rFonts w:cs="Times New Roman"/>
                <w:sz w:val="24"/>
                <w:szCs w:val="24"/>
              </w:rPr>
            </w:pPr>
            <w:r>
              <w:rPr>
                <w:rFonts w:cs="Times New Roman"/>
                <w:sz w:val="24"/>
                <w:szCs w:val="24"/>
              </w:rPr>
              <w:t>Плановый объем равен сумме плановых стоимостей на момент расчета и равен</w:t>
            </w:r>
            <w:r w:rsidR="006A2A09" w:rsidRPr="006A2A09">
              <w:rPr>
                <w:rFonts w:cs="Times New Roman"/>
                <w:sz w:val="24"/>
                <w:szCs w:val="24"/>
              </w:rPr>
              <w:t xml:space="preserve"> 12750р</w:t>
            </w:r>
          </w:p>
        </w:tc>
      </w:tr>
      <w:tr w:rsidR="00B17057" w:rsidRPr="006A2A09" w14:paraId="1BC7B1E2" w14:textId="77777777" w:rsidTr="00561258">
        <w:tc>
          <w:tcPr>
            <w:tcW w:w="1568" w:type="dxa"/>
          </w:tcPr>
          <w:p w14:paraId="01457E5B"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EV</w:t>
            </w:r>
          </w:p>
        </w:tc>
        <w:tc>
          <w:tcPr>
            <w:tcW w:w="2808" w:type="dxa"/>
          </w:tcPr>
          <w:p w14:paraId="620D0C0C" w14:textId="50FF6C9B" w:rsidR="006A2A09" w:rsidRPr="006A2A09" w:rsidRDefault="006A2A09" w:rsidP="006A2A09">
            <w:pPr>
              <w:spacing w:line="240" w:lineRule="auto"/>
              <w:ind w:firstLine="0"/>
              <w:rPr>
                <w:rFonts w:cs="Times New Roman"/>
                <w:sz w:val="24"/>
                <w:szCs w:val="24"/>
              </w:rPr>
            </w:pPr>
            <w:r w:rsidRPr="006A2A09">
              <w:rPr>
                <w:rFonts w:cs="Times New Roman"/>
                <w:sz w:val="24"/>
                <w:szCs w:val="24"/>
              </w:rPr>
              <w:t>1000</w:t>
            </w:r>
            <w:r w:rsidR="00862DD2">
              <w:rPr>
                <w:rFonts w:cs="Times New Roman"/>
                <w:sz w:val="24"/>
                <w:szCs w:val="24"/>
              </w:rPr>
              <w:t>*100%</w:t>
            </w:r>
            <w:r w:rsidRPr="006A2A09">
              <w:rPr>
                <w:rFonts w:cs="Times New Roman"/>
                <w:sz w:val="24"/>
                <w:szCs w:val="24"/>
              </w:rPr>
              <w:t>+1500</w:t>
            </w:r>
            <w:r w:rsidR="00371F3C">
              <w:rPr>
                <w:rFonts w:cs="Times New Roman"/>
                <w:sz w:val="24"/>
                <w:szCs w:val="24"/>
              </w:rPr>
              <w:t>*100%</w:t>
            </w:r>
            <w:r w:rsidR="00371F3C">
              <w:rPr>
                <w:rFonts w:cs="Times New Roman"/>
                <w:sz w:val="24"/>
                <w:szCs w:val="24"/>
              </w:rPr>
              <w:br/>
            </w:r>
            <w:r w:rsidRPr="006A2A09">
              <w:rPr>
                <w:rFonts w:cs="Times New Roman"/>
                <w:sz w:val="24"/>
                <w:szCs w:val="24"/>
              </w:rPr>
              <w:t>+5000</w:t>
            </w:r>
            <w:r w:rsidR="00371F3C">
              <w:rPr>
                <w:rFonts w:cs="Times New Roman"/>
                <w:sz w:val="24"/>
                <w:szCs w:val="24"/>
              </w:rPr>
              <w:t>*100%</w:t>
            </w:r>
            <w:r w:rsidRPr="006A2A09">
              <w:rPr>
                <w:rFonts w:cs="Times New Roman"/>
                <w:sz w:val="24"/>
                <w:szCs w:val="24"/>
              </w:rPr>
              <w:t>+</w:t>
            </w:r>
            <w:r w:rsidR="00371F3C">
              <w:rPr>
                <w:rFonts w:cs="Times New Roman"/>
                <w:sz w:val="24"/>
                <w:szCs w:val="24"/>
              </w:rPr>
              <w:t>3600*70%</w:t>
            </w:r>
            <w:r w:rsidR="00371F3C">
              <w:rPr>
                <w:rFonts w:cs="Times New Roman"/>
                <w:sz w:val="24"/>
                <w:szCs w:val="24"/>
              </w:rPr>
              <w:br/>
            </w:r>
            <w:r w:rsidRPr="006A2A09">
              <w:rPr>
                <w:rFonts w:cs="Times New Roman"/>
                <w:sz w:val="24"/>
                <w:szCs w:val="24"/>
              </w:rPr>
              <w:t>+</w:t>
            </w:r>
            <w:r w:rsidR="00371F3C">
              <w:rPr>
                <w:rFonts w:cs="Times New Roman"/>
                <w:sz w:val="24"/>
                <w:szCs w:val="24"/>
              </w:rPr>
              <w:t>500*60%</w:t>
            </w:r>
            <w:r w:rsidRPr="006A2A09">
              <w:rPr>
                <w:rFonts w:cs="Times New Roman"/>
                <w:sz w:val="24"/>
                <w:szCs w:val="24"/>
              </w:rPr>
              <w:t>+100</w:t>
            </w:r>
            <w:r w:rsidR="00371F3C">
              <w:rPr>
                <w:rFonts w:cs="Times New Roman"/>
                <w:sz w:val="24"/>
                <w:szCs w:val="24"/>
              </w:rPr>
              <w:t>0*10%</w:t>
            </w:r>
            <w:r w:rsidR="00371F3C">
              <w:rPr>
                <w:rFonts w:cs="Times New Roman"/>
                <w:sz w:val="24"/>
                <w:szCs w:val="24"/>
              </w:rPr>
              <w:br/>
            </w:r>
            <w:r w:rsidRPr="006A2A09">
              <w:rPr>
                <w:rFonts w:cs="Times New Roman"/>
                <w:sz w:val="24"/>
                <w:szCs w:val="24"/>
              </w:rPr>
              <w:t>+150</w:t>
            </w:r>
            <w:r w:rsidR="00371F3C">
              <w:rPr>
                <w:rFonts w:cs="Times New Roman"/>
                <w:sz w:val="24"/>
                <w:szCs w:val="24"/>
              </w:rPr>
              <w:t>*100%</w:t>
            </w:r>
          </w:p>
        </w:tc>
        <w:tc>
          <w:tcPr>
            <w:tcW w:w="1006" w:type="dxa"/>
          </w:tcPr>
          <w:p w14:paraId="299421E5"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10570</w:t>
            </w:r>
          </w:p>
        </w:tc>
        <w:tc>
          <w:tcPr>
            <w:tcW w:w="3963" w:type="dxa"/>
          </w:tcPr>
          <w:p w14:paraId="32E524F6" w14:textId="7C16B746" w:rsidR="006A2A09" w:rsidRPr="006A2A09" w:rsidRDefault="006A2A09" w:rsidP="006A2A09">
            <w:pPr>
              <w:spacing w:line="240" w:lineRule="auto"/>
              <w:ind w:firstLine="0"/>
              <w:rPr>
                <w:rFonts w:cs="Times New Roman"/>
                <w:sz w:val="24"/>
                <w:szCs w:val="24"/>
              </w:rPr>
            </w:pPr>
            <w:r w:rsidRPr="006A2A09">
              <w:rPr>
                <w:rFonts w:cs="Times New Roman"/>
                <w:sz w:val="24"/>
                <w:szCs w:val="24"/>
              </w:rPr>
              <w:t xml:space="preserve">Освоенный объем </w:t>
            </w:r>
            <w:r w:rsidR="00371F3C">
              <w:rPr>
                <w:rFonts w:cs="Times New Roman"/>
                <w:sz w:val="24"/>
                <w:szCs w:val="24"/>
              </w:rPr>
              <w:t>рассчитывается для каждой работы согласно проценту выполнения и равен</w:t>
            </w:r>
            <w:r w:rsidRPr="006A2A09">
              <w:rPr>
                <w:rFonts w:cs="Times New Roman"/>
                <w:sz w:val="24"/>
                <w:szCs w:val="24"/>
              </w:rPr>
              <w:t xml:space="preserve"> </w:t>
            </w:r>
            <w:r w:rsidR="00371F3C">
              <w:rPr>
                <w:rFonts w:cs="Times New Roman"/>
                <w:sz w:val="24"/>
                <w:szCs w:val="24"/>
              </w:rPr>
              <w:t>10570</w:t>
            </w:r>
            <w:r w:rsidRPr="006A2A09">
              <w:rPr>
                <w:rFonts w:cs="Times New Roman"/>
                <w:sz w:val="24"/>
                <w:szCs w:val="24"/>
              </w:rPr>
              <w:t>р</w:t>
            </w:r>
          </w:p>
        </w:tc>
      </w:tr>
      <w:tr w:rsidR="00B17057" w:rsidRPr="006A2A09" w14:paraId="4A8FAAB2" w14:textId="77777777" w:rsidTr="00561258">
        <w:tc>
          <w:tcPr>
            <w:tcW w:w="1568" w:type="dxa"/>
          </w:tcPr>
          <w:p w14:paraId="56FFEDA3"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AC</w:t>
            </w:r>
          </w:p>
        </w:tc>
        <w:tc>
          <w:tcPr>
            <w:tcW w:w="2808" w:type="dxa"/>
          </w:tcPr>
          <w:p w14:paraId="334C6B72"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800+1500+5500+ 3000+400+500+150</w:t>
            </w:r>
          </w:p>
        </w:tc>
        <w:tc>
          <w:tcPr>
            <w:tcW w:w="1006" w:type="dxa"/>
          </w:tcPr>
          <w:p w14:paraId="15C2B71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11850</w:t>
            </w:r>
          </w:p>
        </w:tc>
        <w:tc>
          <w:tcPr>
            <w:tcW w:w="3963" w:type="dxa"/>
          </w:tcPr>
          <w:p w14:paraId="69F72D3F" w14:textId="0AA55B18" w:rsidR="006A2A09" w:rsidRPr="006A2A09" w:rsidRDefault="006A2A09" w:rsidP="006A2A09">
            <w:pPr>
              <w:spacing w:line="240" w:lineRule="auto"/>
              <w:ind w:firstLine="0"/>
              <w:rPr>
                <w:rFonts w:cs="Times New Roman"/>
                <w:sz w:val="24"/>
                <w:szCs w:val="24"/>
              </w:rPr>
            </w:pPr>
            <w:r w:rsidRPr="006A2A09">
              <w:rPr>
                <w:rFonts w:cs="Times New Roman"/>
                <w:sz w:val="24"/>
                <w:szCs w:val="24"/>
              </w:rPr>
              <w:t>Фактическая стоимость составила 11850р</w:t>
            </w:r>
          </w:p>
        </w:tc>
      </w:tr>
      <w:tr w:rsidR="00B17057" w:rsidRPr="006A2A09" w14:paraId="30256E80" w14:textId="77777777" w:rsidTr="00561258">
        <w:tc>
          <w:tcPr>
            <w:tcW w:w="1568" w:type="dxa"/>
          </w:tcPr>
          <w:p w14:paraId="04943C38"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CV</w:t>
            </w:r>
          </w:p>
        </w:tc>
        <w:tc>
          <w:tcPr>
            <w:tcW w:w="2808" w:type="dxa"/>
          </w:tcPr>
          <w:p w14:paraId="45D6E3BF" w14:textId="3A19B92C" w:rsidR="006A2A09" w:rsidRPr="006A2A09" w:rsidRDefault="006A2A09" w:rsidP="006A2A09">
            <w:pPr>
              <w:spacing w:line="240" w:lineRule="auto"/>
              <w:ind w:firstLine="0"/>
              <w:rPr>
                <w:rFonts w:cs="Times New Roman"/>
                <w:sz w:val="24"/>
                <w:szCs w:val="24"/>
              </w:rPr>
            </w:pPr>
            <w:r w:rsidRPr="006A2A09">
              <w:rPr>
                <w:rFonts w:cs="Times New Roman"/>
                <w:sz w:val="24"/>
                <w:szCs w:val="24"/>
              </w:rPr>
              <w:t>CV=EV-AC</w:t>
            </w:r>
            <w:r w:rsidR="00371F3C">
              <w:rPr>
                <w:rFonts w:cs="Times New Roman"/>
                <w:sz w:val="24"/>
                <w:szCs w:val="24"/>
              </w:rPr>
              <w:t>=</w:t>
            </w:r>
            <w:r w:rsidR="00371F3C">
              <w:rPr>
                <w:rFonts w:cs="Times New Roman"/>
                <w:sz w:val="24"/>
                <w:szCs w:val="24"/>
              </w:rPr>
              <w:br/>
              <w:t>10570-11850</w:t>
            </w:r>
          </w:p>
        </w:tc>
        <w:tc>
          <w:tcPr>
            <w:tcW w:w="1006" w:type="dxa"/>
          </w:tcPr>
          <w:p w14:paraId="5FEBE117"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-1280</w:t>
            </w:r>
          </w:p>
        </w:tc>
        <w:tc>
          <w:tcPr>
            <w:tcW w:w="3963" w:type="dxa"/>
          </w:tcPr>
          <w:p w14:paraId="77270CDD" w14:textId="000CD64C" w:rsidR="006A2A09" w:rsidRPr="006A2A09" w:rsidRDefault="00371F3C" w:rsidP="006A2A09">
            <w:pPr>
              <w:spacing w:line="240" w:lineRule="auto"/>
              <w:ind w:firstLine="0"/>
              <w:rPr>
                <w:rFonts w:cs="Times New Roman"/>
                <w:sz w:val="24"/>
                <w:szCs w:val="24"/>
              </w:rPr>
            </w:pPr>
            <w:r>
              <w:rPr>
                <w:rFonts w:cs="Times New Roman"/>
                <w:sz w:val="24"/>
                <w:szCs w:val="24"/>
              </w:rPr>
              <w:t>Отклонение по стоимости отрицательное означает</w:t>
            </w:r>
            <w:r w:rsidR="006A2A09" w:rsidRPr="006A2A09">
              <w:rPr>
                <w:rFonts w:cs="Times New Roman"/>
                <w:sz w:val="24"/>
                <w:szCs w:val="24"/>
              </w:rPr>
              <w:t xml:space="preserve"> перерасход бюджета</w:t>
            </w:r>
          </w:p>
        </w:tc>
      </w:tr>
      <w:tr w:rsidR="00B17057" w:rsidRPr="006A2A09" w14:paraId="3AAF2D11" w14:textId="77777777" w:rsidTr="00561258">
        <w:tc>
          <w:tcPr>
            <w:tcW w:w="1568" w:type="dxa"/>
          </w:tcPr>
          <w:p w14:paraId="270CF3DA"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SV</w:t>
            </w:r>
          </w:p>
        </w:tc>
        <w:tc>
          <w:tcPr>
            <w:tcW w:w="2808" w:type="dxa"/>
          </w:tcPr>
          <w:p w14:paraId="36F3B362" w14:textId="08822792" w:rsidR="006A2A09" w:rsidRPr="006A2A09" w:rsidRDefault="006A2A09" w:rsidP="006A2A09">
            <w:pPr>
              <w:spacing w:line="240" w:lineRule="auto"/>
              <w:ind w:firstLine="0"/>
              <w:rPr>
                <w:rFonts w:cs="Times New Roman"/>
                <w:sz w:val="24"/>
                <w:szCs w:val="24"/>
              </w:rPr>
            </w:pPr>
            <w:r w:rsidRPr="006A2A09">
              <w:rPr>
                <w:rFonts w:cs="Times New Roman"/>
                <w:sz w:val="24"/>
                <w:szCs w:val="24"/>
              </w:rPr>
              <w:t>SV=EV-PV</w:t>
            </w:r>
            <w:r w:rsidR="00172ED8">
              <w:rPr>
                <w:rFonts w:cs="Times New Roman"/>
                <w:sz w:val="24"/>
                <w:szCs w:val="24"/>
              </w:rPr>
              <w:br/>
            </w:r>
            <w:r w:rsidR="00B17057">
              <w:rPr>
                <w:rFonts w:cs="Times New Roman"/>
                <w:sz w:val="24"/>
                <w:szCs w:val="24"/>
              </w:rPr>
              <w:t>10570-12750</w:t>
            </w:r>
          </w:p>
        </w:tc>
        <w:tc>
          <w:tcPr>
            <w:tcW w:w="1006" w:type="dxa"/>
          </w:tcPr>
          <w:p w14:paraId="3E35917D"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-2180</w:t>
            </w:r>
          </w:p>
        </w:tc>
        <w:tc>
          <w:tcPr>
            <w:tcW w:w="3963" w:type="dxa"/>
          </w:tcPr>
          <w:p w14:paraId="281B4EEA" w14:textId="6DDE77C3" w:rsidR="006A2A09" w:rsidRPr="006A2A09" w:rsidRDefault="00B17057" w:rsidP="006A2A09">
            <w:pPr>
              <w:spacing w:line="240" w:lineRule="auto"/>
              <w:ind w:firstLine="0"/>
              <w:rPr>
                <w:rFonts w:cs="Times New Roman"/>
                <w:sz w:val="24"/>
                <w:szCs w:val="24"/>
              </w:rPr>
            </w:pPr>
            <w:r>
              <w:rPr>
                <w:rFonts w:cs="Times New Roman"/>
                <w:sz w:val="24"/>
                <w:szCs w:val="24"/>
              </w:rPr>
              <w:t xml:space="preserve">Отклонение от графика работ. </w:t>
            </w:r>
            <w:r w:rsidR="006A2A09" w:rsidRPr="006A2A09">
              <w:rPr>
                <w:rFonts w:cs="Times New Roman"/>
                <w:sz w:val="24"/>
                <w:szCs w:val="24"/>
              </w:rPr>
              <w:t>Отрицательная величина – отставание от расписания</w:t>
            </w:r>
          </w:p>
        </w:tc>
      </w:tr>
      <w:tr w:rsidR="00B17057" w:rsidRPr="006A2A09" w14:paraId="5689C47D" w14:textId="77777777" w:rsidTr="00561258">
        <w:tc>
          <w:tcPr>
            <w:tcW w:w="1568" w:type="dxa"/>
          </w:tcPr>
          <w:p w14:paraId="6D60B8A5"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CPI</w:t>
            </w:r>
          </w:p>
        </w:tc>
        <w:tc>
          <w:tcPr>
            <w:tcW w:w="2808" w:type="dxa"/>
          </w:tcPr>
          <w:p w14:paraId="3298791E" w14:textId="6021EF23" w:rsidR="006A2A09" w:rsidRPr="00B17057" w:rsidRDefault="006A2A09" w:rsidP="006A2A09">
            <w:pPr>
              <w:spacing w:line="240" w:lineRule="auto"/>
              <w:ind w:firstLine="0"/>
              <w:rPr>
                <w:rFonts w:cs="Times New Roman"/>
                <w:sz w:val="24"/>
                <w:szCs w:val="24"/>
                <w:lang w:val="en-US"/>
              </w:rPr>
            </w:pPr>
            <w:r w:rsidRPr="006A2A09">
              <w:rPr>
                <w:rFonts w:cs="Times New Roman"/>
                <w:sz w:val="24"/>
                <w:szCs w:val="24"/>
              </w:rPr>
              <w:t>CPI=EV/AC</w:t>
            </w:r>
            <w:r w:rsidR="00B17057">
              <w:rPr>
                <w:rFonts w:cs="Times New Roman"/>
                <w:sz w:val="24"/>
                <w:szCs w:val="24"/>
              </w:rPr>
              <w:br/>
              <w:t>10570</w:t>
            </w:r>
            <w:r w:rsidR="00B17057">
              <w:rPr>
                <w:rFonts w:cs="Times New Roman"/>
                <w:sz w:val="24"/>
                <w:szCs w:val="24"/>
                <w:lang w:val="en-US"/>
              </w:rPr>
              <w:t>/</w:t>
            </w:r>
            <w:r w:rsidR="00B17057">
              <w:rPr>
                <w:rFonts w:cs="Times New Roman"/>
                <w:sz w:val="24"/>
                <w:szCs w:val="24"/>
              </w:rPr>
              <w:t>11850</w:t>
            </w:r>
          </w:p>
        </w:tc>
        <w:tc>
          <w:tcPr>
            <w:tcW w:w="1006" w:type="dxa"/>
          </w:tcPr>
          <w:p w14:paraId="1E6B5263"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0,89</w:t>
            </w:r>
          </w:p>
        </w:tc>
        <w:tc>
          <w:tcPr>
            <w:tcW w:w="3963" w:type="dxa"/>
          </w:tcPr>
          <w:p w14:paraId="16445551" w14:textId="767FE769" w:rsidR="006A2A09" w:rsidRPr="00B17057" w:rsidRDefault="00B17057" w:rsidP="006A2A09">
            <w:pPr>
              <w:spacing w:line="240" w:lineRule="auto"/>
              <w:ind w:firstLine="0"/>
              <w:rPr>
                <w:rFonts w:cs="Times New Roman"/>
                <w:sz w:val="24"/>
                <w:szCs w:val="24"/>
              </w:rPr>
            </w:pPr>
            <w:r>
              <w:rPr>
                <w:rFonts w:cs="Times New Roman"/>
                <w:sz w:val="24"/>
                <w:szCs w:val="24"/>
              </w:rPr>
              <w:t>Индекс выполнения стоимости. Меньше единицы, теряем деньги.</w:t>
            </w:r>
          </w:p>
        </w:tc>
      </w:tr>
      <w:tr w:rsidR="00B17057" w:rsidRPr="006A2A09" w14:paraId="354D2C09" w14:textId="77777777" w:rsidTr="00561258">
        <w:tc>
          <w:tcPr>
            <w:tcW w:w="1568" w:type="dxa"/>
          </w:tcPr>
          <w:p w14:paraId="7E43D4DC"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SPI</w:t>
            </w:r>
          </w:p>
        </w:tc>
        <w:tc>
          <w:tcPr>
            <w:tcW w:w="2808" w:type="dxa"/>
          </w:tcPr>
          <w:p w14:paraId="0B49F9E1" w14:textId="78D74F73" w:rsidR="006A2A09" w:rsidRPr="00B17057" w:rsidRDefault="006A2A09" w:rsidP="006A2A09">
            <w:pPr>
              <w:spacing w:line="240" w:lineRule="auto"/>
              <w:ind w:firstLine="0"/>
              <w:rPr>
                <w:rFonts w:cs="Times New Roman"/>
                <w:sz w:val="24"/>
                <w:szCs w:val="24"/>
                <w:lang w:val="en-US"/>
              </w:rPr>
            </w:pPr>
            <w:r w:rsidRPr="006A2A09">
              <w:rPr>
                <w:rFonts w:cs="Times New Roman"/>
                <w:sz w:val="24"/>
                <w:szCs w:val="24"/>
              </w:rPr>
              <w:t>SPI=EV/PV</w:t>
            </w:r>
            <w:r w:rsidR="00B17057">
              <w:rPr>
                <w:rFonts w:cs="Times New Roman"/>
                <w:sz w:val="24"/>
                <w:szCs w:val="24"/>
              </w:rPr>
              <w:br/>
            </w:r>
            <w:r w:rsidR="00B17057">
              <w:rPr>
                <w:rFonts w:cs="Times New Roman"/>
                <w:sz w:val="24"/>
                <w:szCs w:val="24"/>
                <w:lang w:val="en-US"/>
              </w:rPr>
              <w:t>10570/12750</w:t>
            </w:r>
          </w:p>
        </w:tc>
        <w:tc>
          <w:tcPr>
            <w:tcW w:w="1006" w:type="dxa"/>
          </w:tcPr>
          <w:p w14:paraId="3003ED4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0,83</w:t>
            </w:r>
          </w:p>
        </w:tc>
        <w:tc>
          <w:tcPr>
            <w:tcW w:w="3963" w:type="dxa"/>
          </w:tcPr>
          <w:p w14:paraId="21B19927" w14:textId="15734B93" w:rsidR="006A2A09" w:rsidRPr="006A2A09" w:rsidRDefault="00B17057" w:rsidP="006A2A09">
            <w:pPr>
              <w:spacing w:line="240" w:lineRule="auto"/>
              <w:ind w:firstLine="0"/>
              <w:rPr>
                <w:rFonts w:cs="Times New Roman"/>
                <w:sz w:val="24"/>
                <w:szCs w:val="24"/>
              </w:rPr>
            </w:pPr>
            <w:r>
              <w:rPr>
                <w:rFonts w:cs="Times New Roman"/>
                <w:sz w:val="24"/>
                <w:szCs w:val="24"/>
              </w:rPr>
              <w:t xml:space="preserve">Индекс выполнения сроков. </w:t>
            </w:r>
            <w:r w:rsidR="006A2A09" w:rsidRPr="006A2A09">
              <w:rPr>
                <w:rFonts w:cs="Times New Roman"/>
                <w:sz w:val="24"/>
                <w:szCs w:val="24"/>
              </w:rPr>
              <w:t>Сколько процентов выполняем от запланированного объема</w:t>
            </w:r>
          </w:p>
        </w:tc>
      </w:tr>
      <w:tr w:rsidR="00B17057" w:rsidRPr="006A2A09" w14:paraId="59E07D6D" w14:textId="77777777" w:rsidTr="00561258">
        <w:tc>
          <w:tcPr>
            <w:tcW w:w="1568" w:type="dxa"/>
          </w:tcPr>
          <w:p w14:paraId="6C9F17F4"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BAC</w:t>
            </w:r>
          </w:p>
        </w:tc>
        <w:tc>
          <w:tcPr>
            <w:tcW w:w="2808" w:type="dxa"/>
          </w:tcPr>
          <w:p w14:paraId="2E66DECF" w14:textId="77777777" w:rsidR="006A2A09" w:rsidRPr="006A2A09" w:rsidRDefault="006A2A09" w:rsidP="006A2A09">
            <w:pPr>
              <w:spacing w:line="240" w:lineRule="auto"/>
              <w:ind w:firstLine="0"/>
              <w:rPr>
                <w:rFonts w:cs="Times New Roman"/>
                <w:sz w:val="24"/>
                <w:szCs w:val="24"/>
              </w:rPr>
            </w:pPr>
          </w:p>
        </w:tc>
        <w:tc>
          <w:tcPr>
            <w:tcW w:w="1006" w:type="dxa"/>
          </w:tcPr>
          <w:p w14:paraId="3B7E65B8"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13500</w:t>
            </w:r>
          </w:p>
        </w:tc>
        <w:tc>
          <w:tcPr>
            <w:tcW w:w="3963" w:type="dxa"/>
          </w:tcPr>
          <w:p w14:paraId="7B11185C" w14:textId="6765830B" w:rsidR="006A2A09" w:rsidRPr="006A2A09" w:rsidRDefault="006A2A09" w:rsidP="006A2A09">
            <w:pPr>
              <w:spacing w:line="240" w:lineRule="auto"/>
              <w:ind w:firstLine="0"/>
              <w:rPr>
                <w:rFonts w:cs="Times New Roman"/>
                <w:sz w:val="24"/>
                <w:szCs w:val="24"/>
              </w:rPr>
            </w:pPr>
            <w:r w:rsidRPr="006A2A09">
              <w:rPr>
                <w:rFonts w:cs="Times New Roman"/>
                <w:sz w:val="24"/>
                <w:szCs w:val="24"/>
              </w:rPr>
              <w:t>Бюджет проекта</w:t>
            </w:r>
            <w:r w:rsidR="00B17057">
              <w:rPr>
                <w:rFonts w:cs="Times New Roman"/>
                <w:sz w:val="24"/>
                <w:szCs w:val="24"/>
              </w:rPr>
              <w:t>,</w:t>
            </w:r>
            <w:r w:rsidRPr="006A2A09">
              <w:rPr>
                <w:rFonts w:cs="Times New Roman"/>
                <w:sz w:val="24"/>
                <w:szCs w:val="24"/>
              </w:rPr>
              <w:t xml:space="preserve"> общая сумма</w:t>
            </w:r>
          </w:p>
        </w:tc>
      </w:tr>
      <w:tr w:rsidR="00B17057" w:rsidRPr="006A2A09" w14:paraId="5C67AABD" w14:textId="77777777" w:rsidTr="00561258">
        <w:tc>
          <w:tcPr>
            <w:tcW w:w="1568" w:type="dxa"/>
          </w:tcPr>
          <w:p w14:paraId="1438B01E"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EAC</w:t>
            </w:r>
          </w:p>
        </w:tc>
        <w:tc>
          <w:tcPr>
            <w:tcW w:w="2808" w:type="dxa"/>
          </w:tcPr>
          <w:p w14:paraId="767E6554" w14:textId="77777777" w:rsidR="006A2A09" w:rsidRDefault="006A2A09" w:rsidP="006A2A09">
            <w:pPr>
              <w:spacing w:line="240" w:lineRule="auto"/>
              <w:ind w:firstLine="0"/>
              <w:rPr>
                <w:rFonts w:cs="Times New Roman"/>
                <w:sz w:val="24"/>
                <w:szCs w:val="24"/>
              </w:rPr>
            </w:pPr>
            <w:r w:rsidRPr="006A2A09">
              <w:rPr>
                <w:rFonts w:cs="Times New Roman"/>
                <w:sz w:val="24"/>
                <w:szCs w:val="24"/>
              </w:rPr>
              <w:t>EAC=BAC/CPI</w:t>
            </w:r>
          </w:p>
          <w:p w14:paraId="5DC9297E" w14:textId="177570F3" w:rsidR="00B17057" w:rsidRPr="00B17057" w:rsidRDefault="00B17057" w:rsidP="006A2A09">
            <w:pPr>
              <w:spacing w:line="240" w:lineRule="auto"/>
              <w:ind w:firstLine="0"/>
              <w:rPr>
                <w:rFonts w:cs="Times New Roman"/>
                <w:sz w:val="24"/>
                <w:szCs w:val="24"/>
                <w:lang w:val="en-US"/>
              </w:rPr>
            </w:pPr>
            <w:r>
              <w:rPr>
                <w:rFonts w:cs="Times New Roman"/>
                <w:sz w:val="24"/>
                <w:szCs w:val="24"/>
              </w:rPr>
              <w:t>13500</w:t>
            </w:r>
            <w:r>
              <w:rPr>
                <w:rFonts w:cs="Times New Roman"/>
                <w:sz w:val="24"/>
                <w:szCs w:val="24"/>
                <w:lang w:val="en-US"/>
              </w:rPr>
              <w:t>/0,89</w:t>
            </w:r>
          </w:p>
        </w:tc>
        <w:tc>
          <w:tcPr>
            <w:tcW w:w="1006" w:type="dxa"/>
          </w:tcPr>
          <w:p w14:paraId="0949A244" w14:textId="711FA986" w:rsidR="006A2A09" w:rsidRPr="00B17057" w:rsidRDefault="00B17057" w:rsidP="006A2A09">
            <w:pPr>
              <w:spacing w:line="240" w:lineRule="auto"/>
              <w:ind w:firstLine="0"/>
              <w:rPr>
                <w:rFonts w:cs="Times New Roman"/>
                <w:sz w:val="24"/>
                <w:szCs w:val="24"/>
                <w:lang w:val="en-US"/>
              </w:rPr>
            </w:pPr>
            <w:r>
              <w:rPr>
                <w:rFonts w:cs="Times New Roman"/>
                <w:sz w:val="24"/>
                <w:szCs w:val="24"/>
                <w:lang w:val="en-US"/>
              </w:rPr>
              <w:t>15169</w:t>
            </w:r>
          </w:p>
        </w:tc>
        <w:tc>
          <w:tcPr>
            <w:tcW w:w="3963" w:type="dxa"/>
          </w:tcPr>
          <w:p w14:paraId="68E2B5DC" w14:textId="55A4DBFC" w:rsidR="006A2A09" w:rsidRPr="006A2A09" w:rsidRDefault="00B17057" w:rsidP="00B17057">
            <w:pPr>
              <w:spacing w:line="240" w:lineRule="auto"/>
              <w:ind w:firstLine="0"/>
              <w:rPr>
                <w:rFonts w:cs="Times New Roman"/>
                <w:sz w:val="24"/>
                <w:szCs w:val="24"/>
              </w:rPr>
            </w:pPr>
            <w:r w:rsidRPr="00B17057">
              <w:rPr>
                <w:rFonts w:cs="Times New Roman"/>
                <w:sz w:val="24"/>
                <w:szCs w:val="24"/>
              </w:rPr>
              <w:t>Прогноз по</w:t>
            </w:r>
            <w:r w:rsidRPr="00B17057">
              <w:rPr>
                <w:rFonts w:cs="Times New Roman"/>
                <w:sz w:val="24"/>
                <w:szCs w:val="24"/>
              </w:rPr>
              <w:t xml:space="preserve"> </w:t>
            </w:r>
            <w:r>
              <w:rPr>
                <w:rFonts w:cs="Times New Roman"/>
                <w:sz w:val="24"/>
                <w:szCs w:val="24"/>
              </w:rPr>
              <w:t>за</w:t>
            </w:r>
            <w:r w:rsidRPr="00B17057">
              <w:rPr>
                <w:rFonts w:cs="Times New Roman"/>
                <w:sz w:val="24"/>
                <w:szCs w:val="24"/>
              </w:rPr>
              <w:t>вершении</w:t>
            </w:r>
            <w:r w:rsidRPr="00B17057">
              <w:rPr>
                <w:rFonts w:cs="Times New Roman"/>
                <w:sz w:val="24"/>
                <w:szCs w:val="24"/>
              </w:rPr>
              <w:t xml:space="preserve">. </w:t>
            </w:r>
            <w:r w:rsidRPr="00B17057">
              <w:rPr>
                <w:rFonts w:cs="Times New Roman"/>
                <w:sz w:val="24"/>
                <w:szCs w:val="24"/>
              </w:rPr>
              <w:t>Сколько будет в</w:t>
            </w:r>
            <w:r w:rsidRPr="00B17057">
              <w:rPr>
                <w:rFonts w:cs="Times New Roman"/>
                <w:sz w:val="24"/>
                <w:szCs w:val="24"/>
              </w:rPr>
              <w:t xml:space="preserve"> </w:t>
            </w:r>
            <w:r w:rsidRPr="00B17057">
              <w:rPr>
                <w:rFonts w:cs="Times New Roman"/>
                <w:sz w:val="24"/>
                <w:szCs w:val="24"/>
              </w:rPr>
              <w:t>итоге стоить</w:t>
            </w:r>
            <w:r w:rsidRPr="00B17057">
              <w:rPr>
                <w:rFonts w:cs="Times New Roman"/>
                <w:sz w:val="24"/>
                <w:szCs w:val="24"/>
              </w:rPr>
              <w:t xml:space="preserve"> </w:t>
            </w:r>
            <w:r w:rsidRPr="00B17057">
              <w:rPr>
                <w:rFonts w:cs="Times New Roman"/>
                <w:sz w:val="24"/>
                <w:szCs w:val="24"/>
              </w:rPr>
              <w:t>проект, если будет</w:t>
            </w:r>
            <w:r w:rsidRPr="00B17057">
              <w:rPr>
                <w:rFonts w:cs="Times New Roman"/>
                <w:sz w:val="24"/>
                <w:szCs w:val="24"/>
              </w:rPr>
              <w:t xml:space="preserve"> </w:t>
            </w:r>
            <w:r w:rsidRPr="00B17057">
              <w:rPr>
                <w:rFonts w:cs="Times New Roman"/>
                <w:sz w:val="24"/>
                <w:szCs w:val="24"/>
              </w:rPr>
              <w:t>выполняться</w:t>
            </w:r>
            <w:r w:rsidRPr="00B17057">
              <w:rPr>
                <w:rFonts w:cs="Times New Roman"/>
                <w:sz w:val="24"/>
                <w:szCs w:val="24"/>
              </w:rPr>
              <w:t xml:space="preserve"> </w:t>
            </w:r>
            <w:r w:rsidRPr="00B17057">
              <w:rPr>
                <w:rFonts w:cs="Times New Roman"/>
                <w:sz w:val="24"/>
                <w:szCs w:val="24"/>
              </w:rPr>
              <w:t>с</w:t>
            </w:r>
            <w:r>
              <w:rPr>
                <w:rFonts w:cs="Times New Roman"/>
                <w:sz w:val="24"/>
                <w:szCs w:val="24"/>
              </w:rPr>
              <w:t xml:space="preserve"> </w:t>
            </w:r>
            <w:r w:rsidRPr="00B17057">
              <w:rPr>
                <w:rFonts w:cs="Times New Roman"/>
                <w:sz w:val="24"/>
                <w:szCs w:val="24"/>
              </w:rPr>
              <w:t>текущей</w:t>
            </w:r>
            <w:r w:rsidRPr="00B17057">
              <w:rPr>
                <w:rFonts w:cs="Times New Roman"/>
                <w:sz w:val="24"/>
                <w:szCs w:val="24"/>
              </w:rPr>
              <w:t xml:space="preserve"> </w:t>
            </w:r>
            <w:r w:rsidRPr="00B17057">
              <w:rPr>
                <w:rFonts w:cs="Times New Roman"/>
                <w:sz w:val="24"/>
                <w:szCs w:val="24"/>
              </w:rPr>
              <w:t>эффективностью на</w:t>
            </w:r>
            <w:r w:rsidRPr="00B17057">
              <w:rPr>
                <w:rFonts w:cs="Times New Roman"/>
                <w:sz w:val="24"/>
                <w:szCs w:val="24"/>
              </w:rPr>
              <w:t xml:space="preserve"> </w:t>
            </w:r>
            <w:r w:rsidRPr="00B17057">
              <w:rPr>
                <w:rFonts w:cs="Times New Roman"/>
                <w:sz w:val="24"/>
                <w:szCs w:val="24"/>
              </w:rPr>
              <w:t>контрольную дату</w:t>
            </w:r>
          </w:p>
        </w:tc>
      </w:tr>
      <w:tr w:rsidR="00B17057" w:rsidRPr="006A2A09" w14:paraId="3C63B50F" w14:textId="77777777" w:rsidTr="00561258">
        <w:tc>
          <w:tcPr>
            <w:tcW w:w="1568" w:type="dxa"/>
          </w:tcPr>
          <w:p w14:paraId="100DEB2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lang w:val="en-US"/>
              </w:rPr>
              <w:t>ETC</w:t>
            </w:r>
          </w:p>
        </w:tc>
        <w:tc>
          <w:tcPr>
            <w:tcW w:w="2808" w:type="dxa"/>
          </w:tcPr>
          <w:p w14:paraId="01021BFF" w14:textId="3F2BD8A2" w:rsidR="00B17057" w:rsidRPr="00B17057" w:rsidRDefault="006A2A09" w:rsidP="006A2A09">
            <w:pPr>
              <w:spacing w:line="240" w:lineRule="auto"/>
              <w:ind w:firstLine="0"/>
              <w:rPr>
                <w:rFonts w:cs="Times New Roman"/>
                <w:sz w:val="24"/>
                <w:szCs w:val="24"/>
              </w:rPr>
            </w:pPr>
            <w:r w:rsidRPr="006A2A09">
              <w:rPr>
                <w:rFonts w:cs="Times New Roman"/>
                <w:sz w:val="24"/>
                <w:szCs w:val="24"/>
              </w:rPr>
              <w:t>ETC=EAC-AC</w:t>
            </w:r>
            <w:r w:rsidR="00B17057">
              <w:rPr>
                <w:rFonts w:cs="Times New Roman"/>
                <w:sz w:val="24"/>
                <w:szCs w:val="24"/>
              </w:rPr>
              <w:br/>
            </w:r>
            <w:r w:rsidR="00B17057">
              <w:rPr>
                <w:rFonts w:cs="Times New Roman"/>
                <w:sz w:val="24"/>
                <w:szCs w:val="24"/>
                <w:lang w:val="en-US"/>
              </w:rPr>
              <w:t>15169</w:t>
            </w:r>
            <w:r w:rsidR="00B17057">
              <w:rPr>
                <w:rFonts w:cs="Times New Roman"/>
                <w:sz w:val="24"/>
                <w:szCs w:val="24"/>
              </w:rPr>
              <w:t>-</w:t>
            </w:r>
            <w:r w:rsidR="00B17057" w:rsidRPr="006A2A09">
              <w:rPr>
                <w:rFonts w:cs="Times New Roman"/>
                <w:sz w:val="24"/>
                <w:szCs w:val="24"/>
              </w:rPr>
              <w:t>11850</w:t>
            </w:r>
          </w:p>
        </w:tc>
        <w:tc>
          <w:tcPr>
            <w:tcW w:w="1006" w:type="dxa"/>
          </w:tcPr>
          <w:p w14:paraId="48F8B24B" w14:textId="62871123" w:rsidR="006A2A09" w:rsidRPr="006A2A09" w:rsidRDefault="008B3839" w:rsidP="006A2A09">
            <w:pPr>
              <w:spacing w:line="240" w:lineRule="auto"/>
              <w:ind w:firstLine="0"/>
              <w:rPr>
                <w:rFonts w:cs="Times New Roman"/>
                <w:sz w:val="24"/>
                <w:szCs w:val="24"/>
              </w:rPr>
            </w:pPr>
            <w:r>
              <w:rPr>
                <w:rFonts w:cs="Times New Roman"/>
                <w:sz w:val="24"/>
                <w:szCs w:val="24"/>
              </w:rPr>
              <w:t>3319</w:t>
            </w:r>
          </w:p>
        </w:tc>
        <w:tc>
          <w:tcPr>
            <w:tcW w:w="3963" w:type="dxa"/>
          </w:tcPr>
          <w:p w14:paraId="63E04ED3" w14:textId="61FB0804" w:rsidR="008B3839" w:rsidRPr="008B3839" w:rsidRDefault="00B17057" w:rsidP="008B3839">
            <w:pPr>
              <w:spacing w:line="240" w:lineRule="auto"/>
              <w:ind w:firstLine="0"/>
              <w:rPr>
                <w:rFonts w:cs="Times New Roman"/>
                <w:sz w:val="24"/>
                <w:szCs w:val="24"/>
              </w:rPr>
            </w:pPr>
            <w:r w:rsidRPr="00B17057">
              <w:rPr>
                <w:rFonts w:cs="Times New Roman"/>
                <w:sz w:val="24"/>
                <w:szCs w:val="24"/>
              </w:rPr>
              <w:t>Прогноз до</w:t>
            </w:r>
            <w:r>
              <w:rPr>
                <w:rFonts w:cs="Times New Roman"/>
                <w:sz w:val="24"/>
                <w:szCs w:val="24"/>
              </w:rPr>
              <w:t xml:space="preserve"> </w:t>
            </w:r>
            <w:r w:rsidRPr="00B17057">
              <w:rPr>
                <w:rFonts w:cs="Times New Roman"/>
                <w:sz w:val="24"/>
                <w:szCs w:val="24"/>
              </w:rPr>
              <w:t>завершения</w:t>
            </w:r>
            <w:r>
              <w:rPr>
                <w:rFonts w:cs="Times New Roman"/>
                <w:sz w:val="24"/>
                <w:szCs w:val="24"/>
              </w:rPr>
              <w:t xml:space="preserve">, </w:t>
            </w:r>
            <w:r w:rsidR="008B3839" w:rsidRPr="008B3839">
              <w:rPr>
                <w:rFonts w:cs="Times New Roman"/>
                <w:sz w:val="24"/>
                <w:szCs w:val="24"/>
              </w:rPr>
              <w:t>Остаток стоимости</w:t>
            </w:r>
            <w:r w:rsidR="008B3839">
              <w:rPr>
                <w:rFonts w:cs="Times New Roman"/>
                <w:sz w:val="24"/>
                <w:szCs w:val="24"/>
              </w:rPr>
              <w:t xml:space="preserve"> </w:t>
            </w:r>
            <w:r w:rsidR="008B3839" w:rsidRPr="008B3839">
              <w:rPr>
                <w:rFonts w:cs="Times New Roman"/>
                <w:sz w:val="24"/>
                <w:szCs w:val="24"/>
              </w:rPr>
              <w:t>для завершения</w:t>
            </w:r>
          </w:p>
          <w:p w14:paraId="4CF5507C" w14:textId="2A3070DC" w:rsidR="008B3839" w:rsidRPr="008B3839" w:rsidRDefault="008B3839" w:rsidP="008B3839">
            <w:pPr>
              <w:spacing w:line="240" w:lineRule="auto"/>
              <w:ind w:firstLine="0"/>
              <w:rPr>
                <w:rFonts w:cs="Times New Roman"/>
                <w:sz w:val="24"/>
                <w:szCs w:val="24"/>
              </w:rPr>
            </w:pPr>
            <w:r w:rsidRPr="008B3839">
              <w:rPr>
                <w:rFonts w:cs="Times New Roman"/>
                <w:sz w:val="24"/>
                <w:szCs w:val="24"/>
              </w:rPr>
              <w:t>проекта, если он</w:t>
            </w:r>
            <w:r>
              <w:rPr>
                <w:rFonts w:cs="Times New Roman"/>
                <w:sz w:val="24"/>
                <w:szCs w:val="24"/>
              </w:rPr>
              <w:t xml:space="preserve"> </w:t>
            </w:r>
            <w:r w:rsidRPr="008B3839">
              <w:rPr>
                <w:rFonts w:cs="Times New Roman"/>
                <w:sz w:val="24"/>
                <w:szCs w:val="24"/>
              </w:rPr>
              <w:t>будет выполняться</w:t>
            </w:r>
          </w:p>
          <w:p w14:paraId="07DCCAFB" w14:textId="751D4330" w:rsidR="006A2A09" w:rsidRPr="006A2A09" w:rsidRDefault="008B3839" w:rsidP="008B3839">
            <w:pPr>
              <w:spacing w:line="240" w:lineRule="auto"/>
              <w:ind w:firstLine="0"/>
              <w:rPr>
                <w:rFonts w:cs="Times New Roman"/>
                <w:sz w:val="24"/>
                <w:szCs w:val="24"/>
              </w:rPr>
            </w:pPr>
            <w:r w:rsidRPr="008B3839">
              <w:rPr>
                <w:rFonts w:cs="Times New Roman"/>
                <w:sz w:val="24"/>
                <w:szCs w:val="24"/>
              </w:rPr>
              <w:t>с текущей</w:t>
            </w:r>
            <w:r>
              <w:rPr>
                <w:rFonts w:cs="Times New Roman"/>
                <w:sz w:val="24"/>
                <w:szCs w:val="24"/>
              </w:rPr>
              <w:t xml:space="preserve"> </w:t>
            </w:r>
            <w:r w:rsidRPr="008B3839">
              <w:rPr>
                <w:rFonts w:cs="Times New Roman"/>
                <w:sz w:val="24"/>
                <w:szCs w:val="24"/>
              </w:rPr>
              <w:t>эффективностью на</w:t>
            </w:r>
            <w:r>
              <w:rPr>
                <w:rFonts w:cs="Times New Roman"/>
                <w:sz w:val="24"/>
                <w:szCs w:val="24"/>
              </w:rPr>
              <w:t xml:space="preserve"> </w:t>
            </w:r>
            <w:r w:rsidRPr="008B3839">
              <w:rPr>
                <w:rFonts w:cs="Times New Roman"/>
                <w:sz w:val="24"/>
                <w:szCs w:val="24"/>
              </w:rPr>
              <w:t>контрольную дат</w:t>
            </w:r>
            <w:r>
              <w:rPr>
                <w:rFonts w:cs="Times New Roman"/>
                <w:sz w:val="24"/>
                <w:szCs w:val="24"/>
              </w:rPr>
              <w:t>у.</w:t>
            </w:r>
          </w:p>
        </w:tc>
      </w:tr>
      <w:tr w:rsidR="00B17057" w:rsidRPr="006A2A09" w14:paraId="6182D48A" w14:textId="77777777" w:rsidTr="00561258">
        <w:tc>
          <w:tcPr>
            <w:tcW w:w="1568" w:type="dxa"/>
          </w:tcPr>
          <w:p w14:paraId="5825CAED"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VAC</w:t>
            </w:r>
          </w:p>
        </w:tc>
        <w:tc>
          <w:tcPr>
            <w:tcW w:w="2808" w:type="dxa"/>
          </w:tcPr>
          <w:p w14:paraId="13DD1A4C" w14:textId="77777777" w:rsidR="006A2A09" w:rsidRDefault="006A2A09" w:rsidP="006A2A09">
            <w:pPr>
              <w:spacing w:line="240" w:lineRule="auto"/>
              <w:ind w:firstLine="0"/>
              <w:rPr>
                <w:rFonts w:cs="Times New Roman"/>
                <w:sz w:val="24"/>
                <w:szCs w:val="24"/>
              </w:rPr>
            </w:pPr>
            <w:r w:rsidRPr="006A2A09">
              <w:rPr>
                <w:rFonts w:cs="Times New Roman"/>
                <w:sz w:val="24"/>
                <w:szCs w:val="24"/>
              </w:rPr>
              <w:t>VAC=BAC-EAC</w:t>
            </w:r>
          </w:p>
          <w:p w14:paraId="3CE6D511" w14:textId="776FB900" w:rsidR="008B3839" w:rsidRPr="006A2A09" w:rsidRDefault="008B3839" w:rsidP="006A2A09">
            <w:pPr>
              <w:spacing w:line="240" w:lineRule="auto"/>
              <w:ind w:firstLine="0"/>
              <w:rPr>
                <w:rFonts w:cs="Times New Roman"/>
                <w:sz w:val="24"/>
                <w:szCs w:val="24"/>
              </w:rPr>
            </w:pPr>
            <w:r w:rsidRPr="006A2A09">
              <w:rPr>
                <w:rFonts w:cs="Times New Roman"/>
                <w:sz w:val="24"/>
                <w:szCs w:val="24"/>
              </w:rPr>
              <w:t>13500</w:t>
            </w:r>
            <w:r>
              <w:rPr>
                <w:rFonts w:cs="Times New Roman"/>
                <w:sz w:val="24"/>
                <w:szCs w:val="24"/>
              </w:rPr>
              <w:t>-</w:t>
            </w:r>
            <w:r>
              <w:rPr>
                <w:rFonts w:cs="Times New Roman"/>
                <w:sz w:val="24"/>
                <w:szCs w:val="24"/>
                <w:lang w:val="en-US"/>
              </w:rPr>
              <w:t>15169</w:t>
            </w:r>
          </w:p>
        </w:tc>
        <w:tc>
          <w:tcPr>
            <w:tcW w:w="1006" w:type="dxa"/>
          </w:tcPr>
          <w:p w14:paraId="7E88C763" w14:textId="03CC2683" w:rsidR="006A2A09" w:rsidRPr="006A2A09" w:rsidRDefault="008B3839" w:rsidP="006A2A09">
            <w:pPr>
              <w:spacing w:line="240" w:lineRule="auto"/>
              <w:ind w:firstLine="0"/>
              <w:rPr>
                <w:rFonts w:cs="Times New Roman"/>
                <w:sz w:val="24"/>
                <w:szCs w:val="24"/>
              </w:rPr>
            </w:pPr>
            <w:r>
              <w:rPr>
                <w:rFonts w:cs="Times New Roman"/>
                <w:sz w:val="24"/>
                <w:szCs w:val="24"/>
              </w:rPr>
              <w:t>-1669</w:t>
            </w:r>
          </w:p>
        </w:tc>
        <w:tc>
          <w:tcPr>
            <w:tcW w:w="3963" w:type="dxa"/>
          </w:tcPr>
          <w:p w14:paraId="6056157A" w14:textId="537CABEF" w:rsidR="006A2A09" w:rsidRPr="006A2A09" w:rsidRDefault="008B3839" w:rsidP="008B3839">
            <w:pPr>
              <w:spacing w:line="240" w:lineRule="auto"/>
              <w:ind w:firstLine="0"/>
              <w:rPr>
                <w:rFonts w:cs="Times New Roman"/>
                <w:sz w:val="24"/>
                <w:szCs w:val="24"/>
              </w:rPr>
            </w:pPr>
            <w:r w:rsidRPr="008B3839">
              <w:rPr>
                <w:rFonts w:cs="Times New Roman"/>
                <w:sz w:val="24"/>
                <w:szCs w:val="24"/>
              </w:rPr>
              <w:t>Расхождения</w:t>
            </w:r>
            <w:r>
              <w:rPr>
                <w:rFonts w:cs="Times New Roman"/>
                <w:sz w:val="24"/>
                <w:szCs w:val="24"/>
              </w:rPr>
              <w:t xml:space="preserve"> </w:t>
            </w:r>
            <w:r w:rsidRPr="008B3839">
              <w:rPr>
                <w:rFonts w:cs="Times New Roman"/>
                <w:sz w:val="24"/>
                <w:szCs w:val="24"/>
              </w:rPr>
              <w:t>при</w:t>
            </w:r>
            <w:r>
              <w:rPr>
                <w:rFonts w:cs="Times New Roman"/>
                <w:sz w:val="24"/>
                <w:szCs w:val="24"/>
              </w:rPr>
              <w:t xml:space="preserve"> </w:t>
            </w:r>
            <w:r w:rsidRPr="008B3839">
              <w:rPr>
                <w:rFonts w:cs="Times New Roman"/>
                <w:sz w:val="24"/>
                <w:szCs w:val="24"/>
              </w:rPr>
              <w:t>завершении</w:t>
            </w:r>
            <w:r>
              <w:rPr>
                <w:rFonts w:cs="Times New Roman"/>
                <w:sz w:val="24"/>
                <w:szCs w:val="24"/>
              </w:rPr>
              <w:t>. Отрицательное значение показывает, какой будет перерасход, если проект будет выполнятся с текущей эффективностью.</w:t>
            </w:r>
          </w:p>
        </w:tc>
      </w:tr>
    </w:tbl>
    <w:p w14:paraId="10A3D946" w14:textId="77777777" w:rsidR="007C037F" w:rsidRDefault="007C037F" w:rsidP="007C037F"/>
    <w:p w14:paraId="3DFF8882" w14:textId="77777777" w:rsidR="007C037F" w:rsidRDefault="007C037F">
      <w:pPr>
        <w:spacing w:after="160" w:line="259" w:lineRule="auto"/>
        <w:ind w:firstLine="0"/>
        <w:jc w:val="left"/>
      </w:pPr>
      <w:r>
        <w:br w:type="page"/>
      </w:r>
    </w:p>
    <w:p w14:paraId="25AB991C" w14:textId="4D65306C" w:rsidR="00FF0079" w:rsidRDefault="00FF0079" w:rsidP="007C037F">
      <w:pPr>
        <w:rPr>
          <w:rFonts w:cs="Times New Roman"/>
          <w:szCs w:val="28"/>
        </w:rPr>
      </w:pPr>
      <w:r>
        <w:rPr>
          <w:rFonts w:cs="Times New Roman"/>
          <w:szCs w:val="28"/>
        </w:rPr>
        <w:lastRenderedPageBreak/>
        <w:t>ЛИТЕРАТУРА</w:t>
      </w:r>
    </w:p>
    <w:p w14:paraId="0E296346" w14:textId="5C2A1263" w:rsidR="007F6289" w:rsidRDefault="007F6289" w:rsidP="007F6289">
      <w:pPr>
        <w:pStyle w:val="ListParagraph"/>
        <w:numPr>
          <w:ilvl w:val="0"/>
          <w:numId w:val="12"/>
        </w:numPr>
        <w:tabs>
          <w:tab w:val="left" w:pos="0"/>
          <w:tab w:val="left" w:pos="1122"/>
        </w:tabs>
        <w:suppressAutoHyphens/>
        <w:ind w:left="0" w:firstLine="709"/>
        <w:jc w:val="left"/>
        <w:rPr>
          <w:bCs/>
          <w:szCs w:val="28"/>
        </w:rPr>
      </w:pPr>
      <w:bookmarkStart w:id="0" w:name="_Ref133964655"/>
      <w:r w:rsidRPr="007F6289">
        <w:rPr>
          <w:bCs/>
          <w:szCs w:val="28"/>
        </w:rPr>
        <w:t>Управление стоимостью проекта: что это такое и как его использовать</w:t>
      </w:r>
      <w:r w:rsidRPr="00B95425">
        <w:rPr>
          <w:bCs/>
          <w:szCs w:val="28"/>
        </w:rPr>
        <w:t xml:space="preserve"> </w:t>
      </w:r>
      <w:r w:rsidRPr="001E7190">
        <w:rPr>
          <w:bCs/>
          <w:szCs w:val="28"/>
        </w:rPr>
        <w:t>[Электронный</w:t>
      </w:r>
      <w:r w:rsidR="00900B88">
        <w:rPr>
          <w:bCs/>
          <w:szCs w:val="28"/>
        </w:rPr>
        <w:t xml:space="preserve"> </w:t>
      </w:r>
      <w:r w:rsidRPr="001E7190">
        <w:rPr>
          <w:bCs/>
          <w:szCs w:val="28"/>
        </w:rPr>
        <w:t>ресурс]</w:t>
      </w:r>
      <w:r w:rsidRPr="00B95425">
        <w:rPr>
          <w:bCs/>
          <w:szCs w:val="28"/>
        </w:rPr>
        <w:t xml:space="preserve"> </w:t>
      </w:r>
      <w:r w:rsidRPr="001E7190">
        <w:rPr>
          <w:bCs/>
          <w:szCs w:val="28"/>
          <w:lang w:val="en-US"/>
        </w:rPr>
        <w:t>URL</w:t>
      </w:r>
      <w:r w:rsidRPr="001E7190">
        <w:rPr>
          <w:bCs/>
          <w:szCs w:val="28"/>
        </w:rPr>
        <w:t>:</w:t>
      </w:r>
      <w:r w:rsidRPr="007F6289">
        <w:rPr>
          <w:bCs/>
          <w:szCs w:val="28"/>
        </w:rPr>
        <w:t xml:space="preserve"> https://buom.ru/upravlenie-stoimostyu-proekta-chto-eto-takoe-i-kak-ego-ispolzovat/</w:t>
      </w:r>
      <w:r w:rsidRPr="00B95425">
        <w:rPr>
          <w:bCs/>
          <w:szCs w:val="28"/>
        </w:rPr>
        <w:t xml:space="preserve"> </w:t>
      </w:r>
      <w:r w:rsidRPr="001E7190">
        <w:rPr>
          <w:bCs/>
          <w:szCs w:val="28"/>
        </w:rPr>
        <w:t xml:space="preserve">(дата обращения: </w:t>
      </w:r>
      <w:r w:rsidRPr="0050694E">
        <w:rPr>
          <w:bCs/>
          <w:szCs w:val="28"/>
        </w:rPr>
        <w:t>1</w:t>
      </w:r>
      <w:r w:rsidRPr="007F6289">
        <w:rPr>
          <w:bCs/>
          <w:szCs w:val="28"/>
        </w:rPr>
        <w:t>5</w:t>
      </w:r>
      <w:r w:rsidRPr="001E7190">
        <w:rPr>
          <w:bCs/>
          <w:szCs w:val="28"/>
        </w:rPr>
        <w:t>.0</w:t>
      </w:r>
      <w:r w:rsidRPr="0050694E">
        <w:rPr>
          <w:bCs/>
          <w:szCs w:val="28"/>
        </w:rPr>
        <w:t>4</w:t>
      </w:r>
      <w:r w:rsidRPr="001E7190">
        <w:rPr>
          <w:bCs/>
          <w:szCs w:val="28"/>
        </w:rPr>
        <w:t>.202</w:t>
      </w:r>
      <w:r>
        <w:rPr>
          <w:bCs/>
          <w:szCs w:val="28"/>
        </w:rPr>
        <w:t>4</w:t>
      </w:r>
      <w:r w:rsidRPr="001E7190">
        <w:rPr>
          <w:bCs/>
          <w:szCs w:val="28"/>
        </w:rPr>
        <w:t xml:space="preserve"> г.).</w:t>
      </w:r>
      <w:bookmarkEnd w:id="0"/>
    </w:p>
    <w:p w14:paraId="004C31AE" w14:textId="0D8614DF" w:rsidR="007F6289" w:rsidRDefault="00CA4833" w:rsidP="007F6289">
      <w:pPr>
        <w:pStyle w:val="ListParagraph"/>
        <w:numPr>
          <w:ilvl w:val="0"/>
          <w:numId w:val="12"/>
        </w:numPr>
        <w:tabs>
          <w:tab w:val="left" w:pos="0"/>
          <w:tab w:val="left" w:pos="1122"/>
        </w:tabs>
        <w:suppressAutoHyphens/>
        <w:ind w:left="0" w:firstLine="709"/>
        <w:jc w:val="left"/>
        <w:rPr>
          <w:bCs/>
          <w:szCs w:val="28"/>
        </w:rPr>
      </w:pPr>
      <w:r w:rsidRPr="00CA4833">
        <w:rPr>
          <w:bCs/>
          <w:szCs w:val="28"/>
        </w:rPr>
        <w:t>Аудит – что это такое и для чего он нужен</w:t>
      </w:r>
      <w:r w:rsidR="007F6289" w:rsidRPr="00B95425">
        <w:rPr>
          <w:bCs/>
          <w:szCs w:val="28"/>
        </w:rPr>
        <w:t xml:space="preserve"> </w:t>
      </w:r>
      <w:r w:rsidR="007F6289" w:rsidRPr="001E7190">
        <w:rPr>
          <w:bCs/>
          <w:szCs w:val="28"/>
        </w:rPr>
        <w:t>[Электронный</w:t>
      </w:r>
      <w:r w:rsidR="00900B88">
        <w:rPr>
          <w:bCs/>
          <w:szCs w:val="28"/>
        </w:rPr>
        <w:t xml:space="preserve"> </w:t>
      </w:r>
      <w:r w:rsidR="007F6289" w:rsidRPr="001E7190">
        <w:rPr>
          <w:bCs/>
          <w:szCs w:val="28"/>
        </w:rPr>
        <w:t>ресурс]</w:t>
      </w:r>
      <w:r w:rsidR="007F6289" w:rsidRPr="00B95425">
        <w:rPr>
          <w:bCs/>
          <w:szCs w:val="28"/>
        </w:rPr>
        <w:t xml:space="preserve"> </w:t>
      </w:r>
      <w:r w:rsidR="007F6289" w:rsidRPr="001E7190">
        <w:rPr>
          <w:bCs/>
          <w:szCs w:val="28"/>
          <w:lang w:val="en-US"/>
        </w:rPr>
        <w:t>URL</w:t>
      </w:r>
      <w:r w:rsidR="007F6289" w:rsidRPr="001E7190">
        <w:rPr>
          <w:bCs/>
          <w:szCs w:val="28"/>
        </w:rPr>
        <w:t>:</w:t>
      </w:r>
      <w:r w:rsidR="007F6289" w:rsidRPr="00B95425">
        <w:rPr>
          <w:bCs/>
          <w:szCs w:val="28"/>
        </w:rPr>
        <w:t xml:space="preserve"> </w:t>
      </w:r>
      <w:r w:rsidRPr="00CA4833">
        <w:rPr>
          <w:bCs/>
          <w:szCs w:val="28"/>
        </w:rPr>
        <w:t>https://neiros.ru/blog/business/audit-chto-eto-takoe-i-dlya-chego-on-nuzhen/</w:t>
      </w:r>
      <w:r>
        <w:rPr>
          <w:bCs/>
          <w:szCs w:val="28"/>
        </w:rPr>
        <w:t xml:space="preserve"> </w:t>
      </w:r>
      <w:r w:rsidR="007F6289" w:rsidRPr="001E7190">
        <w:rPr>
          <w:bCs/>
          <w:szCs w:val="28"/>
        </w:rPr>
        <w:t xml:space="preserve">(дата обращения: </w:t>
      </w:r>
      <w:r w:rsidR="007F6289" w:rsidRPr="0050694E">
        <w:rPr>
          <w:bCs/>
          <w:szCs w:val="28"/>
        </w:rPr>
        <w:t>1</w:t>
      </w:r>
      <w:r w:rsidR="007F6289" w:rsidRPr="007F6289">
        <w:rPr>
          <w:bCs/>
          <w:szCs w:val="28"/>
        </w:rPr>
        <w:t>5</w:t>
      </w:r>
      <w:r w:rsidR="007F6289" w:rsidRPr="001E7190">
        <w:rPr>
          <w:bCs/>
          <w:szCs w:val="28"/>
        </w:rPr>
        <w:t>.0</w:t>
      </w:r>
      <w:r w:rsidR="007F6289" w:rsidRPr="0050694E">
        <w:rPr>
          <w:bCs/>
          <w:szCs w:val="28"/>
        </w:rPr>
        <w:t>4</w:t>
      </w:r>
      <w:r w:rsidR="007F6289" w:rsidRPr="001E7190">
        <w:rPr>
          <w:bCs/>
          <w:szCs w:val="28"/>
        </w:rPr>
        <w:t>.202</w:t>
      </w:r>
      <w:r w:rsidR="007F6289">
        <w:rPr>
          <w:bCs/>
          <w:szCs w:val="28"/>
        </w:rPr>
        <w:t>4</w:t>
      </w:r>
      <w:r w:rsidR="007F6289" w:rsidRPr="001E7190">
        <w:rPr>
          <w:bCs/>
          <w:szCs w:val="28"/>
        </w:rPr>
        <w:t xml:space="preserve"> г.).</w:t>
      </w:r>
    </w:p>
    <w:p w14:paraId="395B1852" w14:textId="27D61A3E" w:rsidR="00975B98" w:rsidRDefault="000036A8" w:rsidP="00975B98">
      <w:pPr>
        <w:pStyle w:val="ListParagraph"/>
        <w:numPr>
          <w:ilvl w:val="0"/>
          <w:numId w:val="12"/>
        </w:numPr>
        <w:tabs>
          <w:tab w:val="left" w:pos="0"/>
          <w:tab w:val="left" w:pos="1122"/>
        </w:tabs>
        <w:suppressAutoHyphens/>
        <w:ind w:left="0" w:firstLine="709"/>
        <w:jc w:val="left"/>
        <w:rPr>
          <w:bCs/>
          <w:szCs w:val="28"/>
        </w:rPr>
      </w:pPr>
      <w:r w:rsidRPr="000036A8">
        <w:t>Управление освоенным объёмом проекта</w:t>
      </w:r>
      <w:r w:rsidRPr="001E7190">
        <w:rPr>
          <w:bCs/>
          <w:szCs w:val="28"/>
        </w:rPr>
        <w:t xml:space="preserve"> </w:t>
      </w:r>
      <w:r w:rsidR="00975B98" w:rsidRPr="001E7190">
        <w:rPr>
          <w:bCs/>
          <w:szCs w:val="28"/>
        </w:rPr>
        <w:t>[Электронный</w:t>
      </w:r>
      <w:r w:rsidR="00975B98">
        <w:rPr>
          <w:bCs/>
          <w:szCs w:val="28"/>
        </w:rPr>
        <w:t>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0036A8">
        <w:rPr>
          <w:bCs/>
          <w:szCs w:val="28"/>
        </w:rPr>
        <w:t xml:space="preserve"> https://www.novosoft.ru/consulting/volume-method</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4FF3D3F6" w14:textId="40927F8A" w:rsidR="00975B98" w:rsidRDefault="00046D0A" w:rsidP="00975B98">
      <w:pPr>
        <w:pStyle w:val="ListParagraph"/>
        <w:numPr>
          <w:ilvl w:val="0"/>
          <w:numId w:val="12"/>
        </w:numPr>
        <w:tabs>
          <w:tab w:val="left" w:pos="0"/>
          <w:tab w:val="left" w:pos="1122"/>
        </w:tabs>
        <w:suppressAutoHyphens/>
        <w:ind w:left="0" w:firstLine="709"/>
        <w:jc w:val="left"/>
        <w:rPr>
          <w:bCs/>
          <w:szCs w:val="28"/>
        </w:rPr>
      </w:pPr>
      <w:r w:rsidRPr="00046D0A">
        <w:t>Управление затратами в управлении проектами: освоение бюджета за 9 глав</w:t>
      </w:r>
      <w:r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002B24A0" w:rsidRPr="002B24A0">
        <w:rPr>
          <w:bCs/>
          <w:szCs w:val="28"/>
        </w:rPr>
        <w:t xml:space="preserve"> https://julienflorkin.com/ru/%D1%83%D0%BF%D1%80%D0%B0%D0%B2%D0%BB%D0%B5%D0%BD%D0%B8%D0%B5-%D0%BF%D1%80%D0%BE%D0%B5%D0%BA%D1%82%D0%BE%D0%BC/%D1%83%D0%BF%D1%80%D0%B0%D0%B2%D0%BB%D0%B5%D0%BD%D0%B8%D0%B5-%D0%B7%D0%B0%D1%82%D1%80%D0%B0%D1%82%D0%B0%D0%BC%D0%B8/</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2F7B0DE7" w14:textId="6360C13F" w:rsidR="00975B98" w:rsidRDefault="00900B88" w:rsidP="00975B98">
      <w:pPr>
        <w:pStyle w:val="ListParagraph"/>
        <w:numPr>
          <w:ilvl w:val="0"/>
          <w:numId w:val="12"/>
        </w:numPr>
        <w:tabs>
          <w:tab w:val="left" w:pos="0"/>
          <w:tab w:val="left" w:pos="1122"/>
        </w:tabs>
        <w:suppressAutoHyphens/>
        <w:ind w:left="0" w:firstLine="709"/>
        <w:jc w:val="left"/>
        <w:rPr>
          <w:bCs/>
          <w:szCs w:val="28"/>
        </w:rPr>
      </w:pPr>
      <w:r w:rsidRPr="00110703">
        <w:t>К вопросу о применении правила «100-50-10-0» при организации взаимоотношений с поставщиками</w:t>
      </w:r>
      <w:r w:rsidR="00110703" w:rsidRPr="001E7190">
        <w:rPr>
          <w:bCs/>
          <w:szCs w:val="28"/>
        </w:rPr>
        <w:t xml:space="preserve"> </w:t>
      </w:r>
      <w:r w:rsidR="00975B98" w:rsidRPr="001E7190">
        <w:rPr>
          <w:bCs/>
          <w:szCs w:val="28"/>
        </w:rPr>
        <w:t>[Электронный</w:t>
      </w:r>
      <w:r>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00110703">
        <w:rPr>
          <w:bCs/>
          <w:szCs w:val="28"/>
        </w:rPr>
        <w:t xml:space="preserve"> </w:t>
      </w:r>
      <w:r w:rsidR="00110703" w:rsidRPr="00110703">
        <w:rPr>
          <w:bCs/>
          <w:szCs w:val="28"/>
        </w:rPr>
        <w:t>https://scienceforum.ru/2019/article/2018014013</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1D9DD05C" w14:textId="0854C9B0" w:rsidR="00975B98" w:rsidRDefault="00C417FC" w:rsidP="00975B98">
      <w:pPr>
        <w:pStyle w:val="ListParagraph"/>
        <w:numPr>
          <w:ilvl w:val="0"/>
          <w:numId w:val="12"/>
        </w:numPr>
        <w:tabs>
          <w:tab w:val="left" w:pos="0"/>
          <w:tab w:val="left" w:pos="1122"/>
        </w:tabs>
        <w:suppressAutoHyphens/>
        <w:ind w:left="0" w:firstLine="709"/>
        <w:jc w:val="left"/>
        <w:rPr>
          <w:bCs/>
          <w:szCs w:val="28"/>
        </w:rPr>
      </w:pPr>
      <w:r w:rsidRPr="00C417FC">
        <w:t>Управление стоимостью проекта</w:t>
      </w:r>
      <w:r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C417FC">
        <w:rPr>
          <w:bCs/>
          <w:szCs w:val="28"/>
        </w:rPr>
        <w:t xml:space="preserve"> https://spravochnick.ru/menedzhment/upravlenie_stoimostyu_proekta/</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5CC7456C" w14:textId="7F69AADB" w:rsidR="00975B98" w:rsidRDefault="00BE7388" w:rsidP="00975B98">
      <w:pPr>
        <w:pStyle w:val="ListParagraph"/>
        <w:numPr>
          <w:ilvl w:val="0"/>
          <w:numId w:val="12"/>
        </w:numPr>
        <w:tabs>
          <w:tab w:val="left" w:pos="0"/>
          <w:tab w:val="left" w:pos="1122"/>
        </w:tabs>
        <w:suppressAutoHyphens/>
        <w:ind w:left="0" w:firstLine="709"/>
        <w:jc w:val="left"/>
        <w:rPr>
          <w:bCs/>
          <w:szCs w:val="28"/>
        </w:rPr>
      </w:pPr>
      <w:r w:rsidRPr="00BE7388">
        <w:lastRenderedPageBreak/>
        <w:t xml:space="preserve">Бюджет проекта - что это такое и как составить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BE7388">
        <w:rPr>
          <w:bCs/>
          <w:szCs w:val="28"/>
        </w:rPr>
        <w:t xml:space="preserve"> https://finswin.com/projects/osnovnye/byudzhet-proekta.html</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76716E0F" w14:textId="6457B8C8" w:rsidR="00975B98" w:rsidRDefault="00BE7388" w:rsidP="00975B98">
      <w:pPr>
        <w:pStyle w:val="ListParagraph"/>
        <w:numPr>
          <w:ilvl w:val="0"/>
          <w:numId w:val="12"/>
        </w:numPr>
        <w:tabs>
          <w:tab w:val="left" w:pos="0"/>
          <w:tab w:val="left" w:pos="1122"/>
        </w:tabs>
        <w:suppressAutoHyphens/>
        <w:ind w:left="0" w:firstLine="709"/>
        <w:jc w:val="left"/>
        <w:rPr>
          <w:bCs/>
          <w:szCs w:val="28"/>
        </w:rPr>
      </w:pPr>
      <w:r w:rsidRPr="00BE7388">
        <w:t xml:space="preserve">Что такое смета и для чего она нужна - пошаговая инструкция по ее </w:t>
      </w:r>
      <w:r w:rsidR="00F101D7" w:rsidRPr="00BE7388">
        <w:t>составлению</w:t>
      </w:r>
      <w:r w:rsidR="00F101D7"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BE7388">
        <w:rPr>
          <w:bCs/>
          <w:szCs w:val="28"/>
        </w:rPr>
        <w:t xml:space="preserve"> https://finswin.com/projects/rashody/smeta.html</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268B06AB" w14:textId="4C508C24" w:rsidR="00900B88" w:rsidRDefault="002F649C" w:rsidP="00900B88">
      <w:pPr>
        <w:pStyle w:val="ListParagraph"/>
        <w:numPr>
          <w:ilvl w:val="0"/>
          <w:numId w:val="12"/>
        </w:numPr>
        <w:tabs>
          <w:tab w:val="left" w:pos="0"/>
          <w:tab w:val="left" w:pos="1122"/>
        </w:tabs>
        <w:suppressAutoHyphens/>
        <w:ind w:left="0" w:firstLine="709"/>
        <w:jc w:val="left"/>
        <w:rPr>
          <w:bCs/>
          <w:szCs w:val="28"/>
        </w:rPr>
      </w:pPr>
      <w:r w:rsidRPr="002F649C">
        <w:t>Бюджетирование - что это такое, принципы и методы бюджетирования - Глоссарий - Образовательная платформа Лектера</w:t>
      </w:r>
      <w:r w:rsidRPr="001E7190">
        <w:rPr>
          <w:bCs/>
          <w:szCs w:val="28"/>
        </w:rPr>
        <w:t xml:space="preserve"> </w:t>
      </w:r>
      <w:r w:rsidR="00900B88" w:rsidRPr="001E7190">
        <w:rPr>
          <w:bCs/>
          <w:szCs w:val="28"/>
        </w:rPr>
        <w:t>[Электронный</w:t>
      </w:r>
      <w:r w:rsidR="00900B88">
        <w:rPr>
          <w:bCs/>
          <w:szCs w:val="28"/>
        </w:rPr>
        <w:t xml:space="preserve"> </w:t>
      </w:r>
      <w:r w:rsidR="00900B88" w:rsidRPr="001E7190">
        <w:rPr>
          <w:bCs/>
          <w:szCs w:val="28"/>
        </w:rPr>
        <w:t>ресурс]</w:t>
      </w:r>
      <w:r w:rsidR="00900B88" w:rsidRPr="00B95425">
        <w:rPr>
          <w:bCs/>
          <w:szCs w:val="28"/>
        </w:rPr>
        <w:t xml:space="preserve"> </w:t>
      </w:r>
      <w:r w:rsidR="00900B88" w:rsidRPr="001E7190">
        <w:rPr>
          <w:bCs/>
          <w:szCs w:val="28"/>
          <w:lang w:val="en-US"/>
        </w:rPr>
        <w:t>URL</w:t>
      </w:r>
      <w:r w:rsidR="00900B88" w:rsidRPr="001E7190">
        <w:rPr>
          <w:bCs/>
          <w:szCs w:val="28"/>
        </w:rPr>
        <w:t>:</w:t>
      </w:r>
      <w:r w:rsidR="00900B88" w:rsidRPr="00B95425">
        <w:rPr>
          <w:bCs/>
          <w:szCs w:val="28"/>
        </w:rPr>
        <w:t xml:space="preserve"> </w:t>
      </w:r>
      <w:r w:rsidRPr="002F649C">
        <w:rPr>
          <w:bCs/>
          <w:szCs w:val="28"/>
        </w:rPr>
        <w:t xml:space="preserve">https://lectera.com/info/ru/articles/byudzetirovanie </w:t>
      </w:r>
      <w:r w:rsidR="00900B88" w:rsidRPr="001E7190">
        <w:rPr>
          <w:bCs/>
          <w:szCs w:val="28"/>
        </w:rPr>
        <w:t xml:space="preserve">(дата обращения: </w:t>
      </w:r>
      <w:r w:rsidR="00900B88" w:rsidRPr="0050694E">
        <w:rPr>
          <w:bCs/>
          <w:szCs w:val="28"/>
        </w:rPr>
        <w:t>1</w:t>
      </w:r>
      <w:r w:rsidR="00900B88" w:rsidRPr="007F6289">
        <w:rPr>
          <w:bCs/>
          <w:szCs w:val="28"/>
        </w:rPr>
        <w:t>5</w:t>
      </w:r>
      <w:r w:rsidR="00900B88" w:rsidRPr="001E7190">
        <w:rPr>
          <w:bCs/>
          <w:szCs w:val="28"/>
        </w:rPr>
        <w:t>.0</w:t>
      </w:r>
      <w:r w:rsidR="00900B88" w:rsidRPr="0050694E">
        <w:rPr>
          <w:bCs/>
          <w:szCs w:val="28"/>
        </w:rPr>
        <w:t>4</w:t>
      </w:r>
      <w:r w:rsidR="00900B88" w:rsidRPr="001E7190">
        <w:rPr>
          <w:bCs/>
          <w:szCs w:val="28"/>
        </w:rPr>
        <w:t>.202</w:t>
      </w:r>
      <w:r w:rsidR="00900B88">
        <w:rPr>
          <w:bCs/>
          <w:szCs w:val="28"/>
        </w:rPr>
        <w:t>4</w:t>
      </w:r>
      <w:r w:rsidR="00900B88" w:rsidRPr="001E7190">
        <w:rPr>
          <w:bCs/>
          <w:szCs w:val="28"/>
        </w:rPr>
        <w:t xml:space="preserve"> г.).</w:t>
      </w:r>
    </w:p>
    <w:p w14:paraId="207323EE" w14:textId="36007FED" w:rsidR="00900B88" w:rsidRDefault="0032299C" w:rsidP="002F649C">
      <w:pPr>
        <w:pStyle w:val="ListParagraph"/>
        <w:numPr>
          <w:ilvl w:val="0"/>
          <w:numId w:val="12"/>
        </w:numPr>
        <w:tabs>
          <w:tab w:val="left" w:pos="0"/>
          <w:tab w:val="left" w:pos="1276"/>
        </w:tabs>
        <w:suppressAutoHyphens/>
        <w:ind w:left="0" w:firstLine="709"/>
        <w:jc w:val="left"/>
        <w:rPr>
          <w:bCs/>
          <w:szCs w:val="28"/>
        </w:rPr>
      </w:pPr>
      <w:r w:rsidRPr="0032299C">
        <w:t xml:space="preserve">Отчетность по МСФО (IFRS) - цели, элементы, принципы подготовки и составления </w:t>
      </w:r>
      <w:r w:rsidR="00900B88" w:rsidRPr="001E7190">
        <w:rPr>
          <w:bCs/>
          <w:szCs w:val="28"/>
        </w:rPr>
        <w:t>[Электронный</w:t>
      </w:r>
      <w:r w:rsidR="00900B88">
        <w:rPr>
          <w:bCs/>
          <w:szCs w:val="28"/>
        </w:rPr>
        <w:t xml:space="preserve"> </w:t>
      </w:r>
      <w:r w:rsidR="00900B88" w:rsidRPr="001E7190">
        <w:rPr>
          <w:bCs/>
          <w:szCs w:val="28"/>
        </w:rPr>
        <w:t>ресурс]</w:t>
      </w:r>
      <w:r w:rsidR="00900B88" w:rsidRPr="00B95425">
        <w:rPr>
          <w:bCs/>
          <w:szCs w:val="28"/>
        </w:rPr>
        <w:t xml:space="preserve"> </w:t>
      </w:r>
      <w:r w:rsidR="00900B88" w:rsidRPr="001E7190">
        <w:rPr>
          <w:bCs/>
          <w:szCs w:val="28"/>
          <w:lang w:val="en-US"/>
        </w:rPr>
        <w:t>URL</w:t>
      </w:r>
      <w:r w:rsidR="00900B88" w:rsidRPr="001E7190">
        <w:rPr>
          <w:bCs/>
          <w:szCs w:val="28"/>
        </w:rPr>
        <w:t>:</w:t>
      </w:r>
      <w:r w:rsidR="00900B88" w:rsidRPr="00B95425">
        <w:rPr>
          <w:bCs/>
          <w:szCs w:val="28"/>
        </w:rPr>
        <w:t xml:space="preserve"> </w:t>
      </w:r>
      <w:r w:rsidRPr="0032299C">
        <w:rPr>
          <w:bCs/>
          <w:szCs w:val="28"/>
        </w:rPr>
        <w:t xml:space="preserve">https://finacademy.net/materials/article/otchetnost-po-msfo-podgotovka-sostavlenie-elementy-printsipy </w:t>
      </w:r>
      <w:r w:rsidR="00900B88" w:rsidRPr="001E7190">
        <w:rPr>
          <w:bCs/>
          <w:szCs w:val="28"/>
        </w:rPr>
        <w:t xml:space="preserve">(дата обращения: </w:t>
      </w:r>
      <w:r w:rsidR="00900B88" w:rsidRPr="0050694E">
        <w:rPr>
          <w:bCs/>
          <w:szCs w:val="28"/>
        </w:rPr>
        <w:t>1</w:t>
      </w:r>
      <w:r w:rsidR="00900B88" w:rsidRPr="007F6289">
        <w:rPr>
          <w:bCs/>
          <w:szCs w:val="28"/>
        </w:rPr>
        <w:t>5</w:t>
      </w:r>
      <w:r w:rsidR="00900B88" w:rsidRPr="001E7190">
        <w:rPr>
          <w:bCs/>
          <w:szCs w:val="28"/>
        </w:rPr>
        <w:t>.0</w:t>
      </w:r>
      <w:r w:rsidR="00900B88" w:rsidRPr="0050694E">
        <w:rPr>
          <w:bCs/>
          <w:szCs w:val="28"/>
        </w:rPr>
        <w:t>4</w:t>
      </w:r>
      <w:r w:rsidR="00900B88" w:rsidRPr="001E7190">
        <w:rPr>
          <w:bCs/>
          <w:szCs w:val="28"/>
        </w:rPr>
        <w:t>.202</w:t>
      </w:r>
      <w:r w:rsidR="00900B88">
        <w:rPr>
          <w:bCs/>
          <w:szCs w:val="28"/>
        </w:rPr>
        <w:t>4</w:t>
      </w:r>
      <w:r w:rsidR="00900B88" w:rsidRPr="001E7190">
        <w:rPr>
          <w:bCs/>
          <w:szCs w:val="28"/>
        </w:rPr>
        <w:t xml:space="preserve"> г.).</w:t>
      </w:r>
    </w:p>
    <w:p w14:paraId="7166CD02" w14:textId="5A769AF5" w:rsidR="00B444C7" w:rsidRPr="006802AB" w:rsidRDefault="00B444C7" w:rsidP="007F6289">
      <w:pPr>
        <w:pStyle w:val="ListParagraph"/>
        <w:tabs>
          <w:tab w:val="left" w:pos="0"/>
          <w:tab w:val="left" w:pos="1134"/>
        </w:tabs>
        <w:suppressAutoHyphens/>
        <w:ind w:left="709" w:firstLine="0"/>
        <w:jc w:val="left"/>
        <w:rPr>
          <w:bCs/>
          <w:szCs w:val="28"/>
        </w:rPr>
      </w:pPr>
    </w:p>
    <w:sectPr w:rsidR="00B444C7" w:rsidRPr="006802AB" w:rsidSect="007C03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2A1"/>
    <w:multiLevelType w:val="hybridMultilevel"/>
    <w:tmpl w:val="1F2EA888"/>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5F211D"/>
    <w:multiLevelType w:val="hybridMultilevel"/>
    <w:tmpl w:val="1D84CEC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177027"/>
    <w:multiLevelType w:val="hybridMultilevel"/>
    <w:tmpl w:val="A27AD23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55735A"/>
    <w:multiLevelType w:val="hybridMultilevel"/>
    <w:tmpl w:val="3B64E97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A4DD5"/>
    <w:multiLevelType w:val="hybridMultilevel"/>
    <w:tmpl w:val="3C82C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F6AEC"/>
    <w:multiLevelType w:val="multilevel"/>
    <w:tmpl w:val="4F8E94A8"/>
    <w:lvl w:ilvl="0">
      <w:start w:val="1"/>
      <w:numFmt w:val="decimal"/>
      <w:lvlText w:val="%1."/>
      <w:lvlJc w:val="left"/>
      <w:pPr>
        <w:ind w:left="360" w:hanging="360"/>
      </w:pPr>
      <w:rPr>
        <w:b w:val="0"/>
      </w:rPr>
    </w:lvl>
    <w:lvl w:ilvl="1">
      <w:start w:val="1"/>
      <w:numFmt w:val="bullet"/>
      <w:suff w:val="space"/>
      <w:lvlText w:val="–"/>
      <w:lvlJc w:val="left"/>
      <w:pPr>
        <w:ind w:left="720" w:hanging="360"/>
      </w:pPr>
      <w:rPr>
        <w:rFonts w:ascii="Arial" w:eastAsia="Arial" w:hAnsi="Arial" w:cs="Arial"/>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6" w15:restartNumberingAfterBreak="0">
    <w:nsid w:val="12A50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AD1622"/>
    <w:multiLevelType w:val="multilevel"/>
    <w:tmpl w:val="83E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076D1"/>
    <w:multiLevelType w:val="hybridMultilevel"/>
    <w:tmpl w:val="1E0CF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95AAC"/>
    <w:multiLevelType w:val="hybridMultilevel"/>
    <w:tmpl w:val="A2180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043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792BC8"/>
    <w:multiLevelType w:val="hybridMultilevel"/>
    <w:tmpl w:val="75DE608C"/>
    <w:lvl w:ilvl="0" w:tplc="31026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234D4"/>
    <w:multiLevelType w:val="multilevel"/>
    <w:tmpl w:val="DC3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E3A86"/>
    <w:multiLevelType w:val="multilevel"/>
    <w:tmpl w:val="B2C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62409"/>
    <w:multiLevelType w:val="hybridMultilevel"/>
    <w:tmpl w:val="2D3259F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45E5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3A462E"/>
    <w:multiLevelType w:val="hybridMultilevel"/>
    <w:tmpl w:val="3A5C5C9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545D1F"/>
    <w:multiLevelType w:val="hybridMultilevel"/>
    <w:tmpl w:val="8446EDA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F816CB"/>
    <w:multiLevelType w:val="hybridMultilevel"/>
    <w:tmpl w:val="5810C412"/>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F4A6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0238F"/>
    <w:multiLevelType w:val="multilevel"/>
    <w:tmpl w:val="A744586E"/>
    <w:lvl w:ilvl="0">
      <w:start w:val="1"/>
      <w:numFmt w:val="decimal"/>
      <w:lvlText w:val="%1."/>
      <w:lvlJc w:val="left"/>
      <w:pPr>
        <w:ind w:left="360" w:hanging="360"/>
      </w:pPr>
      <w:rPr>
        <w:b w:val="0"/>
      </w:rPr>
    </w:lvl>
    <w:lvl w:ilvl="1">
      <w:start w:val="1"/>
      <w:numFmt w:val="bullet"/>
      <w:lvlText w:val=""/>
      <w:lvlJc w:val="left"/>
      <w:pPr>
        <w:ind w:left="720" w:hanging="360"/>
      </w:pPr>
      <w:rPr>
        <w:rFonts w:ascii="Symbol" w:hAnsi="Symbol" w:hint="default"/>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21" w15:restartNumberingAfterBreak="0">
    <w:nsid w:val="375B62DB"/>
    <w:multiLevelType w:val="multilevel"/>
    <w:tmpl w:val="682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D21DB"/>
    <w:multiLevelType w:val="hybridMultilevel"/>
    <w:tmpl w:val="1EE81FA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AFA3901"/>
    <w:multiLevelType w:val="multilevel"/>
    <w:tmpl w:val="45A8B5B6"/>
    <w:lvl w:ilvl="0">
      <w:start w:val="1"/>
      <w:numFmt w:val="decimal"/>
      <w:lvlText w:val="%1."/>
      <w:lvlJc w:val="left"/>
      <w:pPr>
        <w:ind w:left="360" w:hanging="360"/>
      </w:pPr>
      <w:rPr>
        <w:b w:val="0"/>
      </w:rPr>
    </w:lvl>
    <w:lvl w:ilvl="1">
      <w:start w:val="1"/>
      <w:numFmt w:val="bullet"/>
      <w:lvlText w:val=""/>
      <w:lvlJc w:val="left"/>
      <w:pPr>
        <w:ind w:left="720" w:hanging="360"/>
      </w:pPr>
      <w:rPr>
        <w:rFonts w:ascii="Symbol" w:hAnsi="Symbol" w:hint="default"/>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24" w15:restartNumberingAfterBreak="0">
    <w:nsid w:val="3E7C5597"/>
    <w:multiLevelType w:val="hybridMultilevel"/>
    <w:tmpl w:val="90E2C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703758"/>
    <w:multiLevelType w:val="hybridMultilevel"/>
    <w:tmpl w:val="AE9ACE6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7DC14EE"/>
    <w:multiLevelType w:val="multilevel"/>
    <w:tmpl w:val="31E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F5397"/>
    <w:multiLevelType w:val="hybridMultilevel"/>
    <w:tmpl w:val="3EF493D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CCE4DB6"/>
    <w:multiLevelType w:val="hybridMultilevel"/>
    <w:tmpl w:val="0932064A"/>
    <w:lvl w:ilvl="0" w:tplc="EF60D4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DD22411"/>
    <w:multiLevelType w:val="multilevel"/>
    <w:tmpl w:val="B360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87D18"/>
    <w:multiLevelType w:val="multilevel"/>
    <w:tmpl w:val="A3E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C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255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B315F4"/>
    <w:multiLevelType w:val="multilevel"/>
    <w:tmpl w:val="E276582A"/>
    <w:lvl w:ilvl="0">
      <w:start w:val="1"/>
      <w:numFmt w:val="bullet"/>
      <w:lvlText w:val=""/>
      <w:lvlJc w:val="left"/>
      <w:pPr>
        <w:ind w:left="360" w:hanging="360"/>
      </w:pPr>
      <w:rPr>
        <w:rFonts w:ascii="Symbol" w:hAnsi="Symbol" w:hint="default"/>
        <w:b w:val="0"/>
      </w:rPr>
    </w:lvl>
    <w:lvl w:ilvl="1">
      <w:start w:val="1"/>
      <w:numFmt w:val="bullet"/>
      <w:suff w:val="space"/>
      <w:lvlText w:val="–"/>
      <w:lvlJc w:val="left"/>
      <w:pPr>
        <w:ind w:left="720" w:hanging="360"/>
      </w:pPr>
      <w:rPr>
        <w:rFonts w:ascii="Arial" w:eastAsia="Arial" w:hAnsi="Arial" w:cs="Arial"/>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34" w15:restartNumberingAfterBreak="0">
    <w:nsid w:val="618D3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B34100"/>
    <w:multiLevelType w:val="hybridMultilevel"/>
    <w:tmpl w:val="B12ED6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3101B04"/>
    <w:multiLevelType w:val="hybridMultilevel"/>
    <w:tmpl w:val="1DD85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E072C9"/>
    <w:multiLevelType w:val="multilevel"/>
    <w:tmpl w:val="D5F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B2420"/>
    <w:multiLevelType w:val="hybridMultilevel"/>
    <w:tmpl w:val="68A4BAEA"/>
    <w:lvl w:ilvl="0" w:tplc="B6E63E18">
      <w:numFmt w:val="bullet"/>
      <w:lvlText w:val="•"/>
      <w:lvlJc w:val="left"/>
      <w:pPr>
        <w:ind w:left="1144" w:hanging="435"/>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A6F7289"/>
    <w:multiLevelType w:val="hybridMultilevel"/>
    <w:tmpl w:val="81DA20B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F0A0F36"/>
    <w:multiLevelType w:val="hybridMultilevel"/>
    <w:tmpl w:val="99061C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1668B9"/>
    <w:multiLevelType w:val="hybridMultilevel"/>
    <w:tmpl w:val="C1542E00"/>
    <w:lvl w:ilvl="0" w:tplc="9FA60AA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FCB091B"/>
    <w:multiLevelType w:val="hybridMultilevel"/>
    <w:tmpl w:val="F992F194"/>
    <w:lvl w:ilvl="0" w:tplc="4BDA77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60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605EE7"/>
    <w:multiLevelType w:val="hybridMultilevel"/>
    <w:tmpl w:val="1A6AA9C8"/>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95D3C5C"/>
    <w:multiLevelType w:val="hybridMultilevel"/>
    <w:tmpl w:val="9850C4FC"/>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CD36F55"/>
    <w:multiLevelType w:val="multilevel"/>
    <w:tmpl w:val="B1A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1048D"/>
    <w:multiLevelType w:val="hybridMultilevel"/>
    <w:tmpl w:val="DE2AAD44"/>
    <w:lvl w:ilvl="0" w:tplc="4BDA773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496690"/>
    <w:multiLevelType w:val="hybridMultilevel"/>
    <w:tmpl w:val="07BA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4"/>
  </w:num>
  <w:num w:numId="3">
    <w:abstractNumId w:val="48"/>
  </w:num>
  <w:num w:numId="4">
    <w:abstractNumId w:val="27"/>
  </w:num>
  <w:num w:numId="5">
    <w:abstractNumId w:val="41"/>
  </w:num>
  <w:num w:numId="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8"/>
  </w:num>
  <w:num w:numId="12">
    <w:abstractNumId w:val="4"/>
  </w:num>
  <w:num w:numId="13">
    <w:abstractNumId w:val="22"/>
  </w:num>
  <w:num w:numId="14">
    <w:abstractNumId w:val="29"/>
  </w:num>
  <w:num w:numId="15">
    <w:abstractNumId w:val="12"/>
  </w:num>
  <w:num w:numId="16">
    <w:abstractNumId w:val="8"/>
  </w:num>
  <w:num w:numId="17">
    <w:abstractNumId w:val="47"/>
  </w:num>
  <w:num w:numId="18">
    <w:abstractNumId w:val="2"/>
  </w:num>
  <w:num w:numId="19">
    <w:abstractNumId w:val="16"/>
  </w:num>
  <w:num w:numId="20">
    <w:abstractNumId w:val="17"/>
  </w:num>
  <w:num w:numId="21">
    <w:abstractNumId w:val="3"/>
  </w:num>
  <w:num w:numId="22">
    <w:abstractNumId w:val="10"/>
  </w:num>
  <w:num w:numId="23">
    <w:abstractNumId w:val="36"/>
  </w:num>
  <w:num w:numId="24">
    <w:abstractNumId w:val="31"/>
  </w:num>
  <w:num w:numId="25">
    <w:abstractNumId w:val="43"/>
  </w:num>
  <w:num w:numId="26">
    <w:abstractNumId w:val="39"/>
  </w:num>
  <w:num w:numId="27">
    <w:abstractNumId w:val="38"/>
  </w:num>
  <w:num w:numId="28">
    <w:abstractNumId w:val="42"/>
  </w:num>
  <w:num w:numId="29">
    <w:abstractNumId w:val="11"/>
  </w:num>
  <w:num w:numId="30">
    <w:abstractNumId w:val="25"/>
  </w:num>
  <w:num w:numId="31">
    <w:abstractNumId w:val="0"/>
  </w:num>
  <w:num w:numId="32">
    <w:abstractNumId w:val="24"/>
  </w:num>
  <w:num w:numId="33">
    <w:abstractNumId w:val="9"/>
  </w:num>
  <w:num w:numId="34">
    <w:abstractNumId w:val="40"/>
  </w:num>
  <w:num w:numId="35">
    <w:abstractNumId w:val="6"/>
  </w:num>
  <w:num w:numId="36">
    <w:abstractNumId w:val="34"/>
  </w:num>
  <w:num w:numId="37">
    <w:abstractNumId w:val="1"/>
  </w:num>
  <w:num w:numId="38">
    <w:abstractNumId w:val="14"/>
  </w:num>
  <w:num w:numId="39">
    <w:abstractNumId w:val="45"/>
  </w:num>
  <w:num w:numId="40">
    <w:abstractNumId w:val="13"/>
  </w:num>
  <w:num w:numId="41">
    <w:abstractNumId w:val="30"/>
  </w:num>
  <w:num w:numId="42">
    <w:abstractNumId w:val="21"/>
  </w:num>
  <w:num w:numId="43">
    <w:abstractNumId w:val="46"/>
  </w:num>
  <w:num w:numId="44">
    <w:abstractNumId w:val="37"/>
  </w:num>
  <w:num w:numId="45">
    <w:abstractNumId w:val="7"/>
  </w:num>
  <w:num w:numId="46">
    <w:abstractNumId w:val="26"/>
  </w:num>
  <w:num w:numId="47">
    <w:abstractNumId w:val="32"/>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9F"/>
    <w:rsid w:val="000036A8"/>
    <w:rsid w:val="00046D0A"/>
    <w:rsid w:val="00052BEB"/>
    <w:rsid w:val="00066B6C"/>
    <w:rsid w:val="000C2623"/>
    <w:rsid w:val="000D3452"/>
    <w:rsid w:val="000D3FA0"/>
    <w:rsid w:val="000F7135"/>
    <w:rsid w:val="00110703"/>
    <w:rsid w:val="00126FD2"/>
    <w:rsid w:val="00127C8B"/>
    <w:rsid w:val="0016795D"/>
    <w:rsid w:val="00172ED8"/>
    <w:rsid w:val="001C29FF"/>
    <w:rsid w:val="001C7BE9"/>
    <w:rsid w:val="00243432"/>
    <w:rsid w:val="002A484A"/>
    <w:rsid w:val="002B24A0"/>
    <w:rsid w:val="002B7261"/>
    <w:rsid w:val="002D7618"/>
    <w:rsid w:val="002F649C"/>
    <w:rsid w:val="00307347"/>
    <w:rsid w:val="00311AE1"/>
    <w:rsid w:val="0032299C"/>
    <w:rsid w:val="0036352E"/>
    <w:rsid w:val="00371F3C"/>
    <w:rsid w:val="00390E88"/>
    <w:rsid w:val="0039742E"/>
    <w:rsid w:val="003A3151"/>
    <w:rsid w:val="003A777C"/>
    <w:rsid w:val="003D0432"/>
    <w:rsid w:val="003E2A49"/>
    <w:rsid w:val="003F4A1E"/>
    <w:rsid w:val="00444FF0"/>
    <w:rsid w:val="0045565F"/>
    <w:rsid w:val="004636B0"/>
    <w:rsid w:val="004730B9"/>
    <w:rsid w:val="004805E1"/>
    <w:rsid w:val="004869C2"/>
    <w:rsid w:val="004F2ACE"/>
    <w:rsid w:val="0050694E"/>
    <w:rsid w:val="00534827"/>
    <w:rsid w:val="005B0389"/>
    <w:rsid w:val="005C4266"/>
    <w:rsid w:val="005C7452"/>
    <w:rsid w:val="005D1F9F"/>
    <w:rsid w:val="00646AB8"/>
    <w:rsid w:val="00660D0D"/>
    <w:rsid w:val="006802AB"/>
    <w:rsid w:val="00686CC7"/>
    <w:rsid w:val="006908BD"/>
    <w:rsid w:val="006A2A09"/>
    <w:rsid w:val="006B2F58"/>
    <w:rsid w:val="006B6B83"/>
    <w:rsid w:val="006E2E6A"/>
    <w:rsid w:val="006E5E2B"/>
    <w:rsid w:val="006E7CEB"/>
    <w:rsid w:val="00701C43"/>
    <w:rsid w:val="00701D72"/>
    <w:rsid w:val="00755074"/>
    <w:rsid w:val="007806A1"/>
    <w:rsid w:val="00790571"/>
    <w:rsid w:val="007B5E5D"/>
    <w:rsid w:val="007C037F"/>
    <w:rsid w:val="007D64EF"/>
    <w:rsid w:val="007F28DE"/>
    <w:rsid w:val="007F6289"/>
    <w:rsid w:val="0081062E"/>
    <w:rsid w:val="00832247"/>
    <w:rsid w:val="00862DD2"/>
    <w:rsid w:val="008A0854"/>
    <w:rsid w:val="008B3839"/>
    <w:rsid w:val="008D6DD5"/>
    <w:rsid w:val="00900B88"/>
    <w:rsid w:val="00924F53"/>
    <w:rsid w:val="0093637D"/>
    <w:rsid w:val="00946DBD"/>
    <w:rsid w:val="009533C4"/>
    <w:rsid w:val="00971D8C"/>
    <w:rsid w:val="00975B98"/>
    <w:rsid w:val="009A7213"/>
    <w:rsid w:val="00A10A7E"/>
    <w:rsid w:val="00A16232"/>
    <w:rsid w:val="00A34886"/>
    <w:rsid w:val="00A86B20"/>
    <w:rsid w:val="00A86CDE"/>
    <w:rsid w:val="00AA5B9E"/>
    <w:rsid w:val="00AF4DD6"/>
    <w:rsid w:val="00B17057"/>
    <w:rsid w:val="00B37EB1"/>
    <w:rsid w:val="00B444C7"/>
    <w:rsid w:val="00B95425"/>
    <w:rsid w:val="00BA141A"/>
    <w:rsid w:val="00BB78E1"/>
    <w:rsid w:val="00BC1338"/>
    <w:rsid w:val="00BE7388"/>
    <w:rsid w:val="00C0370B"/>
    <w:rsid w:val="00C246DA"/>
    <w:rsid w:val="00C417FC"/>
    <w:rsid w:val="00CA4833"/>
    <w:rsid w:val="00CD34AF"/>
    <w:rsid w:val="00CD7922"/>
    <w:rsid w:val="00CE0E3B"/>
    <w:rsid w:val="00D64C3B"/>
    <w:rsid w:val="00D910CF"/>
    <w:rsid w:val="00D96D57"/>
    <w:rsid w:val="00DC43DD"/>
    <w:rsid w:val="00E359CD"/>
    <w:rsid w:val="00E77885"/>
    <w:rsid w:val="00E907B9"/>
    <w:rsid w:val="00E97407"/>
    <w:rsid w:val="00EC31EE"/>
    <w:rsid w:val="00EE4D0D"/>
    <w:rsid w:val="00F101D7"/>
    <w:rsid w:val="00F310D3"/>
    <w:rsid w:val="00F908F6"/>
    <w:rsid w:val="00F911FC"/>
    <w:rsid w:val="00F965FD"/>
    <w:rsid w:val="00F9777D"/>
    <w:rsid w:val="00FC2EBE"/>
    <w:rsid w:val="00FF0079"/>
    <w:rsid w:val="00FF31FF"/>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0BE6"/>
  <w15:chartTrackingRefBased/>
  <w15:docId w15:val="{38D8BA3B-885B-486E-B97C-6EFEE836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9F"/>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444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DD5"/>
    <w:pPr>
      <w:keepNext/>
      <w:keepLines/>
      <w:spacing w:before="40"/>
      <w:ind w:firstLine="0"/>
      <w:outlineLvl w:val="1"/>
    </w:pPr>
    <w:rPr>
      <w:rFonts w:eastAsiaTheme="majorEastAsia" w:cs="Times New Roman"/>
      <w:b/>
      <w:bCs/>
      <w:szCs w:val="28"/>
    </w:rPr>
  </w:style>
  <w:style w:type="paragraph" w:styleId="Heading3">
    <w:name w:val="heading 3"/>
    <w:basedOn w:val="Normal"/>
    <w:next w:val="Normal"/>
    <w:link w:val="Heading3Char"/>
    <w:uiPriority w:val="9"/>
    <w:unhideWhenUsed/>
    <w:qFormat/>
    <w:rsid w:val="00243432"/>
    <w:pPr>
      <w:keepNext/>
      <w:keepLines/>
      <w:spacing w:before="40"/>
      <w:ind w:firstLine="0"/>
      <w:outlineLvl w:val="2"/>
    </w:pPr>
    <w:rPr>
      <w:rFonts w:eastAsiaTheme="majorEastAsia" w:cs="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 со скобкой"/>
    <w:basedOn w:val="Normal"/>
    <w:link w:val="ListParagraphChar"/>
    <w:uiPriority w:val="34"/>
    <w:qFormat/>
    <w:rsid w:val="00A16232"/>
    <w:pPr>
      <w:ind w:left="720"/>
      <w:contextualSpacing/>
    </w:pPr>
  </w:style>
  <w:style w:type="character" w:customStyle="1" w:styleId="Heading2Char">
    <w:name w:val="Heading 2 Char"/>
    <w:basedOn w:val="DefaultParagraphFont"/>
    <w:link w:val="Heading2"/>
    <w:uiPriority w:val="9"/>
    <w:rsid w:val="008D6DD5"/>
    <w:rPr>
      <w:rFonts w:ascii="Times New Roman" w:eastAsiaTheme="majorEastAsia" w:hAnsi="Times New Roman" w:cs="Times New Roman"/>
      <w:b/>
      <w:bCs/>
      <w:sz w:val="28"/>
      <w:szCs w:val="28"/>
      <w:lang w:val="ru-RU"/>
    </w:rPr>
  </w:style>
  <w:style w:type="character" w:customStyle="1" w:styleId="Heading3Char">
    <w:name w:val="Heading 3 Char"/>
    <w:basedOn w:val="DefaultParagraphFont"/>
    <w:link w:val="Heading3"/>
    <w:uiPriority w:val="9"/>
    <w:rsid w:val="00243432"/>
    <w:rPr>
      <w:rFonts w:ascii="Times New Roman" w:eastAsiaTheme="majorEastAsia" w:hAnsi="Times New Roman" w:cs="Times New Roman"/>
      <w:b/>
      <w:bCs/>
      <w:sz w:val="28"/>
      <w:szCs w:val="28"/>
      <w:lang w:val="ru-RU"/>
    </w:rPr>
  </w:style>
  <w:style w:type="character" w:customStyle="1" w:styleId="hydro">
    <w:name w:val="hydro"/>
    <w:basedOn w:val="DefaultParagraphFont"/>
    <w:rsid w:val="004869C2"/>
  </w:style>
  <w:style w:type="character" w:styleId="Hyperlink">
    <w:name w:val="Hyperlink"/>
    <w:basedOn w:val="DefaultParagraphFont"/>
    <w:uiPriority w:val="99"/>
    <w:unhideWhenUsed/>
    <w:rsid w:val="00C246DA"/>
    <w:rPr>
      <w:color w:val="0563C1" w:themeColor="hyperlink"/>
      <w:u w:val="single"/>
    </w:rPr>
  </w:style>
  <w:style w:type="character" w:styleId="UnresolvedMention">
    <w:name w:val="Unresolved Mention"/>
    <w:basedOn w:val="DefaultParagraphFont"/>
    <w:uiPriority w:val="99"/>
    <w:semiHidden/>
    <w:unhideWhenUsed/>
    <w:rsid w:val="00C246DA"/>
    <w:rPr>
      <w:color w:val="605E5C"/>
      <w:shd w:val="clear" w:color="auto" w:fill="E1DFDD"/>
    </w:rPr>
  </w:style>
  <w:style w:type="paragraph" w:styleId="Caption">
    <w:name w:val="caption"/>
    <w:basedOn w:val="Normal"/>
    <w:next w:val="Normal"/>
    <w:uiPriority w:val="35"/>
    <w:unhideWhenUsed/>
    <w:qFormat/>
    <w:rsid w:val="007D64EF"/>
    <w:pPr>
      <w:ind w:firstLine="0"/>
      <w:jc w:val="center"/>
    </w:pPr>
    <w:rPr>
      <w:iCs/>
      <w:color w:val="000000" w:themeColor="text1"/>
      <w:kern w:val="2"/>
      <w:szCs w:val="18"/>
      <w14:ligatures w14:val="standardContextual"/>
    </w:rPr>
  </w:style>
  <w:style w:type="character" w:customStyle="1" w:styleId="ListParagraphChar">
    <w:name w:val="List Paragraph Char"/>
    <w:aliases w:val="Список со скобкой Char"/>
    <w:basedOn w:val="DefaultParagraphFont"/>
    <w:link w:val="ListParagraph"/>
    <w:uiPriority w:val="34"/>
    <w:locked/>
    <w:rsid w:val="00A10A7E"/>
    <w:rPr>
      <w:rFonts w:ascii="Times New Roman" w:hAnsi="Times New Roman"/>
      <w:sz w:val="28"/>
      <w:lang w:val="ru-RU"/>
    </w:rPr>
  </w:style>
  <w:style w:type="character" w:customStyle="1" w:styleId="AStyleChar">
    <w:name w:val="AStyle Char"/>
    <w:basedOn w:val="DefaultParagraphFont"/>
    <w:link w:val="AStyle"/>
    <w:locked/>
    <w:rsid w:val="00A10A7E"/>
    <w:rPr>
      <w:sz w:val="28"/>
      <w:szCs w:val="28"/>
      <w:lang w:eastAsia="ja-JP"/>
    </w:rPr>
  </w:style>
  <w:style w:type="paragraph" w:customStyle="1" w:styleId="AStyle">
    <w:name w:val="AStyle"/>
    <w:basedOn w:val="Normal"/>
    <w:link w:val="AStyleChar"/>
    <w:qFormat/>
    <w:rsid w:val="00A10A7E"/>
    <w:pPr>
      <w:contextualSpacing/>
    </w:pPr>
    <w:rPr>
      <w:rFonts w:asciiTheme="minorHAnsi" w:hAnsiTheme="minorHAnsi"/>
      <w:szCs w:val="28"/>
      <w:lang w:val="en-US" w:eastAsia="ja-JP"/>
    </w:rPr>
  </w:style>
  <w:style w:type="character" w:customStyle="1" w:styleId="Heading1Char">
    <w:name w:val="Heading 1 Char"/>
    <w:basedOn w:val="DefaultParagraphFont"/>
    <w:link w:val="Heading1"/>
    <w:uiPriority w:val="9"/>
    <w:rsid w:val="00444FF0"/>
    <w:rPr>
      <w:rFonts w:asciiTheme="majorHAnsi" w:eastAsiaTheme="majorEastAsia" w:hAnsiTheme="majorHAnsi" w:cstheme="majorBidi"/>
      <w:color w:val="2F5496" w:themeColor="accent1" w:themeShade="BF"/>
      <w:sz w:val="32"/>
      <w:szCs w:val="32"/>
      <w:lang w:val="ru-RU"/>
    </w:rPr>
  </w:style>
  <w:style w:type="character" w:styleId="FollowedHyperlink">
    <w:name w:val="FollowedHyperlink"/>
    <w:basedOn w:val="DefaultParagraphFont"/>
    <w:uiPriority w:val="99"/>
    <w:semiHidden/>
    <w:unhideWhenUsed/>
    <w:rsid w:val="00BA141A"/>
    <w:rPr>
      <w:color w:val="954F72" w:themeColor="followedHyperlink"/>
      <w:u w:val="single"/>
    </w:rPr>
  </w:style>
  <w:style w:type="paragraph" w:customStyle="1" w:styleId="a">
    <w:name w:val="Осн. текст"/>
    <w:basedOn w:val="Normal"/>
    <w:link w:val="a0"/>
    <w:qFormat/>
    <w:rsid w:val="00E97407"/>
    <w:rPr>
      <w:rFonts w:eastAsia="Times New Roman" w:cs="Times New Roman"/>
      <w:szCs w:val="20"/>
      <w:lang w:eastAsia="ru-RU"/>
    </w:rPr>
  </w:style>
  <w:style w:type="character" w:customStyle="1" w:styleId="a0">
    <w:name w:val="Осн. текст Знак"/>
    <w:basedOn w:val="DefaultParagraphFont"/>
    <w:link w:val="a"/>
    <w:rsid w:val="00E97407"/>
    <w:rPr>
      <w:rFonts w:ascii="Times New Roman" w:eastAsia="Times New Roman" w:hAnsi="Times New Roman" w:cs="Times New Roman"/>
      <w:sz w:val="28"/>
      <w:szCs w:val="20"/>
      <w:lang w:val="ru-RU" w:eastAsia="ru-RU"/>
    </w:rPr>
  </w:style>
  <w:style w:type="character" w:styleId="Strong">
    <w:name w:val="Strong"/>
    <w:basedOn w:val="DefaultParagraphFont"/>
    <w:uiPriority w:val="22"/>
    <w:qFormat/>
    <w:rsid w:val="00975B98"/>
    <w:rPr>
      <w:b/>
      <w:bCs/>
    </w:rPr>
  </w:style>
  <w:style w:type="table" w:styleId="TableGrid">
    <w:name w:val="Table Grid"/>
    <w:basedOn w:val="TableNormal"/>
    <w:uiPriority w:val="39"/>
    <w:rsid w:val="006A2A0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245">
      <w:bodyDiv w:val="1"/>
      <w:marLeft w:val="0"/>
      <w:marRight w:val="0"/>
      <w:marTop w:val="0"/>
      <w:marBottom w:val="0"/>
      <w:divBdr>
        <w:top w:val="none" w:sz="0" w:space="0" w:color="auto"/>
        <w:left w:val="none" w:sz="0" w:space="0" w:color="auto"/>
        <w:bottom w:val="none" w:sz="0" w:space="0" w:color="auto"/>
        <w:right w:val="none" w:sz="0" w:space="0" w:color="auto"/>
      </w:divBdr>
    </w:div>
    <w:div w:id="51005314">
      <w:bodyDiv w:val="1"/>
      <w:marLeft w:val="0"/>
      <w:marRight w:val="0"/>
      <w:marTop w:val="0"/>
      <w:marBottom w:val="0"/>
      <w:divBdr>
        <w:top w:val="none" w:sz="0" w:space="0" w:color="auto"/>
        <w:left w:val="none" w:sz="0" w:space="0" w:color="auto"/>
        <w:bottom w:val="none" w:sz="0" w:space="0" w:color="auto"/>
        <w:right w:val="none" w:sz="0" w:space="0" w:color="auto"/>
      </w:divBdr>
    </w:div>
    <w:div w:id="75057071">
      <w:bodyDiv w:val="1"/>
      <w:marLeft w:val="0"/>
      <w:marRight w:val="0"/>
      <w:marTop w:val="0"/>
      <w:marBottom w:val="0"/>
      <w:divBdr>
        <w:top w:val="none" w:sz="0" w:space="0" w:color="auto"/>
        <w:left w:val="none" w:sz="0" w:space="0" w:color="auto"/>
        <w:bottom w:val="none" w:sz="0" w:space="0" w:color="auto"/>
        <w:right w:val="none" w:sz="0" w:space="0" w:color="auto"/>
      </w:divBdr>
    </w:div>
    <w:div w:id="94450667">
      <w:bodyDiv w:val="1"/>
      <w:marLeft w:val="0"/>
      <w:marRight w:val="0"/>
      <w:marTop w:val="0"/>
      <w:marBottom w:val="0"/>
      <w:divBdr>
        <w:top w:val="none" w:sz="0" w:space="0" w:color="auto"/>
        <w:left w:val="none" w:sz="0" w:space="0" w:color="auto"/>
        <w:bottom w:val="none" w:sz="0" w:space="0" w:color="auto"/>
        <w:right w:val="none" w:sz="0" w:space="0" w:color="auto"/>
      </w:divBdr>
    </w:div>
    <w:div w:id="150146006">
      <w:bodyDiv w:val="1"/>
      <w:marLeft w:val="0"/>
      <w:marRight w:val="0"/>
      <w:marTop w:val="0"/>
      <w:marBottom w:val="0"/>
      <w:divBdr>
        <w:top w:val="none" w:sz="0" w:space="0" w:color="auto"/>
        <w:left w:val="none" w:sz="0" w:space="0" w:color="auto"/>
        <w:bottom w:val="none" w:sz="0" w:space="0" w:color="auto"/>
        <w:right w:val="none" w:sz="0" w:space="0" w:color="auto"/>
      </w:divBdr>
    </w:div>
    <w:div w:id="249118120">
      <w:bodyDiv w:val="1"/>
      <w:marLeft w:val="0"/>
      <w:marRight w:val="0"/>
      <w:marTop w:val="0"/>
      <w:marBottom w:val="0"/>
      <w:divBdr>
        <w:top w:val="none" w:sz="0" w:space="0" w:color="auto"/>
        <w:left w:val="none" w:sz="0" w:space="0" w:color="auto"/>
        <w:bottom w:val="none" w:sz="0" w:space="0" w:color="auto"/>
        <w:right w:val="none" w:sz="0" w:space="0" w:color="auto"/>
      </w:divBdr>
    </w:div>
    <w:div w:id="337542141">
      <w:bodyDiv w:val="1"/>
      <w:marLeft w:val="0"/>
      <w:marRight w:val="0"/>
      <w:marTop w:val="0"/>
      <w:marBottom w:val="0"/>
      <w:divBdr>
        <w:top w:val="none" w:sz="0" w:space="0" w:color="auto"/>
        <w:left w:val="none" w:sz="0" w:space="0" w:color="auto"/>
        <w:bottom w:val="none" w:sz="0" w:space="0" w:color="auto"/>
        <w:right w:val="none" w:sz="0" w:space="0" w:color="auto"/>
      </w:divBdr>
      <w:divsChild>
        <w:div w:id="1000893545">
          <w:marLeft w:val="0"/>
          <w:marRight w:val="0"/>
          <w:marTop w:val="0"/>
          <w:marBottom w:val="0"/>
          <w:divBdr>
            <w:top w:val="none" w:sz="0" w:space="0" w:color="auto"/>
            <w:left w:val="none" w:sz="0" w:space="0" w:color="auto"/>
            <w:bottom w:val="none" w:sz="0" w:space="0" w:color="auto"/>
            <w:right w:val="none" w:sz="0" w:space="0" w:color="auto"/>
          </w:divBdr>
          <w:divsChild>
            <w:div w:id="58329961">
              <w:marLeft w:val="0"/>
              <w:marRight w:val="0"/>
              <w:marTop w:val="0"/>
              <w:marBottom w:val="0"/>
              <w:divBdr>
                <w:top w:val="none" w:sz="0" w:space="0" w:color="auto"/>
                <w:left w:val="none" w:sz="0" w:space="0" w:color="auto"/>
                <w:bottom w:val="none" w:sz="0" w:space="0" w:color="auto"/>
                <w:right w:val="none" w:sz="0" w:space="0" w:color="auto"/>
              </w:divBdr>
            </w:div>
          </w:divsChild>
        </w:div>
        <w:div w:id="852308152">
          <w:marLeft w:val="0"/>
          <w:marRight w:val="0"/>
          <w:marTop w:val="0"/>
          <w:marBottom w:val="0"/>
          <w:divBdr>
            <w:top w:val="none" w:sz="0" w:space="0" w:color="auto"/>
            <w:left w:val="none" w:sz="0" w:space="0" w:color="auto"/>
            <w:bottom w:val="none" w:sz="0" w:space="0" w:color="auto"/>
            <w:right w:val="none" w:sz="0" w:space="0" w:color="auto"/>
          </w:divBdr>
          <w:divsChild>
            <w:div w:id="1991127555">
              <w:marLeft w:val="0"/>
              <w:marRight w:val="0"/>
              <w:marTop w:val="0"/>
              <w:marBottom w:val="0"/>
              <w:divBdr>
                <w:top w:val="none" w:sz="0" w:space="0" w:color="auto"/>
                <w:left w:val="none" w:sz="0" w:space="0" w:color="auto"/>
                <w:bottom w:val="none" w:sz="0" w:space="0" w:color="auto"/>
                <w:right w:val="none" w:sz="0" w:space="0" w:color="auto"/>
              </w:divBdr>
              <w:divsChild>
                <w:div w:id="402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488">
      <w:bodyDiv w:val="1"/>
      <w:marLeft w:val="0"/>
      <w:marRight w:val="0"/>
      <w:marTop w:val="0"/>
      <w:marBottom w:val="0"/>
      <w:divBdr>
        <w:top w:val="none" w:sz="0" w:space="0" w:color="auto"/>
        <w:left w:val="none" w:sz="0" w:space="0" w:color="auto"/>
        <w:bottom w:val="none" w:sz="0" w:space="0" w:color="auto"/>
        <w:right w:val="none" w:sz="0" w:space="0" w:color="auto"/>
      </w:divBdr>
    </w:div>
    <w:div w:id="522329674">
      <w:bodyDiv w:val="1"/>
      <w:marLeft w:val="0"/>
      <w:marRight w:val="0"/>
      <w:marTop w:val="0"/>
      <w:marBottom w:val="0"/>
      <w:divBdr>
        <w:top w:val="none" w:sz="0" w:space="0" w:color="auto"/>
        <w:left w:val="none" w:sz="0" w:space="0" w:color="auto"/>
        <w:bottom w:val="none" w:sz="0" w:space="0" w:color="auto"/>
        <w:right w:val="none" w:sz="0" w:space="0" w:color="auto"/>
      </w:divBdr>
    </w:div>
    <w:div w:id="561910722">
      <w:bodyDiv w:val="1"/>
      <w:marLeft w:val="0"/>
      <w:marRight w:val="0"/>
      <w:marTop w:val="0"/>
      <w:marBottom w:val="0"/>
      <w:divBdr>
        <w:top w:val="none" w:sz="0" w:space="0" w:color="auto"/>
        <w:left w:val="none" w:sz="0" w:space="0" w:color="auto"/>
        <w:bottom w:val="none" w:sz="0" w:space="0" w:color="auto"/>
        <w:right w:val="none" w:sz="0" w:space="0" w:color="auto"/>
      </w:divBdr>
    </w:div>
    <w:div w:id="603879448">
      <w:bodyDiv w:val="1"/>
      <w:marLeft w:val="0"/>
      <w:marRight w:val="0"/>
      <w:marTop w:val="0"/>
      <w:marBottom w:val="0"/>
      <w:divBdr>
        <w:top w:val="none" w:sz="0" w:space="0" w:color="auto"/>
        <w:left w:val="none" w:sz="0" w:space="0" w:color="auto"/>
        <w:bottom w:val="none" w:sz="0" w:space="0" w:color="auto"/>
        <w:right w:val="none" w:sz="0" w:space="0" w:color="auto"/>
      </w:divBdr>
    </w:div>
    <w:div w:id="778842112">
      <w:bodyDiv w:val="1"/>
      <w:marLeft w:val="0"/>
      <w:marRight w:val="0"/>
      <w:marTop w:val="0"/>
      <w:marBottom w:val="0"/>
      <w:divBdr>
        <w:top w:val="none" w:sz="0" w:space="0" w:color="auto"/>
        <w:left w:val="none" w:sz="0" w:space="0" w:color="auto"/>
        <w:bottom w:val="none" w:sz="0" w:space="0" w:color="auto"/>
        <w:right w:val="none" w:sz="0" w:space="0" w:color="auto"/>
      </w:divBdr>
    </w:div>
    <w:div w:id="843521177">
      <w:bodyDiv w:val="1"/>
      <w:marLeft w:val="0"/>
      <w:marRight w:val="0"/>
      <w:marTop w:val="0"/>
      <w:marBottom w:val="0"/>
      <w:divBdr>
        <w:top w:val="none" w:sz="0" w:space="0" w:color="auto"/>
        <w:left w:val="none" w:sz="0" w:space="0" w:color="auto"/>
        <w:bottom w:val="none" w:sz="0" w:space="0" w:color="auto"/>
        <w:right w:val="none" w:sz="0" w:space="0" w:color="auto"/>
      </w:divBdr>
    </w:div>
    <w:div w:id="901791537">
      <w:bodyDiv w:val="1"/>
      <w:marLeft w:val="0"/>
      <w:marRight w:val="0"/>
      <w:marTop w:val="0"/>
      <w:marBottom w:val="0"/>
      <w:divBdr>
        <w:top w:val="none" w:sz="0" w:space="0" w:color="auto"/>
        <w:left w:val="none" w:sz="0" w:space="0" w:color="auto"/>
        <w:bottom w:val="none" w:sz="0" w:space="0" w:color="auto"/>
        <w:right w:val="none" w:sz="0" w:space="0" w:color="auto"/>
      </w:divBdr>
    </w:div>
    <w:div w:id="952058919">
      <w:bodyDiv w:val="1"/>
      <w:marLeft w:val="0"/>
      <w:marRight w:val="0"/>
      <w:marTop w:val="0"/>
      <w:marBottom w:val="0"/>
      <w:divBdr>
        <w:top w:val="none" w:sz="0" w:space="0" w:color="auto"/>
        <w:left w:val="none" w:sz="0" w:space="0" w:color="auto"/>
        <w:bottom w:val="none" w:sz="0" w:space="0" w:color="auto"/>
        <w:right w:val="none" w:sz="0" w:space="0" w:color="auto"/>
      </w:divBdr>
    </w:div>
    <w:div w:id="988023801">
      <w:bodyDiv w:val="1"/>
      <w:marLeft w:val="0"/>
      <w:marRight w:val="0"/>
      <w:marTop w:val="0"/>
      <w:marBottom w:val="0"/>
      <w:divBdr>
        <w:top w:val="none" w:sz="0" w:space="0" w:color="auto"/>
        <w:left w:val="none" w:sz="0" w:space="0" w:color="auto"/>
        <w:bottom w:val="none" w:sz="0" w:space="0" w:color="auto"/>
        <w:right w:val="none" w:sz="0" w:space="0" w:color="auto"/>
      </w:divBdr>
    </w:div>
    <w:div w:id="1011033215">
      <w:bodyDiv w:val="1"/>
      <w:marLeft w:val="0"/>
      <w:marRight w:val="0"/>
      <w:marTop w:val="0"/>
      <w:marBottom w:val="0"/>
      <w:divBdr>
        <w:top w:val="none" w:sz="0" w:space="0" w:color="auto"/>
        <w:left w:val="none" w:sz="0" w:space="0" w:color="auto"/>
        <w:bottom w:val="none" w:sz="0" w:space="0" w:color="auto"/>
        <w:right w:val="none" w:sz="0" w:space="0" w:color="auto"/>
      </w:divBdr>
    </w:div>
    <w:div w:id="1017005068">
      <w:bodyDiv w:val="1"/>
      <w:marLeft w:val="0"/>
      <w:marRight w:val="0"/>
      <w:marTop w:val="0"/>
      <w:marBottom w:val="0"/>
      <w:divBdr>
        <w:top w:val="none" w:sz="0" w:space="0" w:color="auto"/>
        <w:left w:val="none" w:sz="0" w:space="0" w:color="auto"/>
        <w:bottom w:val="none" w:sz="0" w:space="0" w:color="auto"/>
        <w:right w:val="none" w:sz="0" w:space="0" w:color="auto"/>
      </w:divBdr>
    </w:div>
    <w:div w:id="1059594883">
      <w:bodyDiv w:val="1"/>
      <w:marLeft w:val="0"/>
      <w:marRight w:val="0"/>
      <w:marTop w:val="0"/>
      <w:marBottom w:val="0"/>
      <w:divBdr>
        <w:top w:val="none" w:sz="0" w:space="0" w:color="auto"/>
        <w:left w:val="none" w:sz="0" w:space="0" w:color="auto"/>
        <w:bottom w:val="none" w:sz="0" w:space="0" w:color="auto"/>
        <w:right w:val="none" w:sz="0" w:space="0" w:color="auto"/>
      </w:divBdr>
    </w:div>
    <w:div w:id="1081441552">
      <w:bodyDiv w:val="1"/>
      <w:marLeft w:val="0"/>
      <w:marRight w:val="0"/>
      <w:marTop w:val="0"/>
      <w:marBottom w:val="0"/>
      <w:divBdr>
        <w:top w:val="none" w:sz="0" w:space="0" w:color="auto"/>
        <w:left w:val="none" w:sz="0" w:space="0" w:color="auto"/>
        <w:bottom w:val="none" w:sz="0" w:space="0" w:color="auto"/>
        <w:right w:val="none" w:sz="0" w:space="0" w:color="auto"/>
      </w:divBdr>
    </w:div>
    <w:div w:id="1089740241">
      <w:bodyDiv w:val="1"/>
      <w:marLeft w:val="0"/>
      <w:marRight w:val="0"/>
      <w:marTop w:val="0"/>
      <w:marBottom w:val="0"/>
      <w:divBdr>
        <w:top w:val="none" w:sz="0" w:space="0" w:color="auto"/>
        <w:left w:val="none" w:sz="0" w:space="0" w:color="auto"/>
        <w:bottom w:val="none" w:sz="0" w:space="0" w:color="auto"/>
        <w:right w:val="none" w:sz="0" w:space="0" w:color="auto"/>
      </w:divBdr>
    </w:div>
    <w:div w:id="1104837760">
      <w:bodyDiv w:val="1"/>
      <w:marLeft w:val="0"/>
      <w:marRight w:val="0"/>
      <w:marTop w:val="0"/>
      <w:marBottom w:val="0"/>
      <w:divBdr>
        <w:top w:val="none" w:sz="0" w:space="0" w:color="auto"/>
        <w:left w:val="none" w:sz="0" w:space="0" w:color="auto"/>
        <w:bottom w:val="none" w:sz="0" w:space="0" w:color="auto"/>
        <w:right w:val="none" w:sz="0" w:space="0" w:color="auto"/>
      </w:divBdr>
    </w:div>
    <w:div w:id="1197504734">
      <w:bodyDiv w:val="1"/>
      <w:marLeft w:val="0"/>
      <w:marRight w:val="0"/>
      <w:marTop w:val="0"/>
      <w:marBottom w:val="0"/>
      <w:divBdr>
        <w:top w:val="none" w:sz="0" w:space="0" w:color="auto"/>
        <w:left w:val="none" w:sz="0" w:space="0" w:color="auto"/>
        <w:bottom w:val="none" w:sz="0" w:space="0" w:color="auto"/>
        <w:right w:val="none" w:sz="0" w:space="0" w:color="auto"/>
      </w:divBdr>
    </w:div>
    <w:div w:id="1239168633">
      <w:bodyDiv w:val="1"/>
      <w:marLeft w:val="0"/>
      <w:marRight w:val="0"/>
      <w:marTop w:val="0"/>
      <w:marBottom w:val="0"/>
      <w:divBdr>
        <w:top w:val="none" w:sz="0" w:space="0" w:color="auto"/>
        <w:left w:val="none" w:sz="0" w:space="0" w:color="auto"/>
        <w:bottom w:val="none" w:sz="0" w:space="0" w:color="auto"/>
        <w:right w:val="none" w:sz="0" w:space="0" w:color="auto"/>
      </w:divBdr>
    </w:div>
    <w:div w:id="1283880632">
      <w:bodyDiv w:val="1"/>
      <w:marLeft w:val="0"/>
      <w:marRight w:val="0"/>
      <w:marTop w:val="0"/>
      <w:marBottom w:val="0"/>
      <w:divBdr>
        <w:top w:val="none" w:sz="0" w:space="0" w:color="auto"/>
        <w:left w:val="none" w:sz="0" w:space="0" w:color="auto"/>
        <w:bottom w:val="none" w:sz="0" w:space="0" w:color="auto"/>
        <w:right w:val="none" w:sz="0" w:space="0" w:color="auto"/>
      </w:divBdr>
    </w:div>
    <w:div w:id="1355380441">
      <w:bodyDiv w:val="1"/>
      <w:marLeft w:val="0"/>
      <w:marRight w:val="0"/>
      <w:marTop w:val="0"/>
      <w:marBottom w:val="0"/>
      <w:divBdr>
        <w:top w:val="none" w:sz="0" w:space="0" w:color="auto"/>
        <w:left w:val="none" w:sz="0" w:space="0" w:color="auto"/>
        <w:bottom w:val="none" w:sz="0" w:space="0" w:color="auto"/>
        <w:right w:val="none" w:sz="0" w:space="0" w:color="auto"/>
      </w:divBdr>
    </w:div>
    <w:div w:id="1510562184">
      <w:bodyDiv w:val="1"/>
      <w:marLeft w:val="0"/>
      <w:marRight w:val="0"/>
      <w:marTop w:val="0"/>
      <w:marBottom w:val="0"/>
      <w:divBdr>
        <w:top w:val="none" w:sz="0" w:space="0" w:color="auto"/>
        <w:left w:val="none" w:sz="0" w:space="0" w:color="auto"/>
        <w:bottom w:val="none" w:sz="0" w:space="0" w:color="auto"/>
        <w:right w:val="none" w:sz="0" w:space="0" w:color="auto"/>
      </w:divBdr>
    </w:div>
    <w:div w:id="1606494661">
      <w:bodyDiv w:val="1"/>
      <w:marLeft w:val="0"/>
      <w:marRight w:val="0"/>
      <w:marTop w:val="0"/>
      <w:marBottom w:val="0"/>
      <w:divBdr>
        <w:top w:val="none" w:sz="0" w:space="0" w:color="auto"/>
        <w:left w:val="none" w:sz="0" w:space="0" w:color="auto"/>
        <w:bottom w:val="none" w:sz="0" w:space="0" w:color="auto"/>
        <w:right w:val="none" w:sz="0" w:space="0" w:color="auto"/>
      </w:divBdr>
      <w:divsChild>
        <w:div w:id="1255743624">
          <w:marLeft w:val="0"/>
          <w:marRight w:val="0"/>
          <w:marTop w:val="0"/>
          <w:marBottom w:val="0"/>
          <w:divBdr>
            <w:top w:val="none" w:sz="0" w:space="0" w:color="auto"/>
            <w:left w:val="none" w:sz="0" w:space="0" w:color="auto"/>
            <w:bottom w:val="none" w:sz="0" w:space="0" w:color="auto"/>
            <w:right w:val="none" w:sz="0" w:space="0" w:color="auto"/>
          </w:divBdr>
          <w:divsChild>
            <w:div w:id="867833272">
              <w:marLeft w:val="0"/>
              <w:marRight w:val="0"/>
              <w:marTop w:val="0"/>
              <w:marBottom w:val="0"/>
              <w:divBdr>
                <w:top w:val="none" w:sz="0" w:space="0" w:color="auto"/>
                <w:left w:val="none" w:sz="0" w:space="0" w:color="auto"/>
                <w:bottom w:val="none" w:sz="0" w:space="0" w:color="auto"/>
                <w:right w:val="none" w:sz="0" w:space="0" w:color="auto"/>
              </w:divBdr>
            </w:div>
          </w:divsChild>
        </w:div>
        <w:div w:id="504251362">
          <w:marLeft w:val="0"/>
          <w:marRight w:val="0"/>
          <w:marTop w:val="0"/>
          <w:marBottom w:val="0"/>
          <w:divBdr>
            <w:top w:val="none" w:sz="0" w:space="0" w:color="auto"/>
            <w:left w:val="none" w:sz="0" w:space="0" w:color="auto"/>
            <w:bottom w:val="none" w:sz="0" w:space="0" w:color="auto"/>
            <w:right w:val="none" w:sz="0" w:space="0" w:color="auto"/>
          </w:divBdr>
          <w:divsChild>
            <w:div w:id="1801458173">
              <w:marLeft w:val="0"/>
              <w:marRight w:val="0"/>
              <w:marTop w:val="0"/>
              <w:marBottom w:val="0"/>
              <w:divBdr>
                <w:top w:val="none" w:sz="0" w:space="0" w:color="auto"/>
                <w:left w:val="none" w:sz="0" w:space="0" w:color="auto"/>
                <w:bottom w:val="none" w:sz="0" w:space="0" w:color="auto"/>
                <w:right w:val="none" w:sz="0" w:space="0" w:color="auto"/>
              </w:divBdr>
              <w:divsChild>
                <w:div w:id="6319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9839">
      <w:bodyDiv w:val="1"/>
      <w:marLeft w:val="0"/>
      <w:marRight w:val="0"/>
      <w:marTop w:val="0"/>
      <w:marBottom w:val="0"/>
      <w:divBdr>
        <w:top w:val="none" w:sz="0" w:space="0" w:color="auto"/>
        <w:left w:val="none" w:sz="0" w:space="0" w:color="auto"/>
        <w:bottom w:val="none" w:sz="0" w:space="0" w:color="auto"/>
        <w:right w:val="none" w:sz="0" w:space="0" w:color="auto"/>
      </w:divBdr>
    </w:div>
    <w:div w:id="1702321480">
      <w:bodyDiv w:val="1"/>
      <w:marLeft w:val="0"/>
      <w:marRight w:val="0"/>
      <w:marTop w:val="0"/>
      <w:marBottom w:val="0"/>
      <w:divBdr>
        <w:top w:val="none" w:sz="0" w:space="0" w:color="auto"/>
        <w:left w:val="none" w:sz="0" w:space="0" w:color="auto"/>
        <w:bottom w:val="none" w:sz="0" w:space="0" w:color="auto"/>
        <w:right w:val="none" w:sz="0" w:space="0" w:color="auto"/>
      </w:divBdr>
    </w:div>
    <w:div w:id="1708331950">
      <w:bodyDiv w:val="1"/>
      <w:marLeft w:val="0"/>
      <w:marRight w:val="0"/>
      <w:marTop w:val="0"/>
      <w:marBottom w:val="0"/>
      <w:divBdr>
        <w:top w:val="none" w:sz="0" w:space="0" w:color="auto"/>
        <w:left w:val="none" w:sz="0" w:space="0" w:color="auto"/>
        <w:bottom w:val="none" w:sz="0" w:space="0" w:color="auto"/>
        <w:right w:val="none" w:sz="0" w:space="0" w:color="auto"/>
      </w:divBdr>
    </w:div>
    <w:div w:id="1728264684">
      <w:bodyDiv w:val="1"/>
      <w:marLeft w:val="0"/>
      <w:marRight w:val="0"/>
      <w:marTop w:val="0"/>
      <w:marBottom w:val="0"/>
      <w:divBdr>
        <w:top w:val="none" w:sz="0" w:space="0" w:color="auto"/>
        <w:left w:val="none" w:sz="0" w:space="0" w:color="auto"/>
        <w:bottom w:val="none" w:sz="0" w:space="0" w:color="auto"/>
        <w:right w:val="none" w:sz="0" w:space="0" w:color="auto"/>
      </w:divBdr>
    </w:div>
    <w:div w:id="1751656229">
      <w:bodyDiv w:val="1"/>
      <w:marLeft w:val="0"/>
      <w:marRight w:val="0"/>
      <w:marTop w:val="0"/>
      <w:marBottom w:val="0"/>
      <w:divBdr>
        <w:top w:val="none" w:sz="0" w:space="0" w:color="auto"/>
        <w:left w:val="none" w:sz="0" w:space="0" w:color="auto"/>
        <w:bottom w:val="none" w:sz="0" w:space="0" w:color="auto"/>
        <w:right w:val="none" w:sz="0" w:space="0" w:color="auto"/>
      </w:divBdr>
    </w:div>
    <w:div w:id="1755974902">
      <w:bodyDiv w:val="1"/>
      <w:marLeft w:val="0"/>
      <w:marRight w:val="0"/>
      <w:marTop w:val="0"/>
      <w:marBottom w:val="0"/>
      <w:divBdr>
        <w:top w:val="none" w:sz="0" w:space="0" w:color="auto"/>
        <w:left w:val="none" w:sz="0" w:space="0" w:color="auto"/>
        <w:bottom w:val="none" w:sz="0" w:space="0" w:color="auto"/>
        <w:right w:val="none" w:sz="0" w:space="0" w:color="auto"/>
      </w:divBdr>
    </w:div>
    <w:div w:id="1860046172">
      <w:bodyDiv w:val="1"/>
      <w:marLeft w:val="0"/>
      <w:marRight w:val="0"/>
      <w:marTop w:val="0"/>
      <w:marBottom w:val="0"/>
      <w:divBdr>
        <w:top w:val="none" w:sz="0" w:space="0" w:color="auto"/>
        <w:left w:val="none" w:sz="0" w:space="0" w:color="auto"/>
        <w:bottom w:val="none" w:sz="0" w:space="0" w:color="auto"/>
        <w:right w:val="none" w:sz="0" w:space="0" w:color="auto"/>
      </w:divBdr>
    </w:div>
    <w:div w:id="1899130447">
      <w:bodyDiv w:val="1"/>
      <w:marLeft w:val="0"/>
      <w:marRight w:val="0"/>
      <w:marTop w:val="0"/>
      <w:marBottom w:val="0"/>
      <w:divBdr>
        <w:top w:val="none" w:sz="0" w:space="0" w:color="auto"/>
        <w:left w:val="none" w:sz="0" w:space="0" w:color="auto"/>
        <w:bottom w:val="none" w:sz="0" w:space="0" w:color="auto"/>
        <w:right w:val="none" w:sz="0" w:space="0" w:color="auto"/>
      </w:divBdr>
    </w:div>
    <w:div w:id="1909488461">
      <w:bodyDiv w:val="1"/>
      <w:marLeft w:val="0"/>
      <w:marRight w:val="0"/>
      <w:marTop w:val="0"/>
      <w:marBottom w:val="0"/>
      <w:divBdr>
        <w:top w:val="none" w:sz="0" w:space="0" w:color="auto"/>
        <w:left w:val="none" w:sz="0" w:space="0" w:color="auto"/>
        <w:bottom w:val="none" w:sz="0" w:space="0" w:color="auto"/>
        <w:right w:val="none" w:sz="0" w:space="0" w:color="auto"/>
      </w:divBdr>
    </w:div>
    <w:div w:id="1989019153">
      <w:bodyDiv w:val="1"/>
      <w:marLeft w:val="0"/>
      <w:marRight w:val="0"/>
      <w:marTop w:val="0"/>
      <w:marBottom w:val="0"/>
      <w:divBdr>
        <w:top w:val="none" w:sz="0" w:space="0" w:color="auto"/>
        <w:left w:val="none" w:sz="0" w:space="0" w:color="auto"/>
        <w:bottom w:val="none" w:sz="0" w:space="0" w:color="auto"/>
        <w:right w:val="none" w:sz="0" w:space="0" w:color="auto"/>
      </w:divBdr>
    </w:div>
    <w:div w:id="2032560597">
      <w:bodyDiv w:val="1"/>
      <w:marLeft w:val="0"/>
      <w:marRight w:val="0"/>
      <w:marTop w:val="0"/>
      <w:marBottom w:val="0"/>
      <w:divBdr>
        <w:top w:val="none" w:sz="0" w:space="0" w:color="auto"/>
        <w:left w:val="none" w:sz="0" w:space="0" w:color="auto"/>
        <w:bottom w:val="none" w:sz="0" w:space="0" w:color="auto"/>
        <w:right w:val="none" w:sz="0" w:space="0" w:color="auto"/>
      </w:divBdr>
    </w:div>
    <w:div w:id="2035184142">
      <w:bodyDiv w:val="1"/>
      <w:marLeft w:val="0"/>
      <w:marRight w:val="0"/>
      <w:marTop w:val="0"/>
      <w:marBottom w:val="0"/>
      <w:divBdr>
        <w:top w:val="none" w:sz="0" w:space="0" w:color="auto"/>
        <w:left w:val="none" w:sz="0" w:space="0" w:color="auto"/>
        <w:bottom w:val="none" w:sz="0" w:space="0" w:color="auto"/>
        <w:right w:val="none" w:sz="0" w:space="0" w:color="auto"/>
      </w:divBdr>
    </w:div>
    <w:div w:id="20893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iros.ru/blog/management/upravlenie-riskami-8-klyuchevykh-metodologiy-risk-menedzhmenta/" TargetMode="External"/><Relationship Id="rId5" Type="http://schemas.openxmlformats.org/officeDocument/2006/relationships/hyperlink" Target="https://neiros.ru/blog/management/proizvoditelnost-truda-9-effektivnykh-sposobov-povysit-pokaza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 Kot</dc:creator>
  <cp:keywords/>
  <dc:description/>
  <cp:lastModifiedBy>Evgen Kot</cp:lastModifiedBy>
  <cp:revision>47</cp:revision>
  <cp:lastPrinted>2024-03-12T08:04:00Z</cp:lastPrinted>
  <dcterms:created xsi:type="dcterms:W3CDTF">2024-04-08T16:00:00Z</dcterms:created>
  <dcterms:modified xsi:type="dcterms:W3CDTF">2024-04-16T08:55:00Z</dcterms:modified>
</cp:coreProperties>
</file>