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93" w:type="dxa"/>
        <w:jc w:val="left"/>
        <w:tblInd w:w="470" w:type="dxa"/>
        <w:tblCellMar>
          <w:top w:w="0" w:type="dxa"/>
          <w:left w:w="0" w:type="dxa"/>
          <w:bottom w:w="0" w:type="dxa"/>
          <w:right w:w="0" w:type="dxa"/>
        </w:tblCellMar>
        <w:tblLook w:val="01e0"/>
      </w:tblPr>
      <w:tblGrid>
        <w:gridCol w:w="112"/>
        <w:gridCol w:w="8780"/>
      </w:tblGrid>
      <w:tr>
        <w:trPr>
          <w:trHeight w:val="745" w:hRule="atLeast"/>
        </w:trPr>
        <w:tc>
          <w:tcPr>
            <w:tcW w:w="112" w:type="dxa"/>
            <w:vMerge w:val="restart"/>
            <w:tcBorders/>
          </w:tcPr>
          <w:p>
            <w:pPr>
              <w:pStyle w:val="TableParagraph"/>
              <w:spacing w:lineRule="auto" w:line="240" w:before="0" w:after="0"/>
              <w:ind w:left="0" w:right="0" w:hanging="0"/>
              <w:rPr>
                <w:rFonts w:ascii="Times New Roman" w:hAnsi="Times New Roman"/>
                <w:sz w:val="20"/>
              </w:rPr>
            </w:pPr>
            <w:r>
              <w:rPr>
                <w:rFonts w:ascii="Times New Roman" w:hAnsi="Times New Roman"/>
                <w:sz w:val="20"/>
              </w:rPr>
            </w:r>
          </w:p>
          <w:p>
            <w:pPr>
              <w:pStyle w:val="TableParagraph"/>
              <w:spacing w:lineRule="auto" w:line="240" w:before="0" w:after="0"/>
              <w:ind w:left="0" w:right="0" w:hanging="0"/>
              <w:rPr>
                <w:rFonts w:ascii="Times New Roman" w:hAnsi="Times New Roman"/>
                <w:sz w:val="20"/>
              </w:rPr>
            </w:pPr>
            <w:r>
              <w:rPr>
                <w:rFonts w:ascii="Times New Roman" w:hAnsi="Times New Roman"/>
                <w:sz w:val="20"/>
              </w:rPr>
            </w:r>
          </w:p>
          <w:p>
            <w:pPr>
              <w:pStyle w:val="TableParagraph"/>
              <w:spacing w:lineRule="auto" w:line="240" w:before="7" w:after="1"/>
              <w:ind w:left="0" w:right="0" w:hanging="0"/>
              <w:rPr>
                <w:rFonts w:ascii="Times New Roman" w:hAnsi="Times New Roman"/>
                <w:sz w:val="14"/>
              </w:rPr>
            </w:pPr>
            <w:r>
              <w:rPr>
                <w:rFonts w:ascii="Times New Roman" w:hAnsi="Times New Roman"/>
                <w:sz w:val="14"/>
              </w:rPr>
            </w:r>
          </w:p>
          <w:p>
            <w:pPr>
              <w:pStyle w:val="TableParagraph"/>
              <w:spacing w:lineRule="auto" w:line="240" w:before="0" w:after="0"/>
              <w:ind w:left="1008" w:right="0" w:hanging="0"/>
              <w:rPr>
                <w:rFonts w:ascii="Times New Roman" w:hAnsi="Times New Roman"/>
                <w:sz w:val="20"/>
              </w:rPr>
            </w:pPr>
            <w:r>
              <w:rPr>
                <w:rFonts w:ascii="Times New Roman" w:hAnsi="Times New Roman"/>
                <w:sz w:val="20"/>
              </w:rPr>
            </w:r>
          </w:p>
        </w:tc>
        <w:tc>
          <w:tcPr>
            <w:tcW w:w="8780" w:type="dxa"/>
            <w:tcBorders/>
          </w:tcPr>
          <w:p>
            <w:pPr>
              <w:pStyle w:val="TableParagraph"/>
              <w:spacing w:lineRule="exact" w:line="405" w:before="0" w:after="0"/>
              <w:ind w:left="892" w:right="0" w:hanging="0"/>
              <w:jc w:val="center"/>
              <w:rPr>
                <w:sz w:val="36"/>
              </w:rPr>
            </w:pPr>
            <w:r>
              <w:rPr>
                <w:sz w:val="36"/>
              </w:rPr>
              <w:t>«Audio Cataloger» Project</w:t>
            </w:r>
          </w:p>
        </w:tc>
      </w:tr>
      <w:tr>
        <w:trPr>
          <w:trHeight w:val="2662" w:hRule="atLeast"/>
        </w:trPr>
        <w:tc>
          <w:tcPr>
            <w:tcW w:w="112" w:type="dxa"/>
            <w:vMerge w:val="continue"/>
            <w:tcBorders/>
          </w:tcPr>
          <w:p>
            <w:pPr>
              <w:pStyle w:val="Normal"/>
              <w:rPr>
                <w:sz w:val="2"/>
                <w:szCs w:val="2"/>
              </w:rPr>
            </w:pPr>
            <w:r>
              <w:rPr>
                <w:sz w:val="2"/>
                <w:szCs w:val="2"/>
              </w:rPr>
            </w:r>
          </w:p>
        </w:tc>
        <w:tc>
          <w:tcPr>
            <w:tcW w:w="8780" w:type="dxa"/>
            <w:tcBorders/>
          </w:tcPr>
          <w:p>
            <w:pPr>
              <w:pStyle w:val="TableParagraph"/>
              <w:spacing w:lineRule="auto" w:line="307" w:before="316" w:after="0"/>
              <w:ind w:left="1828" w:right="1804" w:hanging="0"/>
              <w:jc w:val="center"/>
              <w:rPr>
                <w:sz w:val="36"/>
              </w:rPr>
            </w:pPr>
            <w:r>
              <w:rPr>
                <w:sz w:val="36"/>
              </w:rPr>
              <w:t xml:space="preserve">Test Plan </w:t>
            </w:r>
          </w:p>
        </w:tc>
      </w:tr>
      <w:tr>
        <w:trPr>
          <w:trHeight w:val="940" w:hRule="atLeast"/>
        </w:trPr>
        <w:tc>
          <w:tcPr>
            <w:tcW w:w="112" w:type="dxa"/>
            <w:tcBorders/>
          </w:tcPr>
          <w:p>
            <w:pPr>
              <w:pStyle w:val="TableParagraph"/>
              <w:spacing w:lineRule="auto" w:line="240" w:before="0" w:after="0"/>
              <w:ind w:left="0" w:right="0" w:hanging="0"/>
              <w:rPr>
                <w:rFonts w:ascii="Times New Roman" w:hAnsi="Times New Roman"/>
                <w:sz w:val="22"/>
              </w:rPr>
            </w:pPr>
            <w:r>
              <w:rPr>
                <w:rFonts w:ascii="Times New Roman" w:hAnsi="Times New Roman"/>
                <w:sz w:val="22"/>
              </w:rPr>
            </w:r>
          </w:p>
        </w:tc>
        <w:tc>
          <w:tcPr>
            <w:tcW w:w="8780" w:type="dxa"/>
            <w:tcBorders/>
          </w:tcPr>
          <w:p>
            <w:pPr>
              <w:pStyle w:val="TableParagraph"/>
              <w:spacing w:lineRule="auto" w:line="240" w:before="0" w:after="0"/>
              <w:ind w:left="0" w:right="0" w:hanging="0"/>
              <w:rPr>
                <w:rFonts w:ascii="Times New Roman" w:hAnsi="Times New Roman"/>
                <w:sz w:val="22"/>
              </w:rPr>
            </w:pPr>
            <w:r>
              <w:rPr>
                <w:rFonts w:ascii="Times New Roman" w:hAnsi="Times New Roman"/>
                <w:sz w:val="22"/>
              </w:rPr>
            </w:r>
          </w:p>
          <w:p>
            <w:pPr>
              <w:pStyle w:val="TableParagraph"/>
              <w:spacing w:lineRule="auto" w:line="240" w:before="1" w:after="0"/>
              <w:ind w:left="0" w:right="0" w:hanging="0"/>
              <w:rPr>
                <w:rFonts w:ascii="Times New Roman" w:hAnsi="Times New Roman"/>
                <w:sz w:val="19"/>
              </w:rPr>
            </w:pPr>
            <w:r>
              <w:rPr>
                <w:rFonts w:ascii="Times New Roman" w:hAnsi="Times New Roman"/>
                <w:sz w:val="19"/>
              </w:rPr>
            </w:r>
          </w:p>
          <w:p>
            <w:pPr>
              <w:pStyle w:val="TableParagraph"/>
              <w:spacing w:lineRule="atLeast" w:line="230" w:before="0" w:after="0"/>
              <w:ind w:left="110" w:right="315" w:hanging="0"/>
              <w:rPr>
                <w:sz w:val="20"/>
              </w:rPr>
            </w:pPr>
            <w:r>
              <w:rPr>
                <w:sz w:val="20"/>
              </w:rPr>
            </w:r>
          </w:p>
        </w:tc>
      </w:tr>
      <w:tr>
        <w:trPr>
          <w:trHeight w:val="461" w:hRule="atLeast"/>
        </w:trPr>
        <w:tc>
          <w:tcPr>
            <w:tcW w:w="112" w:type="dxa"/>
            <w:tcBorders/>
          </w:tcPr>
          <w:p>
            <w:pPr>
              <w:pStyle w:val="TableParagraph"/>
              <w:spacing w:lineRule="exact" w:line="219" w:before="0" w:after="0"/>
              <w:ind w:left="200" w:right="0" w:hanging="0"/>
              <w:rPr>
                <w:b/>
                <w:b/>
                <w:sz w:val="20"/>
              </w:rPr>
            </w:pPr>
            <w:r>
              <w:rPr>
                <w:b/>
                <w:sz w:val="20"/>
              </w:rPr>
            </w:r>
          </w:p>
        </w:tc>
        <w:tc>
          <w:tcPr>
            <w:tcW w:w="8780" w:type="dxa"/>
            <w:tcBorders/>
          </w:tcPr>
          <w:p>
            <w:pPr>
              <w:pStyle w:val="TableParagraph"/>
              <w:spacing w:lineRule="exact" w:line="224" w:before="0" w:after="0"/>
              <w:rPr>
                <w:sz w:val="20"/>
              </w:rPr>
            </w:pPr>
            <w:r>
              <w:rPr>
                <w:sz w:val="20"/>
              </w:rPr>
            </w:r>
          </w:p>
        </w:tc>
      </w:tr>
      <w:tr>
        <w:trPr>
          <w:trHeight w:val="230" w:hRule="atLeast"/>
        </w:trPr>
        <w:tc>
          <w:tcPr>
            <w:tcW w:w="112" w:type="dxa"/>
            <w:tcBorders/>
          </w:tcPr>
          <w:p>
            <w:pPr>
              <w:pStyle w:val="TableParagraph"/>
              <w:spacing w:lineRule="exact" w:line="210" w:before="0" w:after="0"/>
              <w:ind w:left="200" w:right="0" w:hanging="0"/>
              <w:rPr>
                <w:b/>
                <w:b/>
                <w:sz w:val="20"/>
              </w:rPr>
            </w:pPr>
            <w:r>
              <w:rPr>
                <w:b/>
                <w:sz w:val="20"/>
              </w:rPr>
            </w:r>
          </w:p>
        </w:tc>
        <w:tc>
          <w:tcPr>
            <w:tcW w:w="8780" w:type="dxa"/>
            <w:tcBorders/>
          </w:tcPr>
          <w:p>
            <w:pPr>
              <w:pStyle w:val="TableParagraph"/>
              <w:spacing w:lineRule="exact" w:line="210" w:before="0" w:after="0"/>
              <w:rPr>
                <w:sz w:val="20"/>
              </w:rPr>
            </w:pPr>
            <w:r>
              <w:rPr>
                <w:sz w:val="20"/>
              </w:rPr>
            </w:r>
          </w:p>
        </w:tc>
      </w:tr>
      <w:tr>
        <w:trPr>
          <w:trHeight w:val="229" w:hRule="atLeast"/>
        </w:trPr>
        <w:tc>
          <w:tcPr>
            <w:tcW w:w="112" w:type="dxa"/>
            <w:tcBorders/>
          </w:tcPr>
          <w:p>
            <w:pPr>
              <w:pStyle w:val="TableParagraph"/>
              <w:spacing w:lineRule="exact" w:line="209" w:before="0" w:after="0"/>
              <w:ind w:left="200" w:right="0" w:hanging="0"/>
              <w:rPr>
                <w:b/>
                <w:b/>
                <w:sz w:val="20"/>
              </w:rPr>
            </w:pPr>
            <w:r>
              <w:rPr>
                <w:b/>
                <w:sz w:val="20"/>
              </w:rPr>
            </w:r>
          </w:p>
        </w:tc>
        <w:tc>
          <w:tcPr>
            <w:tcW w:w="8780" w:type="dxa"/>
            <w:tcBorders/>
          </w:tcPr>
          <w:p>
            <w:pPr>
              <w:pStyle w:val="TableParagraph"/>
              <w:spacing w:lineRule="exact" w:line="209" w:before="0" w:after="0"/>
              <w:rPr>
                <w:sz w:val="20"/>
              </w:rPr>
            </w:pPr>
            <w:r>
              <w:rPr>
                <w:sz w:val="20"/>
              </w:rPr>
            </w:r>
          </w:p>
        </w:tc>
      </w:tr>
      <w:tr>
        <w:trPr>
          <w:trHeight w:val="226" w:hRule="atLeast"/>
        </w:trPr>
        <w:tc>
          <w:tcPr>
            <w:tcW w:w="112" w:type="dxa"/>
            <w:tcBorders/>
          </w:tcPr>
          <w:p>
            <w:pPr>
              <w:pStyle w:val="TableParagraph"/>
              <w:spacing w:lineRule="exact" w:line="207" w:before="0" w:after="0"/>
              <w:ind w:left="200" w:right="0" w:hanging="0"/>
              <w:rPr>
                <w:b/>
                <w:b/>
                <w:sz w:val="20"/>
              </w:rPr>
            </w:pPr>
            <w:r>
              <w:rPr>
                <w:b/>
                <w:sz w:val="20"/>
              </w:rPr>
            </w:r>
          </w:p>
        </w:tc>
        <w:tc>
          <w:tcPr>
            <w:tcW w:w="8780" w:type="dxa"/>
            <w:tcBorders/>
          </w:tcPr>
          <w:p>
            <w:pPr>
              <w:pStyle w:val="TableParagraph"/>
              <w:spacing w:lineRule="exact" w:line="197" w:before="0" w:after="0"/>
              <w:rPr>
                <w:sz w:val="18"/>
              </w:rPr>
            </w:pPr>
            <w:r>
              <w:rPr>
                <w:sz w:val="18"/>
              </w:rPr>
            </w:r>
          </w:p>
        </w:tc>
      </w:tr>
    </w:tbl>
    <w:p>
      <w:pPr>
        <w:pStyle w:val="Normal"/>
        <w:spacing w:lineRule="exact" w:line="197" w:before="0" w:after="0"/>
        <w:rPr>
          <w:sz w:val="18"/>
        </w:rPr>
      </w:pPr>
      <w:r>
        <w:rPr>
          <w:sz w:val="18"/>
        </w:rPr>
      </w:r>
    </w:p>
    <w:p>
      <w:pPr>
        <w:pStyle w:val="Normal"/>
        <w:rPr/>
      </w:pPr>
      <w:r>
        <w:rPr/>
      </w:r>
    </w:p>
    <w:p>
      <w:pPr>
        <w:sectPr>
          <w:footerReference w:type="default" r:id="rId2"/>
          <w:type w:val="continuous"/>
          <w:pgSz w:w="12240" w:h="15840"/>
          <w:pgMar w:left="1580" w:right="740" w:header="0" w:top="1260" w:footer="457" w:bottom="640" w:gutter="0"/>
          <w:formProt w:val="false"/>
          <w:textDirection w:val="lrTb"/>
          <w:docGrid w:type="default" w:linePitch="312" w:charSpace="4294965247"/>
        </w:sectPr>
      </w:pPr>
    </w:p>
    <w:p>
      <w:pPr>
        <w:pStyle w:val="Normal"/>
        <w:spacing w:before="89" w:after="0"/>
        <w:ind w:left="4307" w:right="4292" w:hanging="0"/>
        <w:jc w:val="center"/>
        <w:rPr>
          <w:sz w:val="32"/>
        </w:rPr>
      </w:pPr>
      <w:r>
        <w:rPr>
          <w:sz w:val="32"/>
        </w:rPr>
        <w:t>Contents</w:t>
      </w:r>
    </w:p>
    <w:sdt>
      <w:sdtPr>
        <w:docPartObj>
          <w:docPartGallery w:val="Table of Contents"/>
          <w:docPartUnique w:val="true"/>
        </w:docPartObj>
      </w:sdtPr>
      <w:sdtContent>
        <w:p>
          <w:pPr>
            <w:pStyle w:val="11"/>
            <w:numPr>
              <w:ilvl w:val="0"/>
              <w:numId w:val="5"/>
            </w:numPr>
            <w:tabs>
              <w:tab w:val="clear" w:pos="720"/>
              <w:tab w:val="left" w:pos="561" w:leader="none"/>
              <w:tab w:val="left" w:pos="562" w:leader="none"/>
              <w:tab w:val="right" w:pos="9801" w:leader="dot"/>
            </w:tabs>
            <w:spacing w:lineRule="auto" w:line="240" w:before="610" w:after="0"/>
            <w:ind w:left="561" w:right="0" w:hanging="443"/>
            <w:jc w:val="left"/>
            <w:rPr/>
          </w:pPr>
          <w:r>
            <w:fldChar w:fldCharType="begin"/>
          </w:r>
          <w:r>
            <w:rPr>
              <w:webHidden/>
              <w:vanish w:val="false"/>
            </w:rPr>
            <w:instrText> TOC \z \o "1-2" \u \h</w:instrText>
          </w:r>
          <w:r>
            <w:rPr>
              <w:webHidden/>
              <w:vanish w:val="false"/>
            </w:rPr>
            <w:fldChar w:fldCharType="separate"/>
          </w:r>
          <w:hyperlink w:anchor="_bookmark0">
            <w:r>
              <w:rPr>
                <w:webHidden/>
                <w:vanish w:val="false"/>
              </w:rPr>
              <w:t>Project scope and</w:t>
            </w:r>
            <w:r>
              <w:rPr>
                <w:spacing w:val="-3"/>
              </w:rPr>
              <w:t xml:space="preserve"> </w:t>
            </w:r>
            <w:r>
              <w:rPr/>
              <w:t>main</w:t>
            </w:r>
            <w:r>
              <w:rPr>
                <w:spacing w:val="2"/>
              </w:rPr>
              <w:t xml:space="preserve"> </w:t>
            </w:r>
            <w:r>
              <w:rPr/>
              <w:t>goals</w:t>
              <w:tab/>
              <w:t>3</w:t>
            </w:r>
          </w:hyperlink>
        </w:p>
        <w:p>
          <w:pPr>
            <w:pStyle w:val="11"/>
            <w:numPr>
              <w:ilvl w:val="0"/>
              <w:numId w:val="5"/>
            </w:numPr>
            <w:tabs>
              <w:tab w:val="clear" w:pos="720"/>
              <w:tab w:val="left" w:pos="561" w:leader="none"/>
              <w:tab w:val="left" w:pos="562" w:leader="none"/>
              <w:tab w:val="right" w:pos="9801" w:leader="dot"/>
            </w:tabs>
            <w:spacing w:lineRule="auto" w:line="240" w:before="116" w:after="0"/>
            <w:ind w:left="561" w:right="0" w:hanging="443"/>
            <w:jc w:val="left"/>
            <w:rPr/>
          </w:pPr>
          <w:hyperlink w:anchor="_bookmark1">
            <w:r>
              <w:rPr>
                <w:webHidden/>
                <w:vanish w:val="false"/>
              </w:rPr>
              <w:t>Requirements to</w:t>
            </w:r>
            <w:r>
              <w:rPr>
                <w:spacing w:val="-1"/>
              </w:rPr>
              <w:t xml:space="preserve"> </w:t>
            </w:r>
            <w:r>
              <w:rPr/>
              <w:t>be</w:t>
            </w:r>
            <w:r>
              <w:rPr>
                <w:spacing w:val="-2"/>
              </w:rPr>
              <w:t xml:space="preserve"> </w:t>
            </w:r>
            <w:r>
              <w:rPr/>
              <w:t>tested</w:t>
              <w:tab/>
              <w:t>3</w:t>
            </w:r>
          </w:hyperlink>
        </w:p>
        <w:p>
          <w:pPr>
            <w:pStyle w:val="11"/>
            <w:numPr>
              <w:ilvl w:val="0"/>
              <w:numId w:val="5"/>
            </w:numPr>
            <w:tabs>
              <w:tab w:val="clear" w:pos="720"/>
              <w:tab w:val="left" w:pos="561" w:leader="none"/>
              <w:tab w:val="left" w:pos="562" w:leader="none"/>
              <w:tab w:val="right" w:pos="9801" w:leader="dot"/>
            </w:tabs>
            <w:spacing w:lineRule="auto" w:line="240" w:before="124" w:after="0"/>
            <w:ind w:left="561" w:right="0" w:hanging="443"/>
            <w:jc w:val="left"/>
            <w:rPr/>
          </w:pPr>
          <w:hyperlink w:anchor="_bookmark2">
            <w:r>
              <w:rPr>
                <w:webHidden/>
                <w:vanish w:val="false"/>
              </w:rPr>
              <w:t>Requirements NOT to be</w:t>
            </w:r>
            <w:r>
              <w:rPr>
                <w:spacing w:val="1"/>
              </w:rPr>
              <w:t xml:space="preserve"> </w:t>
            </w:r>
            <w:r>
              <w:rPr/>
              <w:t>tested</w:t>
              <w:tab/>
              <w:t>3</w:t>
            </w:r>
          </w:hyperlink>
        </w:p>
        <w:p>
          <w:pPr>
            <w:pStyle w:val="11"/>
            <w:numPr>
              <w:ilvl w:val="0"/>
              <w:numId w:val="5"/>
            </w:numPr>
            <w:tabs>
              <w:tab w:val="clear" w:pos="720"/>
              <w:tab w:val="left" w:pos="561" w:leader="none"/>
              <w:tab w:val="left" w:pos="562" w:leader="none"/>
              <w:tab w:val="right" w:pos="9801" w:leader="dot"/>
            </w:tabs>
            <w:spacing w:lineRule="auto" w:line="240" w:before="120" w:after="0"/>
            <w:ind w:left="561" w:right="0" w:hanging="443"/>
            <w:jc w:val="left"/>
            <w:rPr/>
          </w:pPr>
          <w:hyperlink w:anchor="_bookmark3">
            <w:r>
              <w:rPr>
                <w:webHidden/>
                <w:vanish w:val="false"/>
              </w:rPr>
              <w:t>Test strategy</w:t>
            </w:r>
            <w:r>
              <w:rPr>
                <w:spacing w:val="-5"/>
              </w:rPr>
              <w:t xml:space="preserve"> </w:t>
            </w:r>
            <w:r>
              <w:rPr/>
              <w:t>and</w:t>
            </w:r>
            <w:r>
              <w:rPr>
                <w:spacing w:val="-2"/>
              </w:rPr>
              <w:t xml:space="preserve"> </w:t>
            </w:r>
            <w:r>
              <w:rPr/>
              <w:t>approach</w:t>
              <w:tab/>
              <w:t>3</w:t>
            </w:r>
          </w:hyperlink>
        </w:p>
        <w:p>
          <w:pPr>
            <w:pStyle w:val="21"/>
            <w:numPr>
              <w:ilvl w:val="1"/>
              <w:numId w:val="5"/>
            </w:numPr>
            <w:tabs>
              <w:tab w:val="clear" w:pos="720"/>
              <w:tab w:val="left" w:pos="998" w:leader="none"/>
              <w:tab w:val="left" w:pos="999" w:leader="none"/>
              <w:tab w:val="right" w:pos="9801" w:leader="dot"/>
            </w:tabs>
            <w:spacing w:lineRule="auto" w:line="240" w:before="120" w:after="0"/>
            <w:ind w:left="998" w:right="0" w:hanging="697"/>
            <w:jc w:val="left"/>
            <w:rPr/>
          </w:pPr>
          <w:hyperlink w:anchor="_bookmark4">
            <w:r>
              <w:rPr>
                <w:webHidden/>
                <w:vanish w:val="false"/>
              </w:rPr>
              <w:t>General</w:t>
            </w:r>
            <w:r>
              <w:rPr>
                <w:spacing w:val="-2"/>
              </w:rPr>
              <w:t xml:space="preserve"> </w:t>
            </w:r>
            <w:r>
              <w:rPr/>
              <w:t>approach</w:t>
              <w:tab/>
              <w:t>3</w:t>
            </w:r>
          </w:hyperlink>
        </w:p>
        <w:p>
          <w:pPr>
            <w:pStyle w:val="21"/>
            <w:numPr>
              <w:ilvl w:val="1"/>
              <w:numId w:val="5"/>
            </w:numPr>
            <w:tabs>
              <w:tab w:val="clear" w:pos="720"/>
              <w:tab w:val="left" w:pos="998" w:leader="none"/>
              <w:tab w:val="left" w:pos="999" w:leader="none"/>
              <w:tab w:val="right" w:pos="9801" w:leader="dot"/>
            </w:tabs>
            <w:spacing w:lineRule="auto" w:line="240" w:before="120" w:after="0"/>
            <w:ind w:left="998" w:right="0" w:hanging="697"/>
            <w:jc w:val="left"/>
            <w:rPr/>
          </w:pPr>
          <w:hyperlink w:anchor="_bookmark5">
            <w:r>
              <w:rPr>
                <w:webHidden/>
                <w:vanish w:val="false"/>
              </w:rPr>
              <w:t>Functional</w:t>
            </w:r>
            <w:r>
              <w:rPr>
                <w:spacing w:val="3"/>
              </w:rPr>
              <w:t xml:space="preserve"> </w:t>
            </w:r>
            <w:r>
              <w:rPr/>
              <w:t>testing</w:t>
            </w:r>
            <w:r>
              <w:rPr>
                <w:spacing w:val="-2"/>
              </w:rPr>
              <w:t xml:space="preserve"> </w:t>
            </w:r>
            <w:r>
              <w:rPr/>
              <w:t>levels</w:t>
              <w:tab/>
              <w:t>3</w:t>
            </w:r>
          </w:hyperlink>
        </w:p>
        <w:p>
          <w:pPr>
            <w:pStyle w:val="11"/>
            <w:numPr>
              <w:ilvl w:val="0"/>
              <w:numId w:val="5"/>
            </w:numPr>
            <w:tabs>
              <w:tab w:val="clear" w:pos="720"/>
              <w:tab w:val="left" w:pos="561" w:leader="none"/>
              <w:tab w:val="left" w:pos="562" w:leader="none"/>
              <w:tab w:val="right" w:pos="9801" w:leader="dot"/>
            </w:tabs>
            <w:spacing w:lineRule="auto" w:line="240" w:before="119" w:after="0"/>
            <w:ind w:left="561" w:right="0" w:hanging="443"/>
            <w:jc w:val="left"/>
            <w:rPr/>
          </w:pPr>
          <w:hyperlink w:anchor="_bookmark6">
            <w:r>
              <w:rPr>
                <w:webHidden/>
                <w:vanish w:val="false"/>
              </w:rPr>
              <w:t>Criteria</w:t>
              <w:tab/>
              <w:t>4</w:t>
            </w:r>
          </w:hyperlink>
        </w:p>
        <w:p>
          <w:pPr>
            <w:pStyle w:val="11"/>
            <w:numPr>
              <w:ilvl w:val="0"/>
              <w:numId w:val="5"/>
            </w:numPr>
            <w:tabs>
              <w:tab w:val="clear" w:pos="720"/>
              <w:tab w:val="left" w:pos="561" w:leader="none"/>
              <w:tab w:val="left" w:pos="562" w:leader="none"/>
              <w:tab w:val="right" w:pos="9801" w:leader="dot"/>
            </w:tabs>
            <w:spacing w:lineRule="auto" w:line="240" w:before="120" w:after="0"/>
            <w:ind w:left="561" w:right="0" w:hanging="443"/>
            <w:jc w:val="left"/>
            <w:rPr/>
          </w:pPr>
          <w:hyperlink w:anchor="_bookmark7">
            <w:r>
              <w:rPr>
                <w:webHidden/>
                <w:vanish w:val="false"/>
              </w:rPr>
              <w:t>Resources</w:t>
              <w:tab/>
              <w:t>4</w:t>
            </w:r>
          </w:hyperlink>
        </w:p>
        <w:p>
          <w:pPr>
            <w:pStyle w:val="11"/>
            <w:numPr>
              <w:ilvl w:val="0"/>
              <w:numId w:val="5"/>
            </w:numPr>
            <w:tabs>
              <w:tab w:val="clear" w:pos="720"/>
              <w:tab w:val="left" w:pos="561" w:leader="none"/>
              <w:tab w:val="left" w:pos="562" w:leader="none"/>
              <w:tab w:val="right" w:pos="9801" w:leader="dot"/>
            </w:tabs>
            <w:spacing w:lineRule="auto" w:line="240" w:before="120" w:after="0"/>
            <w:ind w:left="561" w:right="0" w:hanging="443"/>
            <w:jc w:val="left"/>
            <w:rPr/>
          </w:pPr>
          <w:hyperlink w:anchor="_bookmark8">
            <w:r>
              <w:rPr>
                <w:webHidden/>
                <w:vanish w:val="false"/>
              </w:rPr>
              <w:t>Schedule</w:t>
              <w:tab/>
              <w:t>4</w:t>
            </w:r>
          </w:hyperlink>
        </w:p>
        <w:p>
          <w:pPr>
            <w:pStyle w:val="11"/>
            <w:numPr>
              <w:ilvl w:val="0"/>
              <w:numId w:val="5"/>
            </w:numPr>
            <w:tabs>
              <w:tab w:val="clear" w:pos="720"/>
              <w:tab w:val="left" w:pos="561" w:leader="none"/>
              <w:tab w:val="left" w:pos="562" w:leader="none"/>
              <w:tab w:val="right" w:pos="9801" w:leader="dot"/>
            </w:tabs>
            <w:spacing w:lineRule="auto" w:line="240" w:before="120" w:after="0"/>
            <w:ind w:left="561" w:right="0" w:hanging="443"/>
            <w:jc w:val="left"/>
            <w:rPr/>
          </w:pPr>
          <w:hyperlink w:anchor="_bookmark9">
            <w:r>
              <w:rPr>
                <w:webHidden/>
                <w:vanish w:val="false"/>
              </w:rPr>
              <w:t>Roles</w:t>
            </w:r>
            <w:r>
              <w:rPr>
                <w:spacing w:val="2"/>
              </w:rPr>
              <w:t xml:space="preserve"> </w:t>
            </w:r>
            <w:r>
              <w:rPr/>
              <w:t>and</w:t>
            </w:r>
            <w:r>
              <w:rPr>
                <w:spacing w:val="-2"/>
              </w:rPr>
              <w:t xml:space="preserve"> </w:t>
            </w:r>
            <w:r>
              <w:rPr/>
              <w:t>responsibilities</w:t>
              <w:tab/>
              <w:t>4</w:t>
            </w:r>
          </w:hyperlink>
        </w:p>
        <w:p>
          <w:pPr>
            <w:pStyle w:val="11"/>
            <w:numPr>
              <w:ilvl w:val="0"/>
              <w:numId w:val="5"/>
            </w:numPr>
            <w:tabs>
              <w:tab w:val="clear" w:pos="720"/>
              <w:tab w:val="left" w:pos="561" w:leader="none"/>
              <w:tab w:val="left" w:pos="562" w:leader="none"/>
              <w:tab w:val="right" w:pos="9801" w:leader="dot"/>
            </w:tabs>
            <w:spacing w:lineRule="auto" w:line="240" w:before="119" w:after="0"/>
            <w:ind w:left="561" w:right="0" w:hanging="443"/>
            <w:jc w:val="left"/>
            <w:rPr/>
          </w:pPr>
          <w:hyperlink w:anchor="_bookmark10">
            <w:r>
              <w:rPr>
                <w:webHidden/>
                <w:vanish w:val="false"/>
              </w:rPr>
              <w:t>Risk</w:t>
            </w:r>
            <w:r>
              <w:rPr>
                <w:spacing w:val="3"/>
              </w:rPr>
              <w:t xml:space="preserve"> </w:t>
            </w:r>
            <w:r>
              <w:rPr/>
              <w:t>evaluation</w:t>
              <w:tab/>
              <w:t>4</w:t>
            </w:r>
          </w:hyperlink>
        </w:p>
        <w:p>
          <w:pPr>
            <w:pStyle w:val="11"/>
            <w:numPr>
              <w:ilvl w:val="0"/>
              <w:numId w:val="5"/>
            </w:numPr>
            <w:tabs>
              <w:tab w:val="clear" w:pos="720"/>
              <w:tab w:val="left" w:pos="782" w:leader="none"/>
              <w:tab w:val="left" w:pos="783" w:leader="none"/>
              <w:tab w:val="right" w:pos="9801" w:leader="dot"/>
            </w:tabs>
            <w:spacing w:lineRule="auto" w:line="240" w:before="120" w:after="0"/>
            <w:ind w:left="782" w:right="0" w:hanging="664"/>
            <w:jc w:val="left"/>
            <w:rPr/>
          </w:pPr>
          <w:hyperlink w:anchor="_bookmark11">
            <w:r>
              <w:rPr>
                <w:webHidden/>
                <w:vanish w:val="false"/>
              </w:rPr>
              <w:t>Documentation</w:t>
              <w:tab/>
              <w:t>5</w:t>
            </w:r>
          </w:hyperlink>
        </w:p>
        <w:p>
          <w:pPr>
            <w:pStyle w:val="11"/>
            <w:numPr>
              <w:ilvl w:val="0"/>
              <w:numId w:val="5"/>
            </w:numPr>
            <w:tabs>
              <w:tab w:val="clear" w:pos="720"/>
              <w:tab w:val="left" w:pos="782" w:leader="none"/>
              <w:tab w:val="left" w:pos="783" w:leader="none"/>
              <w:tab w:val="right" w:pos="9801" w:leader="dot"/>
            </w:tabs>
            <w:spacing w:lineRule="auto" w:line="240" w:before="120" w:after="0"/>
            <w:ind w:left="782" w:right="0" w:hanging="664"/>
            <w:jc w:val="left"/>
            <w:rPr/>
          </w:pPr>
          <w:hyperlink w:anchor="_bookmark12">
            <w:r>
              <w:rPr>
                <w:webHidden/>
                <w:vanish w:val="false"/>
              </w:rPr>
              <w:t>Metrics</w:t>
              <w:tab/>
              <w:t>5</w:t>
            </w:r>
          </w:hyperlink>
          <w:r>
            <w:rPr>
              <w:vanish w:val="false"/>
            </w:rPr>
            <w:fldChar w:fldCharType="end"/>
          </w:r>
        </w:p>
        <w:p>
          <w:pPr>
            <w:sectPr>
              <w:headerReference w:type="default" r:id="rId3"/>
              <w:footerReference w:type="default" r:id="rId4"/>
              <w:type w:val="nextPage"/>
              <w:pgSz w:w="12240" w:h="15840"/>
              <w:pgMar w:left="1580" w:right="740" w:header="425" w:top="1040" w:footer="457" w:bottom="640" w:gutter="0"/>
              <w:pgNumType w:fmt="decimal"/>
              <w:formProt w:val="false"/>
              <w:textDirection w:val="lrTb"/>
              <w:docGrid w:type="default" w:linePitch="100" w:charSpace="4096"/>
            </w:sectPr>
          </w:pPr>
        </w:p>
      </w:sdtContent>
    </w:sdt>
    <w:p>
      <w:pPr>
        <w:pStyle w:val="1"/>
        <w:numPr>
          <w:ilvl w:val="0"/>
          <w:numId w:val="4"/>
        </w:numPr>
        <w:tabs>
          <w:tab w:val="clear" w:pos="720"/>
          <w:tab w:val="left" w:pos="841" w:leader="none"/>
        </w:tabs>
        <w:spacing w:lineRule="auto" w:line="240" w:before="89" w:after="0"/>
        <w:ind w:left="840" w:right="0" w:hanging="361"/>
        <w:jc w:val="left"/>
        <w:rPr>
          <w:rFonts w:ascii="Arial" w:hAnsi="Arial" w:eastAsia="Arial" w:cs="Arial"/>
          <w:lang w:val="en-US" w:eastAsia="en-US" w:bidi="ar-SA"/>
        </w:rPr>
      </w:pPr>
      <w:bookmarkStart w:id="0" w:name="_bookmark01"/>
      <w:bookmarkStart w:id="1" w:name="_bookmark0"/>
      <w:bookmarkEnd w:id="0"/>
      <w:bookmarkEnd w:id="1"/>
      <w:r>
        <w:rPr/>
        <w:t>Project scope and main</w:t>
      </w:r>
      <w:r>
        <w:rPr>
          <w:spacing w:val="-8"/>
        </w:rPr>
        <w:t xml:space="preserve"> </w:t>
      </w:r>
      <w:r>
        <w:rPr>
          <w:spacing w:val="-3"/>
        </w:rPr>
        <w:t>goals</w:t>
      </w:r>
    </w:p>
    <w:p>
      <w:pPr>
        <w:pStyle w:val="Style15"/>
        <w:spacing w:before="120" w:after="0"/>
        <w:ind w:left="119" w:right="109" w:firstLine="720"/>
        <w:jc w:val="both"/>
        <w:rPr>
          <w:rFonts w:ascii="Arial" w:hAnsi="Arial" w:eastAsia="Arial" w:cs="Arial"/>
          <w:lang w:val="en-US" w:eastAsia="en-US" w:bidi="ar-SA"/>
        </w:rPr>
      </w:pPr>
      <w:r>
        <w:rPr/>
        <w:t>A tool for creating a catalog of audio files with the ability to detect duplicates and damaged files. It should be able to open in a browser and edit in spreadsheets. Also, it should not fail (for any reason) during its working process.</w:t>
      </w:r>
    </w:p>
    <w:p>
      <w:pPr>
        <w:pStyle w:val="Style15"/>
        <w:spacing w:before="10" w:after="0"/>
        <w:ind w:left="0" w:right="0" w:hanging="0"/>
        <w:rPr>
          <w:sz w:val="20"/>
        </w:rPr>
      </w:pPr>
      <w:r>
        <w:rPr>
          <w:sz w:val="20"/>
        </w:rPr>
      </w:r>
    </w:p>
    <w:p>
      <w:pPr>
        <w:pStyle w:val="1"/>
        <w:numPr>
          <w:ilvl w:val="0"/>
          <w:numId w:val="4"/>
        </w:numPr>
        <w:tabs>
          <w:tab w:val="clear" w:pos="720"/>
          <w:tab w:val="left" w:pos="841" w:leader="none"/>
        </w:tabs>
        <w:spacing w:lineRule="auto" w:line="240" w:before="0" w:after="0"/>
        <w:ind w:left="840" w:right="0" w:hanging="361"/>
        <w:jc w:val="left"/>
        <w:rPr>
          <w:rFonts w:ascii="Arial" w:hAnsi="Arial" w:eastAsia="Arial" w:cs="Arial"/>
          <w:lang w:val="en-US" w:eastAsia="en-US" w:bidi="ar-SA"/>
        </w:rPr>
      </w:pPr>
      <w:bookmarkStart w:id="2" w:name="_bookmark11"/>
      <w:bookmarkStart w:id="3" w:name="_bookmark1"/>
      <w:bookmarkEnd w:id="2"/>
      <w:bookmarkEnd w:id="3"/>
      <w:r>
        <w:rPr/>
        <w:t>Requirements to be</w:t>
      </w:r>
      <w:r>
        <w:rPr>
          <w:spacing w:val="-4"/>
        </w:rPr>
        <w:t xml:space="preserve"> </w:t>
      </w:r>
      <w:r>
        <w:rPr/>
        <w:t>tested</w:t>
      </w:r>
    </w:p>
    <w:p>
      <w:pPr>
        <w:pStyle w:val="Style15"/>
        <w:spacing w:before="120" w:after="0"/>
        <w:ind w:left="840" w:right="0" w:hanging="0"/>
        <w:rPr>
          <w:rFonts w:ascii="Arial" w:hAnsi="Arial" w:eastAsia="Arial" w:cs="Arial"/>
          <w:lang w:val="en-US" w:eastAsia="en-US" w:bidi="ar-SA"/>
        </w:rPr>
      </w:pPr>
      <w:r>
        <w:rPr/>
        <w:t>See referenced sections in “</w:t>
      </w:r>
      <w:r>
        <w:rPr>
          <w:rFonts w:eastAsia="Arial" w:cs="Arial"/>
          <w:sz w:val="24"/>
          <w:szCs w:val="24"/>
          <w:lang w:val="en-US" w:eastAsia="en-US" w:bidi="ar-SA"/>
        </w:rPr>
        <w:t>Audio_Cataloger_Recuiroments</w:t>
      </w:r>
      <w:r>
        <w:rPr/>
        <w:t>.</w:t>
      </w:r>
      <w:r>
        <w:rPr>
          <w:rFonts w:eastAsia="Arial" w:cs="Arial"/>
          <w:sz w:val="24"/>
          <w:szCs w:val="24"/>
          <w:lang w:val="en-US" w:eastAsia="en-US" w:bidi="ar-SA"/>
        </w:rPr>
        <w:t>pdf</w:t>
      </w:r>
      <w:r>
        <w:rPr/>
        <w:t>”:</w:t>
      </w:r>
    </w:p>
    <w:p>
      <w:pPr>
        <w:pStyle w:val="ListParagraph"/>
        <w:numPr>
          <w:ilvl w:val="0"/>
          <w:numId w:val="3"/>
        </w:numPr>
        <w:tabs>
          <w:tab w:val="clear" w:pos="720"/>
          <w:tab w:val="left" w:pos="840" w:leader="none"/>
          <w:tab w:val="left" w:pos="841" w:leader="none"/>
        </w:tabs>
        <w:spacing w:lineRule="exact" w:line="293" w:before="1" w:after="0"/>
        <w:ind w:left="840" w:right="0" w:hanging="361"/>
        <w:jc w:val="left"/>
        <w:rPr>
          <w:sz w:val="24"/>
        </w:rPr>
      </w:pPr>
      <w:r>
        <w:rPr>
          <w:sz w:val="24"/>
        </w:rPr>
        <w:t>UR-1.*: smoke 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UR-2.*:  critical path</w:t>
      </w:r>
      <w:r>
        <w:rPr>
          <w:spacing w:val="6"/>
          <w:sz w:val="24"/>
        </w:rPr>
        <w:t xml:space="preserve"> </w:t>
      </w:r>
      <w:r>
        <w:rPr>
          <w:sz w:val="24"/>
        </w:rPr>
        <w:t>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 xml:space="preserve">UR-3.*: </w:t>
      </w:r>
      <w:r>
        <w:rPr>
          <w:rFonts w:eastAsia="Arial" w:cs="Arial"/>
          <w:sz w:val="24"/>
          <w:lang w:val="en-US" w:eastAsia="en-US" w:bidi="ar-SA"/>
        </w:rPr>
        <w:t>extended</w:t>
      </w:r>
      <w:r>
        <w:rPr>
          <w:sz w:val="24"/>
        </w:rPr>
        <w:t xml:space="preserve"> 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BR-1.: smoke test, critical path</w:t>
      </w:r>
      <w:r>
        <w:rPr>
          <w:spacing w:val="-8"/>
          <w:sz w:val="24"/>
        </w:rPr>
        <w:t xml:space="preserve"> </w:t>
      </w:r>
      <w:r>
        <w:rPr>
          <w:sz w:val="24"/>
        </w:rPr>
        <w:t>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BR-</w:t>
      </w:r>
      <w:r>
        <w:rPr>
          <w:rFonts w:eastAsia="Arial" w:cs="Arial"/>
          <w:sz w:val="24"/>
          <w:lang w:val="en-US" w:eastAsia="en-US" w:bidi="ar-SA"/>
        </w:rPr>
        <w:t>2</w:t>
      </w:r>
      <w:r>
        <w:rPr>
          <w:sz w:val="24"/>
        </w:rPr>
        <w:t>.: smoke test, critical path</w:t>
      </w:r>
      <w:r>
        <w:rPr>
          <w:spacing w:val="-8"/>
          <w:sz w:val="24"/>
        </w:rPr>
        <w:t xml:space="preserve"> </w:t>
      </w:r>
      <w:r>
        <w:rPr>
          <w:sz w:val="24"/>
        </w:rPr>
        <w:t>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BR-</w:t>
      </w:r>
      <w:r>
        <w:rPr>
          <w:rFonts w:eastAsia="Arial" w:cs="Arial"/>
          <w:sz w:val="24"/>
          <w:lang w:val="en-US" w:eastAsia="en-US" w:bidi="ar-SA"/>
        </w:rPr>
        <w:t>3</w:t>
      </w:r>
      <w:r>
        <w:rPr>
          <w:sz w:val="24"/>
        </w:rPr>
        <w:t>.:  critical path</w:t>
      </w:r>
      <w:r>
        <w:rPr>
          <w:spacing w:val="-8"/>
          <w:sz w:val="24"/>
        </w:rPr>
        <w:t xml:space="preserve"> </w:t>
      </w:r>
      <w:r>
        <w:rPr>
          <w:sz w:val="24"/>
        </w:rPr>
        <w:t>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BR-</w:t>
      </w:r>
      <w:r>
        <w:rPr>
          <w:rFonts w:eastAsia="Arial" w:cs="Arial"/>
          <w:sz w:val="24"/>
          <w:lang w:val="en-US" w:eastAsia="en-US" w:bidi="ar-SA"/>
        </w:rPr>
        <w:t>4</w:t>
      </w:r>
      <w:r>
        <w:rPr>
          <w:sz w:val="24"/>
        </w:rPr>
        <w:t>.:  critical path</w:t>
      </w:r>
      <w:r>
        <w:rPr>
          <w:spacing w:val="-8"/>
          <w:sz w:val="24"/>
        </w:rPr>
        <w:t xml:space="preserve"> </w:t>
      </w:r>
      <w:r>
        <w:rPr>
          <w:sz w:val="24"/>
        </w:rPr>
        <w:t>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rFonts w:eastAsia="Arial" w:cs="Arial"/>
          <w:sz w:val="24"/>
          <w:lang w:val="en-US" w:eastAsia="en-US" w:bidi="ar-SA"/>
        </w:rPr>
        <w:t>QA-1.*:  smoke 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rFonts w:eastAsia="Arial" w:cs="Arial"/>
          <w:sz w:val="24"/>
          <w:lang w:val="en-US" w:eastAsia="en-US" w:bidi="ar-SA"/>
        </w:rPr>
        <w:t>QA-2.:  smoke 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rFonts w:eastAsia="Arial" w:cs="Arial"/>
          <w:sz w:val="24"/>
          <w:lang w:val="en-US" w:eastAsia="en-US" w:bidi="ar-SA"/>
        </w:rPr>
        <w:t>QA-3.:  extended test.</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L-4: smoke</w:t>
      </w:r>
      <w:r>
        <w:rPr>
          <w:spacing w:val="-6"/>
          <w:sz w:val="24"/>
        </w:rPr>
        <w:t xml:space="preserve"> </w:t>
      </w:r>
      <w:r>
        <w:rPr>
          <w:sz w:val="24"/>
        </w:rPr>
        <w:t>test.</w:t>
      </w:r>
    </w:p>
    <w:p>
      <w:pPr>
        <w:pStyle w:val="ListParagraph"/>
        <w:numPr>
          <w:ilvl w:val="0"/>
          <w:numId w:val="3"/>
        </w:numPr>
        <w:tabs>
          <w:tab w:val="clear" w:pos="720"/>
          <w:tab w:val="left" w:pos="840" w:leader="none"/>
          <w:tab w:val="left" w:pos="841" w:leader="none"/>
        </w:tabs>
        <w:spacing w:lineRule="exact" w:line="291" w:before="0" w:after="0"/>
        <w:ind w:left="840" w:right="0" w:hanging="361"/>
        <w:jc w:val="left"/>
        <w:rPr>
          <w:sz w:val="24"/>
        </w:rPr>
      </w:pPr>
      <w:r>
        <w:rPr>
          <w:sz w:val="24"/>
        </w:rPr>
        <w:t xml:space="preserve">DS-1.*: </w:t>
      </w:r>
      <w:r>
        <w:rPr>
          <w:rFonts w:eastAsia="Arial" w:cs="Arial"/>
          <w:sz w:val="24"/>
          <w:lang w:val="en-US" w:eastAsia="en-US" w:bidi="ar-SA"/>
        </w:rPr>
        <w:t>extended test</w:t>
      </w:r>
      <w:r>
        <w:rPr>
          <w:sz w:val="24"/>
        </w:rPr>
        <w:t>.</w:t>
      </w:r>
    </w:p>
    <w:p>
      <w:pPr>
        <w:pStyle w:val="ListParagraph"/>
        <w:numPr>
          <w:ilvl w:val="0"/>
          <w:numId w:val="3"/>
        </w:numPr>
        <w:tabs>
          <w:tab w:val="clear" w:pos="720"/>
          <w:tab w:val="left" w:pos="840" w:leader="none"/>
          <w:tab w:val="left" w:pos="841" w:leader="none"/>
        </w:tabs>
        <w:spacing w:lineRule="exact" w:line="291" w:before="0" w:after="0"/>
        <w:ind w:left="840" w:right="0" w:hanging="361"/>
        <w:jc w:val="left"/>
        <w:rPr>
          <w:sz w:val="24"/>
        </w:rPr>
      </w:pPr>
      <w:r>
        <w:rPr>
          <w:sz w:val="24"/>
        </w:rPr>
        <w:t>DS-</w:t>
      </w:r>
      <w:r>
        <w:rPr>
          <w:rFonts w:eastAsia="Arial" w:cs="Arial"/>
          <w:color w:val="auto"/>
          <w:kern w:val="0"/>
          <w:sz w:val="24"/>
          <w:szCs w:val="22"/>
          <w:lang w:val="en-US" w:eastAsia="en-US" w:bidi="ar-SA"/>
        </w:rPr>
        <w:t>2</w:t>
      </w:r>
      <w:r>
        <w:rPr>
          <w:sz w:val="24"/>
        </w:rPr>
        <w:t xml:space="preserve">.*: </w:t>
      </w:r>
      <w:r>
        <w:rPr>
          <w:rFonts w:eastAsia="Arial" w:cs="Arial"/>
          <w:sz w:val="24"/>
          <w:lang w:val="en-US" w:eastAsia="en-US" w:bidi="ar-SA"/>
        </w:rPr>
        <w:t>extended test</w:t>
      </w:r>
      <w:r>
        <w:rPr>
          <w:sz w:val="24"/>
        </w:rPr>
        <w:t>.</w:t>
      </w:r>
    </w:p>
    <w:p>
      <w:pPr>
        <w:pStyle w:val="ListParagraph"/>
        <w:numPr>
          <w:ilvl w:val="0"/>
          <w:numId w:val="3"/>
        </w:numPr>
        <w:tabs>
          <w:tab w:val="clear" w:pos="720"/>
          <w:tab w:val="left" w:pos="840" w:leader="none"/>
          <w:tab w:val="left" w:pos="841" w:leader="none"/>
        </w:tabs>
        <w:spacing w:lineRule="exact" w:line="291" w:before="0" w:after="0"/>
        <w:ind w:left="840" w:right="0" w:hanging="361"/>
        <w:jc w:val="left"/>
        <w:rPr>
          <w:sz w:val="24"/>
        </w:rPr>
      </w:pPr>
      <w:r>
        <w:rPr>
          <w:sz w:val="24"/>
        </w:rPr>
        <w:t>DS-</w:t>
      </w:r>
      <w:r>
        <w:rPr>
          <w:rFonts w:eastAsia="Arial" w:cs="Arial"/>
          <w:color w:val="auto"/>
          <w:kern w:val="0"/>
          <w:sz w:val="24"/>
          <w:szCs w:val="22"/>
          <w:lang w:val="en-US" w:eastAsia="en-US" w:bidi="ar-SA"/>
        </w:rPr>
        <w:t>3</w:t>
      </w:r>
      <w:r>
        <w:rPr>
          <w:sz w:val="24"/>
        </w:rPr>
        <w:t xml:space="preserve">.*: </w:t>
      </w:r>
      <w:r>
        <w:rPr>
          <w:rFonts w:eastAsia="Arial" w:cs="Arial"/>
          <w:sz w:val="24"/>
          <w:lang w:val="en-US" w:eastAsia="en-US" w:bidi="ar-SA"/>
        </w:rPr>
        <w:t>extended test</w:t>
      </w:r>
      <w:r>
        <w:rPr>
          <w:sz w:val="24"/>
        </w:rPr>
        <w:t>.</w:t>
      </w:r>
    </w:p>
    <w:p>
      <w:pPr>
        <w:pStyle w:val="ListParagraph"/>
        <w:numPr>
          <w:ilvl w:val="0"/>
          <w:numId w:val="3"/>
        </w:numPr>
        <w:tabs>
          <w:tab w:val="clear" w:pos="720"/>
          <w:tab w:val="left" w:pos="840" w:leader="none"/>
          <w:tab w:val="left" w:pos="841" w:leader="none"/>
        </w:tabs>
        <w:spacing w:lineRule="exact" w:line="291" w:before="0" w:after="0"/>
        <w:ind w:left="840" w:right="0" w:hanging="361"/>
        <w:jc w:val="left"/>
        <w:rPr>
          <w:sz w:val="24"/>
        </w:rPr>
      </w:pPr>
      <w:r>
        <w:rPr>
          <w:sz w:val="24"/>
        </w:rPr>
        <w:t>DS-</w:t>
      </w:r>
      <w:r>
        <w:rPr>
          <w:rFonts w:eastAsia="Arial" w:cs="Arial"/>
          <w:color w:val="auto"/>
          <w:kern w:val="0"/>
          <w:sz w:val="24"/>
          <w:szCs w:val="22"/>
          <w:lang w:val="en-US" w:eastAsia="en-US" w:bidi="ar-SA"/>
        </w:rPr>
        <w:t>5</w:t>
      </w:r>
      <w:r>
        <w:rPr>
          <w:sz w:val="24"/>
        </w:rPr>
        <w:t xml:space="preserve">.*: </w:t>
      </w:r>
      <w:r>
        <w:rPr>
          <w:rFonts w:eastAsia="Arial" w:cs="Arial"/>
          <w:sz w:val="24"/>
          <w:lang w:val="en-US" w:eastAsia="en-US" w:bidi="ar-SA"/>
        </w:rPr>
        <w:t>extended test</w:t>
      </w:r>
      <w:r>
        <w:rPr>
          <w:sz w:val="24"/>
        </w:rPr>
        <w:t>.</w:t>
      </w:r>
    </w:p>
    <w:p>
      <w:pPr>
        <w:pStyle w:val="1"/>
        <w:numPr>
          <w:ilvl w:val="0"/>
          <w:numId w:val="4"/>
        </w:numPr>
        <w:tabs>
          <w:tab w:val="clear" w:pos="720"/>
          <w:tab w:val="left" w:pos="841" w:leader="none"/>
        </w:tabs>
        <w:spacing w:lineRule="auto" w:line="240" w:before="238" w:after="0"/>
        <w:ind w:left="840" w:right="0" w:hanging="361"/>
        <w:jc w:val="left"/>
        <w:rPr>
          <w:rFonts w:ascii="Arial" w:hAnsi="Arial" w:eastAsia="Arial" w:cs="Arial"/>
          <w:lang w:val="en-US" w:eastAsia="en-US" w:bidi="ar-SA"/>
        </w:rPr>
      </w:pPr>
      <w:bookmarkStart w:id="4" w:name="_bookmark2"/>
      <w:bookmarkStart w:id="5" w:name="_bookmark21"/>
      <w:bookmarkEnd w:id="4"/>
      <w:bookmarkEnd w:id="5"/>
      <w:r>
        <w:rPr/>
        <w:t>Requirements NOT to be</w:t>
      </w:r>
      <w:r>
        <w:rPr>
          <w:spacing w:val="-6"/>
        </w:rPr>
        <w:t xml:space="preserve"> </w:t>
      </w:r>
      <w:r>
        <w:rPr/>
        <w:t>tested</w:t>
      </w:r>
    </w:p>
    <w:p>
      <w:pPr>
        <w:pStyle w:val="Style15"/>
        <w:spacing w:before="119" w:after="0"/>
        <w:ind w:left="840" w:right="0" w:hanging="0"/>
        <w:rPr>
          <w:rFonts w:ascii="Arial" w:hAnsi="Arial" w:eastAsia="Arial" w:cs="Arial"/>
          <w:lang w:val="en-US" w:eastAsia="en-US" w:bidi="ar-SA"/>
        </w:rPr>
      </w:pPr>
      <w:r>
        <w:rPr/>
        <w:t>See referenced sections in “</w:t>
      </w:r>
      <w:r>
        <w:rPr>
          <w:rFonts w:eastAsia="Arial" w:cs="Arial"/>
          <w:sz w:val="24"/>
          <w:szCs w:val="24"/>
          <w:lang w:val="en-US" w:eastAsia="en-US" w:bidi="ar-SA"/>
        </w:rPr>
        <w:t>Audio_Cataloger_Recuiroments</w:t>
      </w:r>
      <w:r>
        <w:rPr/>
        <w:t>.</w:t>
      </w:r>
      <w:r>
        <w:rPr>
          <w:rFonts w:eastAsia="Arial" w:cs="Arial"/>
          <w:sz w:val="24"/>
          <w:szCs w:val="24"/>
          <w:lang w:val="en-US" w:eastAsia="en-US" w:bidi="ar-SA"/>
        </w:rPr>
        <w:t>pdf</w:t>
      </w:r>
      <w:r>
        <w:rPr/>
        <w:t>”:</w:t>
      </w:r>
    </w:p>
    <w:p>
      <w:pPr>
        <w:pStyle w:val="ListParagraph"/>
        <w:numPr>
          <w:ilvl w:val="0"/>
          <w:numId w:val="3"/>
        </w:numPr>
        <w:tabs>
          <w:tab w:val="clear" w:pos="720"/>
          <w:tab w:val="left" w:pos="840" w:leader="none"/>
          <w:tab w:val="left" w:pos="841" w:leader="none"/>
        </w:tabs>
        <w:spacing w:lineRule="exact" w:line="293" w:before="1" w:after="0"/>
        <w:ind w:left="840" w:right="0" w:hanging="361"/>
        <w:jc w:val="left"/>
        <w:rPr>
          <w:sz w:val="24"/>
        </w:rPr>
      </w:pPr>
      <w:r>
        <w:rPr>
          <w:sz w:val="24"/>
        </w:rPr>
        <w:t xml:space="preserve">L-1: the application is developed with proper </w:t>
      </w:r>
      <w:r>
        <w:rPr>
          <w:rFonts w:eastAsia="Arial" w:cs="Arial"/>
          <w:color w:val="auto"/>
          <w:kern w:val="0"/>
          <w:sz w:val="24"/>
          <w:szCs w:val="22"/>
          <w:lang w:val="en-US" w:eastAsia="en-US" w:bidi="ar-SA"/>
        </w:rPr>
        <w:t>java</w:t>
      </w:r>
      <w:r>
        <w:rPr>
          <w:spacing w:val="-9"/>
          <w:sz w:val="24"/>
        </w:rPr>
        <w:t xml:space="preserve"> </w:t>
      </w:r>
      <w:r>
        <w:rPr>
          <w:sz w:val="24"/>
        </w:rPr>
        <w:t>version.</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L-2: See DS-1 for JRE version and configuration details.</w:t>
      </w:r>
    </w:p>
    <w:p>
      <w:pPr>
        <w:pStyle w:val="ListParagraph"/>
        <w:numPr>
          <w:ilvl w:val="0"/>
          <w:numId w:val="3"/>
        </w:numPr>
        <w:tabs>
          <w:tab w:val="clear" w:pos="720"/>
          <w:tab w:val="left" w:pos="840" w:leader="none"/>
          <w:tab w:val="left" w:pos="841" w:leader="none"/>
        </w:tabs>
        <w:spacing w:lineRule="auto" w:line="235" w:before="5" w:after="0"/>
        <w:ind w:left="840" w:right="243" w:hanging="360"/>
        <w:jc w:val="left"/>
        <w:rPr>
          <w:sz w:val="24"/>
        </w:rPr>
      </w:pPr>
      <w:r>
        <w:rPr>
          <w:sz w:val="24"/>
        </w:rPr>
        <w:t>L-3: JRE setup and configuration process are out of this project scope and therefore are NOT described in any product/project documentation.</w:t>
      </w:r>
    </w:p>
    <w:p>
      <w:pPr>
        <w:pStyle w:val="1"/>
        <w:numPr>
          <w:ilvl w:val="0"/>
          <w:numId w:val="4"/>
        </w:numPr>
        <w:tabs>
          <w:tab w:val="clear" w:pos="720"/>
          <w:tab w:val="left" w:pos="841" w:leader="none"/>
        </w:tabs>
        <w:spacing w:lineRule="auto" w:line="240" w:before="238" w:after="0"/>
        <w:ind w:left="840" w:right="0" w:hanging="361"/>
        <w:jc w:val="left"/>
        <w:rPr>
          <w:rFonts w:ascii="Arial" w:hAnsi="Arial" w:eastAsia="Arial" w:cs="Arial"/>
          <w:lang w:val="en-US" w:eastAsia="en-US" w:bidi="ar-SA"/>
        </w:rPr>
      </w:pPr>
      <w:bookmarkStart w:id="6" w:name="_bookmark3"/>
      <w:bookmarkStart w:id="7" w:name="_bookmark31"/>
      <w:bookmarkEnd w:id="6"/>
      <w:bookmarkEnd w:id="7"/>
      <w:r>
        <w:rPr/>
        <w:t>Test strategy and</w:t>
      </w:r>
      <w:r>
        <w:rPr>
          <w:spacing w:val="-8"/>
        </w:rPr>
        <w:t xml:space="preserve"> </w:t>
      </w:r>
      <w:r>
        <w:rPr/>
        <w:t>approach</w:t>
      </w:r>
    </w:p>
    <w:p>
      <w:pPr>
        <w:pStyle w:val="2"/>
        <w:numPr>
          <w:ilvl w:val="1"/>
          <w:numId w:val="4"/>
        </w:numPr>
        <w:tabs>
          <w:tab w:val="clear" w:pos="720"/>
          <w:tab w:val="left" w:pos="1200" w:leader="none"/>
          <w:tab w:val="left" w:pos="1201" w:leader="none"/>
        </w:tabs>
        <w:spacing w:lineRule="auto" w:line="240" w:before="179" w:after="0"/>
        <w:ind w:left="1200" w:right="0" w:hanging="721"/>
        <w:jc w:val="left"/>
        <w:rPr>
          <w:rFonts w:ascii="Arial" w:hAnsi="Arial" w:eastAsia="Arial" w:cs="Arial"/>
          <w:lang w:val="en-US" w:eastAsia="en-US" w:bidi="ar-SA"/>
        </w:rPr>
      </w:pPr>
      <w:bookmarkStart w:id="8" w:name="_bookmark4"/>
      <w:bookmarkStart w:id="9" w:name="_bookmark41"/>
      <w:bookmarkEnd w:id="8"/>
      <w:bookmarkEnd w:id="9"/>
      <w:r>
        <w:rPr/>
        <w:t>General</w:t>
      </w:r>
      <w:r>
        <w:rPr>
          <w:spacing w:val="-2"/>
        </w:rPr>
        <w:t xml:space="preserve"> </w:t>
      </w:r>
      <w:r>
        <w:rPr/>
        <w:t>approach</w:t>
      </w:r>
    </w:p>
    <w:p>
      <w:pPr>
        <w:pStyle w:val="Style15"/>
        <w:spacing w:before="258" w:after="0"/>
        <w:ind w:left="119" w:right="0" w:firstLine="720"/>
        <w:rPr>
          <w:rFonts w:ascii="Arial" w:hAnsi="Arial" w:eastAsia="Arial" w:cs="Arial"/>
          <w:lang w:val="en-US" w:eastAsia="en-US" w:bidi="ar-SA"/>
        </w:rPr>
      </w:pPr>
      <w:r>
        <w:rPr/>
        <w:t>The application should be console-based, supporting smart comparison of algorithms and the following audio formats: mp3, flac, wav, ogg, wma. HTML (for browser) and CSV (for spreadsheet editor) output support. Deep testing for negative and critical situations should be implemented to ensure the application reliability. Therefore, issues of usability, security, etc. not explored during testing.</w:t>
      </w:r>
    </w:p>
    <w:p>
      <w:pPr>
        <w:pStyle w:val="2"/>
        <w:numPr>
          <w:ilvl w:val="1"/>
          <w:numId w:val="4"/>
        </w:numPr>
        <w:tabs>
          <w:tab w:val="clear" w:pos="720"/>
          <w:tab w:val="left" w:pos="1200" w:leader="none"/>
          <w:tab w:val="left" w:pos="1201" w:leader="none"/>
        </w:tabs>
        <w:spacing w:lineRule="auto" w:line="240" w:before="176" w:after="0"/>
        <w:ind w:left="1200" w:right="0" w:hanging="721"/>
        <w:jc w:val="left"/>
        <w:rPr>
          <w:rFonts w:ascii="Arial" w:hAnsi="Arial" w:eastAsia="Arial" w:cs="Arial"/>
          <w:lang w:val="en-US" w:eastAsia="en-US" w:bidi="ar-SA"/>
        </w:rPr>
      </w:pPr>
      <w:bookmarkStart w:id="10" w:name="_bookmark5"/>
      <w:bookmarkStart w:id="11" w:name="_bookmark51"/>
      <w:bookmarkEnd w:id="10"/>
      <w:bookmarkEnd w:id="11"/>
      <w:r>
        <w:rPr/>
        <w:t>Functional testing</w:t>
      </w:r>
      <w:r>
        <w:rPr>
          <w:spacing w:val="1"/>
        </w:rPr>
        <w:t xml:space="preserve"> </w:t>
      </w:r>
      <w:r>
        <w:rPr/>
        <w:t>levels</w:t>
      </w:r>
    </w:p>
    <w:p>
      <w:pPr>
        <w:pStyle w:val="ListParagraph"/>
        <w:numPr>
          <w:ilvl w:val="0"/>
          <w:numId w:val="3"/>
        </w:numPr>
        <w:tabs>
          <w:tab w:val="clear" w:pos="720"/>
          <w:tab w:val="left" w:pos="840" w:leader="none"/>
          <w:tab w:val="left" w:pos="841" w:leader="none"/>
        </w:tabs>
        <w:spacing w:lineRule="exact" w:line="293" w:before="141" w:after="0"/>
        <w:ind w:left="840" w:right="0" w:hanging="361"/>
        <w:jc w:val="left"/>
        <w:rPr>
          <w:sz w:val="24"/>
        </w:rPr>
      </w:pPr>
      <w:r>
        <w:rPr>
          <w:sz w:val="24"/>
        </w:rPr>
        <w:t>Smoke test: automated with batch files under Windows and</w:t>
      </w:r>
      <w:r>
        <w:rPr>
          <w:spacing w:val="-4"/>
          <w:sz w:val="24"/>
        </w:rPr>
        <w:t xml:space="preserve"> </w:t>
      </w:r>
      <w:r>
        <w:rPr>
          <w:sz w:val="24"/>
        </w:rPr>
        <w:t>Linux.</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Critical path test: executed</w:t>
      </w:r>
      <w:r>
        <w:rPr>
          <w:spacing w:val="-1"/>
          <w:sz w:val="24"/>
        </w:rPr>
        <w:t xml:space="preserve"> </w:t>
      </w:r>
      <w:r>
        <w:rPr>
          <w:sz w:val="24"/>
        </w:rPr>
        <w:t>manually.</w:t>
      </w:r>
    </w:p>
    <w:p>
      <w:pPr>
        <w:pStyle w:val="ListParagraph"/>
        <w:numPr>
          <w:ilvl w:val="0"/>
          <w:numId w:val="3"/>
        </w:numPr>
        <w:tabs>
          <w:tab w:val="clear" w:pos="720"/>
          <w:tab w:val="left" w:pos="840" w:leader="none"/>
          <w:tab w:val="left" w:pos="841" w:leader="none"/>
        </w:tabs>
        <w:spacing w:lineRule="auto" w:line="235" w:before="4" w:after="0"/>
        <w:ind w:left="840" w:right="497" w:hanging="360"/>
        <w:jc w:val="left"/>
        <w:rPr>
          <w:sz w:val="24"/>
        </w:rPr>
      </w:pPr>
      <w:r>
        <w:rPr>
          <w:sz w:val="24"/>
        </w:rPr>
        <w:t>Extended test: executed</w:t>
      </w:r>
      <w:r>
        <w:rPr>
          <w:spacing w:val="-1"/>
          <w:sz w:val="24"/>
        </w:rPr>
        <w:t xml:space="preserve"> </w:t>
      </w:r>
      <w:r>
        <w:rPr>
          <w:sz w:val="24"/>
        </w:rPr>
        <w:t>manually.</w:t>
      </w:r>
    </w:p>
    <w:p>
      <w:pPr>
        <w:pStyle w:val="Style15"/>
        <w:spacing w:before="7" w:after="0"/>
        <w:ind w:left="0" w:right="0" w:hanging="0"/>
        <w:rPr>
          <w:sz w:val="22"/>
        </w:rPr>
      </w:pPr>
      <w:r>
        <w:rPr>
          <w:sz w:val="22"/>
        </w:rPr>
      </w:r>
    </w:p>
    <w:p>
      <w:pPr>
        <w:sectPr>
          <w:headerReference w:type="default" r:id="rId5"/>
          <w:footerReference w:type="default" r:id="rId6"/>
          <w:type w:val="nextPage"/>
          <w:pgSz w:w="12240" w:h="15840"/>
          <w:pgMar w:left="1580" w:right="740" w:header="425" w:top="1040" w:footer="457" w:bottom="640" w:gutter="0"/>
          <w:pgNumType w:fmt="decimal"/>
          <w:formProt w:val="false"/>
          <w:textDirection w:val="lrTb"/>
          <w:docGrid w:type="default" w:linePitch="100" w:charSpace="4096"/>
        </w:sectPr>
        <w:pStyle w:val="Style15"/>
        <w:ind w:left="119" w:right="0" w:firstLine="720"/>
        <w:rPr>
          <w:rFonts w:ascii="Arial" w:hAnsi="Arial" w:eastAsia="Arial" w:cs="Arial"/>
          <w:lang w:val="en-US" w:eastAsia="en-US" w:bidi="ar-SA"/>
        </w:rPr>
      </w:pPr>
      <w:r>
        <w:rPr/>
        <w:t>Due to the cross-functional nature of the team, a significant contribution to quality improvement can be expected from a code review combined with manual testing using the white box method. Unit testing will be applied through the TDD software development technique</w:t>
      </w:r>
    </w:p>
    <w:p>
      <w:pPr>
        <w:pStyle w:val="1"/>
        <w:numPr>
          <w:ilvl w:val="0"/>
          <w:numId w:val="4"/>
        </w:numPr>
        <w:tabs>
          <w:tab w:val="clear" w:pos="720"/>
          <w:tab w:val="left" w:pos="841" w:leader="none"/>
        </w:tabs>
        <w:spacing w:lineRule="auto" w:line="240" w:before="89" w:after="0"/>
        <w:ind w:left="840" w:right="0" w:hanging="361"/>
        <w:jc w:val="left"/>
        <w:rPr>
          <w:rFonts w:ascii="Arial" w:hAnsi="Arial" w:eastAsia="Arial" w:cs="Arial"/>
          <w:lang w:val="en-US" w:eastAsia="en-US" w:bidi="ar-SA"/>
        </w:rPr>
      </w:pPr>
      <w:bookmarkStart w:id="12" w:name="_bookmark6"/>
      <w:bookmarkStart w:id="13" w:name="_bookmark61"/>
      <w:bookmarkEnd w:id="12"/>
      <w:bookmarkEnd w:id="13"/>
      <w:r>
        <w:rPr/>
        <w:t>Criteria</w:t>
      </w:r>
    </w:p>
    <w:p>
      <w:pPr>
        <w:pStyle w:val="ListParagraph"/>
        <w:numPr>
          <w:ilvl w:val="0"/>
          <w:numId w:val="3"/>
        </w:numPr>
        <w:tabs>
          <w:tab w:val="clear" w:pos="720"/>
          <w:tab w:val="left" w:pos="840" w:leader="none"/>
          <w:tab w:val="left" w:pos="841" w:leader="none"/>
        </w:tabs>
        <w:spacing w:lineRule="auto" w:line="235" w:before="145" w:after="0"/>
        <w:ind w:left="840" w:right="124" w:hanging="360"/>
        <w:jc w:val="left"/>
        <w:rPr>
          <w:sz w:val="24"/>
        </w:rPr>
      </w:pPr>
      <w:r>
        <w:rPr>
          <w:sz w:val="24"/>
        </w:rPr>
        <w:t>Acceptance criteria: 100% success of test cases on smoke test level and 90% success of test cases on critical path test level (see “</w:t>
      </w:r>
      <w:hyperlink w:anchor="_bookmark13">
        <w:r>
          <w:rPr>
            <w:color w:val="0462C1"/>
            <w:sz w:val="24"/>
            <w:u w:val="single" w:color="0462C1"/>
          </w:rPr>
          <w:t>Test cases success</w:t>
        </w:r>
      </w:hyperlink>
      <w:hyperlink w:anchor="_bookmark13">
        <w:r>
          <w:rPr>
            <w:color w:val="0462C1"/>
            <w:sz w:val="24"/>
          </w:rPr>
          <w:t xml:space="preserve"> </w:t>
        </w:r>
      </w:hyperlink>
      <w:r>
        <w:rPr>
          <w:color w:val="0462C1"/>
          <w:sz w:val="24"/>
          <w:u w:val="single" w:color="0462C1"/>
        </w:rPr>
        <w:t>percentage</w:t>
      </w:r>
      <w:r>
        <w:rPr>
          <w:sz w:val="24"/>
        </w:rPr>
        <w:t>” metric) if 100% of critical and major bugs are fixed (see “</w:t>
      </w:r>
      <w:hyperlink w:anchor="_bookmark14">
        <w:r>
          <w:rPr>
            <w:color w:val="0462C1"/>
            <w:sz w:val="24"/>
            <w:u w:val="single" w:color="0462C1"/>
          </w:rPr>
          <w:t>Overall defects</w:t>
        </w:r>
      </w:hyperlink>
      <w:hyperlink w:anchor="_bookmark14">
        <w:r>
          <w:rPr>
            <w:color w:val="0462C1"/>
            <w:sz w:val="24"/>
          </w:rPr>
          <w:t xml:space="preserve"> </w:t>
        </w:r>
      </w:hyperlink>
      <w:r>
        <w:rPr>
          <w:color w:val="0462C1"/>
          <w:sz w:val="24"/>
          <w:u w:val="single" w:color="0462C1"/>
        </w:rPr>
        <w:t>fixed percentage</w:t>
      </w:r>
      <w:r>
        <w:rPr>
          <w:sz w:val="24"/>
        </w:rPr>
        <w:t>” metric). Final requirements coverage by tests (see “</w:t>
      </w:r>
      <w:hyperlink w:anchor="_bookmark18">
        <w:r>
          <w:rPr>
            <w:color w:val="0462C1"/>
            <w:sz w:val="24"/>
            <w:u w:val="single" w:color="0462C1"/>
          </w:rPr>
          <w:t>Requirements</w:t>
        </w:r>
      </w:hyperlink>
      <w:hyperlink w:anchor="_bookmark18">
        <w:r>
          <w:rPr>
            <w:color w:val="0462C1"/>
            <w:sz w:val="24"/>
          </w:rPr>
          <w:t xml:space="preserve"> </w:t>
        </w:r>
      </w:hyperlink>
      <w:r>
        <w:rPr>
          <w:color w:val="0462C1"/>
          <w:sz w:val="24"/>
          <w:u w:val="single" w:color="0462C1"/>
        </w:rPr>
        <w:t>coverage by tests</w:t>
      </w:r>
      <w:r>
        <w:rPr>
          <w:sz w:val="24"/>
        </w:rPr>
        <w:t>” metric) should be at least</w:t>
      </w:r>
      <w:r>
        <w:rPr>
          <w:spacing w:val="-8"/>
          <w:sz w:val="24"/>
        </w:rPr>
        <w:t xml:space="preserve"> </w:t>
      </w:r>
      <w:r>
        <w:rPr>
          <w:sz w:val="24"/>
        </w:rPr>
        <w:t>80%.</w:t>
      </w:r>
    </w:p>
    <w:p>
      <w:pPr>
        <w:pStyle w:val="ListParagraph"/>
        <w:numPr>
          <w:ilvl w:val="0"/>
          <w:numId w:val="3"/>
        </w:numPr>
        <w:tabs>
          <w:tab w:val="clear" w:pos="720"/>
          <w:tab w:val="left" w:pos="840" w:leader="none"/>
          <w:tab w:val="left" w:pos="841" w:leader="none"/>
        </w:tabs>
        <w:spacing w:lineRule="exact" w:line="293" w:before="6" w:after="0"/>
        <w:ind w:left="840" w:right="0" w:hanging="361"/>
        <w:jc w:val="left"/>
        <w:rPr>
          <w:sz w:val="24"/>
        </w:rPr>
      </w:pPr>
      <w:r>
        <w:rPr>
          <w:sz w:val="24"/>
        </w:rPr>
        <w:t>Testing start criteria: new</w:t>
      </w:r>
      <w:r>
        <w:rPr>
          <w:spacing w:val="-7"/>
          <w:sz w:val="24"/>
        </w:rPr>
        <w:t xml:space="preserve"> </w:t>
      </w:r>
      <w:r>
        <w:rPr>
          <w:sz w:val="24"/>
        </w:rPr>
        <w:t>build.</w:t>
      </w:r>
    </w:p>
    <w:p>
      <w:pPr>
        <w:pStyle w:val="ListParagraph"/>
        <w:numPr>
          <w:ilvl w:val="0"/>
          <w:numId w:val="3"/>
        </w:numPr>
        <w:tabs>
          <w:tab w:val="clear" w:pos="720"/>
          <w:tab w:val="left" w:pos="840" w:leader="none"/>
          <w:tab w:val="left" w:pos="841" w:leader="none"/>
        </w:tabs>
        <w:spacing w:lineRule="auto" w:line="240" w:before="0" w:after="0"/>
        <w:ind w:left="840" w:right="187" w:hanging="360"/>
        <w:jc w:val="left"/>
        <w:rPr>
          <w:sz w:val="24"/>
        </w:rPr>
      </w:pPr>
      <w:r>
        <w:rPr>
          <w:sz w:val="24"/>
        </w:rPr>
        <w:t>Testing pause criteria: critical path test must begin only after 100% success of test- cases on the smoke test (see “</w:t>
      </w:r>
      <w:hyperlink w:anchor="_bookmark13">
        <w:r>
          <w:rPr>
            <w:color w:val="0462C1"/>
            <w:sz w:val="24"/>
            <w:u w:val="single" w:color="0462C1"/>
          </w:rPr>
          <w:t>Test cases success percentage</w:t>
        </w:r>
      </w:hyperlink>
      <w:r>
        <w:rPr>
          <w:sz w:val="24"/>
        </w:rPr>
        <w:t xml:space="preserve">”); test process </w:t>
      </w:r>
      <w:r>
        <w:rPr>
          <w:spacing w:val="-3"/>
          <w:sz w:val="24"/>
        </w:rPr>
        <w:t xml:space="preserve">may </w:t>
      </w:r>
      <w:r>
        <w:rPr>
          <w:sz w:val="24"/>
        </w:rPr>
        <w:t>be paused is with at least 25% test-cases executed there is at least 50% failure rate (see “</w:t>
      </w:r>
      <w:hyperlink w:anchor="_bookmark16">
        <w:r>
          <w:rPr>
            <w:color w:val="0462C1"/>
            <w:sz w:val="24"/>
            <w:u w:val="single" w:color="0462C1"/>
          </w:rPr>
          <w:t>Stop-factor</w:t>
        </w:r>
      </w:hyperlink>
      <w:r>
        <w:rPr>
          <w:sz w:val="24"/>
        </w:rPr>
        <w:t>”</w:t>
      </w:r>
      <w:r>
        <w:rPr>
          <w:spacing w:val="1"/>
          <w:sz w:val="24"/>
        </w:rPr>
        <w:t xml:space="preserve"> </w:t>
      </w:r>
      <w:r>
        <w:rPr>
          <w:sz w:val="24"/>
        </w:rPr>
        <w:t>metric).</w:t>
      </w:r>
    </w:p>
    <w:p>
      <w:pPr>
        <w:pStyle w:val="ListParagraph"/>
        <w:numPr>
          <w:ilvl w:val="0"/>
          <w:numId w:val="3"/>
        </w:numPr>
        <w:tabs>
          <w:tab w:val="clear" w:pos="720"/>
          <w:tab w:val="left" w:pos="840" w:leader="none"/>
          <w:tab w:val="left" w:pos="841" w:leader="none"/>
        </w:tabs>
        <w:spacing w:lineRule="auto" w:line="235" w:before="6" w:after="0"/>
        <w:ind w:left="840" w:right="862" w:hanging="360"/>
        <w:jc w:val="left"/>
        <w:rPr>
          <w:sz w:val="24"/>
        </w:rPr>
      </w:pPr>
      <w:r>
        <w:rPr>
          <w:sz w:val="24"/>
        </w:rPr>
        <w:t>Testing resumption criteria: more than 50% of bugs found during the</w:t>
      </w:r>
      <w:r>
        <w:rPr>
          <w:spacing w:val="-32"/>
          <w:sz w:val="24"/>
        </w:rPr>
        <w:t xml:space="preserve"> </w:t>
      </w:r>
      <w:r>
        <w:rPr>
          <w:sz w:val="24"/>
        </w:rPr>
        <w:t>previous iteration are fixed (see “</w:t>
      </w:r>
      <w:hyperlink w:anchor="_bookmark15">
        <w:r>
          <w:rPr>
            <w:color w:val="0462C1"/>
            <w:sz w:val="24"/>
            <w:u w:val="single" w:color="0462C1"/>
          </w:rPr>
          <w:t>Ongoing defects fixed percentage</w:t>
        </w:r>
      </w:hyperlink>
      <w:r>
        <w:rPr>
          <w:sz w:val="24"/>
        </w:rPr>
        <w:t>”</w:t>
      </w:r>
      <w:r>
        <w:rPr>
          <w:spacing w:val="-5"/>
          <w:sz w:val="24"/>
        </w:rPr>
        <w:t xml:space="preserve"> </w:t>
      </w:r>
      <w:r>
        <w:rPr>
          <w:sz w:val="24"/>
        </w:rPr>
        <w:t>metric).</w:t>
      </w:r>
    </w:p>
    <w:p>
      <w:pPr>
        <w:pStyle w:val="ListParagraph"/>
        <w:numPr>
          <w:ilvl w:val="0"/>
          <w:numId w:val="3"/>
        </w:numPr>
        <w:tabs>
          <w:tab w:val="clear" w:pos="720"/>
          <w:tab w:val="left" w:pos="840" w:leader="none"/>
          <w:tab w:val="left" w:pos="841" w:leader="none"/>
        </w:tabs>
        <w:spacing w:lineRule="auto" w:line="235" w:before="7" w:after="0"/>
        <w:ind w:left="840" w:right="147" w:hanging="360"/>
        <w:jc w:val="left"/>
        <w:rPr>
          <w:sz w:val="24"/>
        </w:rPr>
      </w:pPr>
      <w:r>
        <w:rPr>
          <w:sz w:val="24"/>
        </w:rPr>
        <w:t>Testing finish criteria: more than 80% planned for the current iteration test cases are executed (see “</w:t>
      </w:r>
      <w:hyperlink w:anchor="_bookmark17">
        <w:r>
          <w:rPr>
            <w:color w:val="0462C1"/>
            <w:sz w:val="24"/>
            <w:u w:val="single" w:color="0462C1"/>
          </w:rPr>
          <w:t>Test-cases execution</w:t>
        </w:r>
        <w:r>
          <w:rPr>
            <w:color w:val="0462C1"/>
            <w:spacing w:val="1"/>
            <w:sz w:val="24"/>
            <w:u w:val="single" w:color="0462C1"/>
          </w:rPr>
          <w:t xml:space="preserve"> </w:t>
        </w:r>
        <w:r>
          <w:rPr>
            <w:color w:val="0462C1"/>
            <w:sz w:val="24"/>
            <w:u w:val="single" w:color="0462C1"/>
          </w:rPr>
          <w:t>percentage</w:t>
        </w:r>
      </w:hyperlink>
      <w:r>
        <w:rPr>
          <w:sz w:val="24"/>
        </w:rPr>
        <w:t>”).</w:t>
      </w:r>
    </w:p>
    <w:p>
      <w:pPr>
        <w:pStyle w:val="Style15"/>
        <w:spacing w:before="3" w:after="0"/>
        <w:ind w:left="0" w:right="0" w:hanging="0"/>
        <w:rPr>
          <w:sz w:val="25"/>
        </w:rPr>
      </w:pPr>
      <w:r>
        <w:rPr>
          <w:sz w:val="25"/>
        </w:rPr>
      </w:r>
    </w:p>
    <w:p>
      <w:pPr>
        <w:pStyle w:val="1"/>
        <w:numPr>
          <w:ilvl w:val="0"/>
          <w:numId w:val="4"/>
        </w:numPr>
        <w:tabs>
          <w:tab w:val="clear" w:pos="720"/>
          <w:tab w:val="left" w:pos="841" w:leader="none"/>
        </w:tabs>
        <w:spacing w:lineRule="auto" w:line="240" w:before="92" w:after="0"/>
        <w:ind w:left="840" w:right="0" w:hanging="361"/>
        <w:jc w:val="left"/>
        <w:rPr>
          <w:rFonts w:ascii="Arial" w:hAnsi="Arial" w:eastAsia="Arial" w:cs="Arial"/>
          <w:lang w:val="en-US" w:eastAsia="en-US" w:bidi="ar-SA"/>
        </w:rPr>
      </w:pPr>
      <w:bookmarkStart w:id="14" w:name="_bookmark7"/>
      <w:bookmarkStart w:id="15" w:name="_bookmark71"/>
      <w:bookmarkEnd w:id="14"/>
      <w:bookmarkEnd w:id="15"/>
      <w:r>
        <w:rPr/>
        <w:t>Resources</w:t>
      </w:r>
    </w:p>
    <w:p>
      <w:pPr>
        <w:pStyle w:val="ListParagraph"/>
        <w:numPr>
          <w:ilvl w:val="0"/>
          <w:numId w:val="3"/>
        </w:numPr>
        <w:tabs>
          <w:tab w:val="clear" w:pos="720"/>
          <w:tab w:val="left" w:pos="840" w:leader="none"/>
          <w:tab w:val="left" w:pos="841" w:leader="none"/>
        </w:tabs>
        <w:spacing w:lineRule="auto" w:line="235" w:before="142" w:after="0"/>
        <w:ind w:left="840" w:right="872" w:hanging="360"/>
        <w:jc w:val="left"/>
        <w:rPr>
          <w:sz w:val="24"/>
        </w:rPr>
      </w:pPr>
      <w:r>
        <w:rPr>
          <w:sz w:val="24"/>
        </w:rPr>
        <w:t>Software: four virtual machines (</w:t>
      </w:r>
      <w:r>
        <w:rPr>
          <w:rFonts w:eastAsia="Arial" w:cs="Arial"/>
          <w:color w:val="auto"/>
          <w:kern w:val="0"/>
          <w:sz w:val="24"/>
          <w:szCs w:val="22"/>
          <w:lang w:val="en-US" w:eastAsia="en-US" w:bidi="ar-SA"/>
        </w:rPr>
        <w:t xml:space="preserve">four </w:t>
      </w:r>
      <w:r>
        <w:rPr>
          <w:sz w:val="24"/>
        </w:rPr>
        <w:t xml:space="preserve">with Windows 10 Ent x64, </w:t>
      </w:r>
      <w:r>
        <w:rPr>
          <w:rFonts w:eastAsia="Arial" w:cs="Arial"/>
          <w:color w:val="auto"/>
          <w:kern w:val="0"/>
          <w:sz w:val="24"/>
          <w:szCs w:val="22"/>
          <w:lang w:val="en-US" w:eastAsia="en-US" w:bidi="ar-SA"/>
        </w:rPr>
        <w:t>four</w:t>
      </w:r>
      <w:r>
        <w:rPr>
          <w:sz w:val="24"/>
        </w:rPr>
        <w:t xml:space="preserve"> with Linux Ubuntu </w:t>
      </w:r>
      <w:r>
        <w:rPr>
          <w:rFonts w:eastAsia="Arial" w:cs="Arial"/>
          <w:color w:val="auto"/>
          <w:kern w:val="0"/>
          <w:sz w:val="24"/>
          <w:szCs w:val="22"/>
          <w:lang w:val="en-US" w:eastAsia="en-US" w:bidi="ar-SA"/>
        </w:rPr>
        <w:t>20.04</w:t>
      </w:r>
      <w:r>
        <w:rPr>
          <w:sz w:val="24"/>
        </w:rPr>
        <w:t xml:space="preserve"> LTS x64), </w:t>
      </w:r>
      <w:r>
        <w:rPr>
          <w:rFonts w:eastAsia="Arial" w:cs="Arial"/>
          <w:color w:val="auto"/>
          <w:kern w:val="0"/>
          <w:sz w:val="24"/>
          <w:szCs w:val="22"/>
          <w:lang w:val="en-US" w:eastAsia="en-US" w:bidi="ar-SA"/>
        </w:rPr>
        <w:t>four</w:t>
      </w:r>
      <w:r>
        <w:rPr>
          <w:sz w:val="24"/>
        </w:rPr>
        <w:t xml:space="preserve"> </w:t>
      </w:r>
      <w:r>
        <w:rPr>
          <w:rFonts w:eastAsia="Arial" w:cs="Arial"/>
          <w:color w:val="auto"/>
          <w:kern w:val="0"/>
          <w:sz w:val="24"/>
          <w:szCs w:val="22"/>
          <w:lang w:val="en-US" w:eastAsia="en-US" w:bidi="ar-SA"/>
        </w:rPr>
        <w:t xml:space="preserve">Intellij IDE </w:t>
      </w:r>
      <w:r>
        <w:rPr>
          <w:sz w:val="24"/>
        </w:rPr>
        <w:t xml:space="preserve"> licenses (latest version</w:t>
      </w:r>
      <w:r>
        <w:rPr>
          <w:spacing w:val="-17"/>
          <w:sz w:val="24"/>
        </w:rPr>
        <w:t xml:space="preserve"> </w:t>
      </w:r>
      <w:r>
        <w:rPr>
          <w:sz w:val="24"/>
        </w:rPr>
        <w:t>available).</w:t>
      </w:r>
    </w:p>
    <w:p>
      <w:pPr>
        <w:pStyle w:val="ListParagraph"/>
        <w:numPr>
          <w:ilvl w:val="0"/>
          <w:numId w:val="3"/>
        </w:numPr>
        <w:tabs>
          <w:tab w:val="clear" w:pos="720"/>
          <w:tab w:val="left" w:pos="840" w:leader="none"/>
          <w:tab w:val="left" w:pos="841" w:leader="none"/>
        </w:tabs>
        <w:spacing w:lineRule="exact" w:line="294" w:before="7" w:after="0"/>
        <w:ind w:left="840" w:right="0" w:hanging="361"/>
        <w:jc w:val="left"/>
        <w:rPr>
          <w:sz w:val="24"/>
        </w:rPr>
      </w:pPr>
      <w:r>
        <w:rPr>
          <w:sz w:val="24"/>
        </w:rPr>
        <w:t xml:space="preserve">Hardware: </w:t>
      </w:r>
      <w:r>
        <w:rPr>
          <w:rFonts w:eastAsia="Arial" w:cs="Arial"/>
          <w:color w:val="auto"/>
          <w:kern w:val="0"/>
          <w:sz w:val="24"/>
          <w:szCs w:val="22"/>
          <w:lang w:val="en-US" w:eastAsia="en-US" w:bidi="ar-SA"/>
        </w:rPr>
        <w:t>four</w:t>
      </w:r>
      <w:r>
        <w:rPr>
          <w:sz w:val="24"/>
        </w:rPr>
        <w:t xml:space="preserve"> standard workstations (8GB </w:t>
      </w:r>
      <w:r>
        <w:rPr>
          <w:spacing w:val="-3"/>
          <w:sz w:val="24"/>
        </w:rPr>
        <w:t xml:space="preserve">RAM, </w:t>
      </w:r>
      <w:r>
        <w:rPr>
          <w:sz w:val="24"/>
        </w:rPr>
        <w:t>i7</w:t>
      </w:r>
      <w:r>
        <w:rPr>
          <w:spacing w:val="5"/>
          <w:sz w:val="24"/>
        </w:rPr>
        <w:t xml:space="preserve"> </w:t>
      </w:r>
      <w:r>
        <w:rPr>
          <w:sz w:val="24"/>
        </w:rPr>
        <w:t>3GHz).</w:t>
      </w:r>
    </w:p>
    <w:p>
      <w:pPr>
        <w:pStyle w:val="ListParagraph"/>
        <w:numPr>
          <w:ilvl w:val="0"/>
          <w:numId w:val="3"/>
        </w:numPr>
        <w:tabs>
          <w:tab w:val="clear" w:pos="720"/>
          <w:tab w:val="left" w:pos="840" w:leader="none"/>
          <w:tab w:val="left" w:pos="841" w:leader="none"/>
        </w:tabs>
        <w:spacing w:lineRule="exact" w:line="291" w:before="0" w:after="0"/>
        <w:ind w:left="840" w:right="0" w:hanging="361"/>
        <w:jc w:val="left"/>
        <w:rPr>
          <w:sz w:val="24"/>
        </w:rPr>
      </w:pPr>
      <w:r>
        <w:rPr>
          <w:sz w:val="24"/>
        </w:rPr>
        <w:t>Personnel:</w:t>
      </w:r>
    </w:p>
    <w:p>
      <w:pPr>
        <w:pStyle w:val="ListParagraph"/>
        <w:numPr>
          <w:ilvl w:val="1"/>
          <w:numId w:val="3"/>
        </w:numPr>
        <w:tabs>
          <w:tab w:val="clear" w:pos="720"/>
          <w:tab w:val="left" w:pos="1560" w:leader="none"/>
          <w:tab w:val="left" w:pos="1561" w:leader="none"/>
        </w:tabs>
        <w:spacing w:lineRule="auto" w:line="218" w:before="15" w:after="0"/>
        <w:ind w:left="1560" w:right="729" w:hanging="361"/>
        <w:jc w:val="left"/>
        <w:rPr>
          <w:sz w:val="24"/>
        </w:rPr>
      </w:pPr>
      <w:r>
        <w:rPr>
          <w:rFonts w:eastAsia="Arial" w:cs="Arial"/>
          <w:color w:val="auto"/>
          <w:kern w:val="0"/>
          <w:sz w:val="24"/>
          <w:szCs w:val="22"/>
          <w:lang w:val="en-US" w:eastAsia="en-US" w:bidi="ar-SA"/>
        </w:rPr>
        <w:t>Two</w:t>
      </w:r>
      <w:r>
        <w:rPr>
          <w:sz w:val="24"/>
        </w:rPr>
        <w:t xml:space="preserve"> senior developer with testing experience (100% workload during</w:t>
      </w:r>
      <w:r>
        <w:rPr>
          <w:spacing w:val="-29"/>
          <w:sz w:val="24"/>
        </w:rPr>
        <w:t xml:space="preserve"> </w:t>
      </w:r>
      <w:r>
        <w:rPr>
          <w:sz w:val="24"/>
        </w:rPr>
        <w:t>all project time). Roles: team lead, senior</w:t>
      </w:r>
      <w:r>
        <w:rPr>
          <w:spacing w:val="-8"/>
          <w:sz w:val="24"/>
        </w:rPr>
        <w:t xml:space="preserve"> </w:t>
      </w:r>
      <w:r>
        <w:rPr>
          <w:sz w:val="24"/>
        </w:rPr>
        <w:t>developer.</w:t>
      </w:r>
    </w:p>
    <w:p>
      <w:pPr>
        <w:pStyle w:val="ListParagraph"/>
        <w:numPr>
          <w:ilvl w:val="1"/>
          <w:numId w:val="3"/>
        </w:numPr>
        <w:tabs>
          <w:tab w:val="clear" w:pos="720"/>
          <w:tab w:val="left" w:pos="1560" w:leader="none"/>
          <w:tab w:val="left" w:pos="1561" w:leader="none"/>
        </w:tabs>
        <w:spacing w:lineRule="auto" w:line="218" w:before="23" w:after="0"/>
        <w:ind w:left="1560" w:right="684" w:hanging="361"/>
        <w:jc w:val="left"/>
        <w:rPr>
          <w:sz w:val="24"/>
        </w:rPr>
      </w:pPr>
      <w:r>
        <w:rPr>
          <w:sz w:val="24"/>
        </w:rPr>
        <w:t>Two</w:t>
      </w:r>
      <w:r>
        <w:rPr>
          <w:sz w:val="24"/>
        </w:rPr>
        <w:t xml:space="preserve"> tester with </w:t>
      </w:r>
      <w:r>
        <w:rPr>
          <w:rFonts w:eastAsia="Arial" w:cs="Arial"/>
          <w:color w:val="auto"/>
          <w:kern w:val="0"/>
          <w:sz w:val="24"/>
          <w:szCs w:val="22"/>
          <w:lang w:val="en-US" w:eastAsia="en-US" w:bidi="ar-SA"/>
        </w:rPr>
        <w:t>java</w:t>
      </w:r>
      <w:r>
        <w:rPr>
          <w:sz w:val="24"/>
        </w:rPr>
        <w:t xml:space="preserve"> knowledge (100% workload during all project time). Role:</w:t>
      </w:r>
      <w:r>
        <w:rPr>
          <w:spacing w:val="-4"/>
          <w:sz w:val="24"/>
        </w:rPr>
        <w:t xml:space="preserve"> </w:t>
      </w:r>
      <w:r>
        <w:rPr>
          <w:sz w:val="24"/>
        </w:rPr>
        <w:t>tester.</w:t>
      </w:r>
    </w:p>
    <w:p>
      <w:pPr>
        <w:pStyle w:val="ListParagraph"/>
        <w:numPr>
          <w:ilvl w:val="0"/>
          <w:numId w:val="3"/>
        </w:numPr>
        <w:tabs>
          <w:tab w:val="clear" w:pos="720"/>
          <w:tab w:val="left" w:pos="840" w:leader="none"/>
          <w:tab w:val="left" w:pos="841" w:leader="none"/>
        </w:tabs>
        <w:spacing w:lineRule="exact" w:line="291" w:before="9" w:after="0"/>
        <w:ind w:left="840" w:right="0" w:hanging="361"/>
        <w:jc w:val="left"/>
        <w:rPr>
          <w:sz w:val="24"/>
        </w:rPr>
      </w:pPr>
      <w:r>
        <w:rPr>
          <w:sz w:val="24"/>
        </w:rPr>
        <w:t>Time: one workweek (40 work</w:t>
      </w:r>
      <w:r>
        <w:rPr>
          <w:spacing w:val="-1"/>
          <w:sz w:val="24"/>
        </w:rPr>
        <w:t xml:space="preserve"> </w:t>
      </w:r>
      <w:r>
        <w:rPr>
          <w:sz w:val="24"/>
        </w:rPr>
        <w:t>hours).</w:t>
      </w:r>
    </w:p>
    <w:p>
      <w:pPr>
        <w:pStyle w:val="ListParagraph"/>
        <w:numPr>
          <w:ilvl w:val="0"/>
          <w:numId w:val="3"/>
        </w:numPr>
        <w:tabs>
          <w:tab w:val="clear" w:pos="720"/>
          <w:tab w:val="left" w:pos="840" w:leader="none"/>
          <w:tab w:val="left" w:pos="841" w:leader="none"/>
        </w:tabs>
        <w:spacing w:lineRule="exact" w:line="291" w:before="0" w:after="0"/>
        <w:ind w:left="840" w:right="0" w:hanging="361"/>
        <w:jc w:val="left"/>
        <w:rPr>
          <w:sz w:val="24"/>
        </w:rPr>
      </w:pPr>
      <w:r>
        <w:rPr>
          <w:sz w:val="24"/>
        </w:rPr>
        <w:t>Finances: according to the approved</w:t>
      </w:r>
      <w:r>
        <w:rPr>
          <w:spacing w:val="-2"/>
          <w:sz w:val="24"/>
        </w:rPr>
        <w:t xml:space="preserve"> </w:t>
      </w:r>
      <w:r>
        <w:rPr>
          <w:sz w:val="24"/>
        </w:rPr>
        <w:t>budget.</w:t>
      </w:r>
    </w:p>
    <w:p>
      <w:pPr>
        <w:pStyle w:val="Style15"/>
        <w:spacing w:before="9" w:after="0"/>
        <w:ind w:left="0" w:right="0" w:hanging="0"/>
        <w:rPr>
          <w:sz w:val="32"/>
        </w:rPr>
      </w:pPr>
      <w:r>
        <w:rPr>
          <w:sz w:val="32"/>
        </w:rPr>
      </w:r>
    </w:p>
    <w:p>
      <w:pPr>
        <w:pStyle w:val="1"/>
        <w:numPr>
          <w:ilvl w:val="0"/>
          <w:numId w:val="4"/>
        </w:numPr>
        <w:tabs>
          <w:tab w:val="clear" w:pos="720"/>
          <w:tab w:val="left" w:pos="841" w:leader="none"/>
        </w:tabs>
        <w:spacing w:lineRule="auto" w:line="240" w:before="0" w:after="0"/>
        <w:ind w:left="840" w:right="0" w:hanging="361"/>
        <w:jc w:val="left"/>
        <w:rPr>
          <w:rFonts w:ascii="Arial" w:hAnsi="Arial" w:eastAsia="Arial" w:cs="Arial"/>
          <w:lang w:val="en-US" w:eastAsia="en-US" w:bidi="ar-SA"/>
        </w:rPr>
      </w:pPr>
      <w:bookmarkStart w:id="16" w:name="_bookmark8"/>
      <w:bookmarkStart w:id="17" w:name="_bookmark81"/>
      <w:bookmarkEnd w:id="16"/>
      <w:bookmarkEnd w:id="17"/>
      <w:r>
        <w:rPr/>
        <w:t>Schedule</w:t>
      </w:r>
    </w:p>
    <w:p>
      <w:pPr>
        <w:pStyle w:val="ListParagraph"/>
        <w:numPr>
          <w:ilvl w:val="0"/>
          <w:numId w:val="3"/>
        </w:numPr>
        <w:tabs>
          <w:tab w:val="clear" w:pos="720"/>
          <w:tab w:val="left" w:pos="840" w:leader="none"/>
          <w:tab w:val="left" w:pos="841" w:leader="none"/>
        </w:tabs>
        <w:spacing w:lineRule="exact" w:line="293" w:before="137" w:after="0"/>
        <w:ind w:left="840" w:right="0" w:hanging="361"/>
        <w:jc w:val="left"/>
        <w:rPr>
          <w:sz w:val="24"/>
        </w:rPr>
      </w:pPr>
      <w:r>
        <w:rPr>
          <w:sz w:val="24"/>
        </w:rPr>
        <w:t>25.0</w:t>
      </w:r>
      <w:r>
        <w:rPr>
          <w:sz w:val="24"/>
        </w:rPr>
        <w:t>6</w:t>
      </w:r>
      <w:r>
        <w:rPr>
          <w:sz w:val="24"/>
        </w:rPr>
        <w:t>-</w:t>
      </w:r>
      <w:r>
        <w:rPr>
          <w:sz w:val="24"/>
        </w:rPr>
        <w:t>27.06</w:t>
      </w:r>
      <w:r>
        <w:rPr>
          <w:sz w:val="24"/>
        </w:rPr>
        <w:t xml:space="preserve"> – requirements testing and</w:t>
      </w:r>
      <w:r>
        <w:rPr>
          <w:spacing w:val="-7"/>
          <w:sz w:val="24"/>
        </w:rPr>
        <w:t xml:space="preserve"> </w:t>
      </w:r>
      <w:r>
        <w:rPr>
          <w:sz w:val="24"/>
        </w:rPr>
        <w:t>finalizing.</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2</w:t>
      </w:r>
      <w:r>
        <w:rPr>
          <w:rFonts w:eastAsia="Arial" w:cs="Arial"/>
          <w:color w:val="auto"/>
          <w:kern w:val="0"/>
          <w:sz w:val="24"/>
          <w:szCs w:val="22"/>
          <w:lang w:val="en-US" w:eastAsia="en-US" w:bidi="ar-SA"/>
        </w:rPr>
        <w:t>8</w:t>
      </w:r>
      <w:r>
        <w:rPr>
          <w:sz w:val="24"/>
        </w:rPr>
        <w:t>.0</w:t>
      </w:r>
      <w:r>
        <w:rPr>
          <w:rFonts w:eastAsia="Arial" w:cs="Arial"/>
          <w:color w:val="auto"/>
          <w:kern w:val="0"/>
          <w:sz w:val="24"/>
          <w:szCs w:val="22"/>
          <w:lang w:val="en-US" w:eastAsia="en-US" w:bidi="ar-SA"/>
        </w:rPr>
        <w:t>6-02.07</w:t>
      </w:r>
      <w:r>
        <w:rPr>
          <w:sz w:val="24"/>
        </w:rPr>
        <w:t xml:space="preserve"> – test-cases and scripts for automated testing</w:t>
      </w:r>
      <w:r>
        <w:rPr>
          <w:spacing w:val="-5"/>
          <w:sz w:val="24"/>
        </w:rPr>
        <w:t xml:space="preserve"> </w:t>
      </w:r>
      <w:r>
        <w:rPr>
          <w:sz w:val="24"/>
        </w:rPr>
        <w:t>creation.</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rFonts w:eastAsia="Arial" w:cs="Arial"/>
          <w:color w:val="auto"/>
          <w:kern w:val="0"/>
          <w:sz w:val="24"/>
          <w:szCs w:val="22"/>
          <w:lang w:val="en-US" w:eastAsia="en-US" w:bidi="ar-SA"/>
        </w:rPr>
        <w:t>03</w:t>
      </w:r>
      <w:r>
        <w:rPr>
          <w:sz w:val="24"/>
        </w:rPr>
        <w:t>.0</w:t>
      </w:r>
      <w:r>
        <w:rPr>
          <w:sz w:val="24"/>
        </w:rPr>
        <w:t>7</w:t>
      </w:r>
      <w:r>
        <w:rPr>
          <w:sz w:val="24"/>
        </w:rPr>
        <w:t>-</w:t>
      </w:r>
      <w:r>
        <w:rPr>
          <w:sz w:val="24"/>
        </w:rPr>
        <w:t>09</w:t>
      </w:r>
      <w:r>
        <w:rPr>
          <w:sz w:val="24"/>
        </w:rPr>
        <w:t>.0</w:t>
      </w:r>
      <w:r>
        <w:rPr>
          <w:sz w:val="24"/>
        </w:rPr>
        <w:t>7</w:t>
      </w:r>
      <w:r>
        <w:rPr>
          <w:sz w:val="24"/>
        </w:rPr>
        <w:t xml:space="preserve"> – main testing stage (test-cases execution, defect reports</w:t>
      </w:r>
      <w:r>
        <w:rPr>
          <w:spacing w:val="-18"/>
          <w:sz w:val="24"/>
        </w:rPr>
        <w:t xml:space="preserve"> </w:t>
      </w:r>
      <w:r>
        <w:rPr>
          <w:sz w:val="24"/>
        </w:rPr>
        <w:t>creation).</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10</w:t>
      </w:r>
      <w:r>
        <w:rPr>
          <w:sz w:val="24"/>
        </w:rPr>
        <w:t>.</w:t>
      </w:r>
      <w:r>
        <w:rPr>
          <w:rFonts w:eastAsia="Arial" w:cs="Arial"/>
          <w:color w:val="auto"/>
          <w:kern w:val="0"/>
          <w:sz w:val="24"/>
          <w:szCs w:val="22"/>
          <w:lang w:val="en-US" w:eastAsia="en-US" w:bidi="ar-SA"/>
        </w:rPr>
        <w:t>07</w:t>
      </w:r>
      <w:r>
        <w:rPr>
          <w:sz w:val="24"/>
        </w:rPr>
        <w:t xml:space="preserve"> – testing finalization,</w:t>
      </w:r>
      <w:r>
        <w:rPr>
          <w:spacing w:val="1"/>
          <w:sz w:val="24"/>
        </w:rPr>
        <w:t xml:space="preserve"> </w:t>
      </w:r>
      <w:r>
        <w:rPr>
          <w:sz w:val="24"/>
        </w:rPr>
        <w:t>reporting.</w:t>
      </w:r>
    </w:p>
    <w:p>
      <w:pPr>
        <w:pStyle w:val="Style15"/>
        <w:ind w:left="0" w:right="0" w:hanging="0"/>
        <w:rPr>
          <w:sz w:val="28"/>
        </w:rPr>
      </w:pPr>
      <w:r>
        <w:rPr>
          <w:sz w:val="28"/>
        </w:rPr>
      </w:r>
    </w:p>
    <w:p>
      <w:pPr>
        <w:pStyle w:val="1"/>
        <w:numPr>
          <w:ilvl w:val="0"/>
          <w:numId w:val="4"/>
        </w:numPr>
        <w:tabs>
          <w:tab w:val="clear" w:pos="720"/>
          <w:tab w:val="left" w:pos="841" w:leader="none"/>
        </w:tabs>
        <w:spacing w:lineRule="auto" w:line="240" w:before="189" w:after="0"/>
        <w:ind w:left="840" w:right="0" w:hanging="361"/>
        <w:jc w:val="left"/>
        <w:rPr>
          <w:rFonts w:ascii="Arial" w:hAnsi="Arial" w:eastAsia="Arial" w:cs="Arial"/>
          <w:lang w:val="en-US" w:eastAsia="en-US" w:bidi="ar-SA"/>
        </w:rPr>
      </w:pPr>
      <w:bookmarkStart w:id="18" w:name="_bookmark9"/>
      <w:bookmarkStart w:id="19" w:name="_bookmark91"/>
      <w:bookmarkEnd w:id="18"/>
      <w:bookmarkEnd w:id="19"/>
      <w:r>
        <w:rPr/>
        <w:t>Roles and</w:t>
      </w:r>
      <w:r>
        <w:rPr>
          <w:spacing w:val="2"/>
        </w:rPr>
        <w:t xml:space="preserve"> </w:t>
      </w:r>
      <w:r>
        <w:rPr/>
        <w:t>responsibilities</w:t>
      </w:r>
    </w:p>
    <w:p>
      <w:pPr>
        <w:pStyle w:val="ListParagraph"/>
        <w:numPr>
          <w:ilvl w:val="0"/>
          <w:numId w:val="3"/>
        </w:numPr>
        <w:tabs>
          <w:tab w:val="clear" w:pos="720"/>
          <w:tab w:val="left" w:pos="840" w:leader="none"/>
          <w:tab w:val="left" w:pos="841" w:leader="none"/>
        </w:tabs>
        <w:spacing w:lineRule="exact" w:line="293" w:before="143" w:after="0"/>
        <w:ind w:left="840" w:right="0" w:hanging="361"/>
        <w:jc w:val="left"/>
        <w:rPr>
          <w:sz w:val="24"/>
        </w:rPr>
      </w:pPr>
      <w:r>
        <w:rPr>
          <w:sz w:val="24"/>
        </w:rPr>
        <w:t>Senior developer</w:t>
      </w:r>
      <w:r>
        <w:rPr>
          <w:sz w:val="24"/>
        </w:rPr>
        <w:t>s</w:t>
      </w:r>
      <w:r>
        <w:rPr>
          <w:sz w:val="24"/>
        </w:rPr>
        <w:t>: participation in requirements testing and code</w:t>
      </w:r>
      <w:r>
        <w:rPr>
          <w:spacing w:val="-9"/>
          <w:sz w:val="24"/>
        </w:rPr>
        <w:t xml:space="preserve"> </w:t>
      </w:r>
      <w:r>
        <w:rPr>
          <w:sz w:val="24"/>
        </w:rPr>
        <w:t>review.</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Tester</w:t>
      </w:r>
      <w:r>
        <w:rPr>
          <w:sz w:val="24"/>
        </w:rPr>
        <w:t>s</w:t>
      </w:r>
      <w:r>
        <w:rPr>
          <w:sz w:val="24"/>
        </w:rPr>
        <w:t>: documentation creation, test-cases execution, participation in</w:t>
      </w:r>
      <w:r>
        <w:rPr>
          <w:spacing w:val="-23"/>
          <w:sz w:val="24"/>
        </w:rPr>
        <w:t xml:space="preserve"> </w:t>
      </w:r>
      <w:r>
        <w:rPr>
          <w:sz w:val="24"/>
        </w:rPr>
        <w:t>code-review.</w:t>
      </w:r>
    </w:p>
    <w:p>
      <w:pPr>
        <w:pStyle w:val="Style15"/>
        <w:spacing w:before="4" w:after="0"/>
        <w:ind w:left="0" w:right="0" w:hanging="0"/>
        <w:rPr>
          <w:sz w:val="32"/>
        </w:rPr>
      </w:pPr>
      <w:r>
        <w:rPr>
          <w:sz w:val="32"/>
        </w:rPr>
      </w:r>
    </w:p>
    <w:p>
      <w:pPr>
        <w:pStyle w:val="1"/>
        <w:numPr>
          <w:ilvl w:val="0"/>
          <w:numId w:val="4"/>
        </w:numPr>
        <w:tabs>
          <w:tab w:val="clear" w:pos="720"/>
          <w:tab w:val="left" w:pos="841" w:leader="none"/>
        </w:tabs>
        <w:spacing w:lineRule="auto" w:line="240" w:before="0" w:after="0"/>
        <w:ind w:left="840" w:right="0" w:hanging="361"/>
        <w:jc w:val="left"/>
        <w:rPr>
          <w:rFonts w:ascii="Arial" w:hAnsi="Arial" w:eastAsia="Arial" w:cs="Arial"/>
          <w:lang w:val="en-US" w:eastAsia="en-US" w:bidi="ar-SA"/>
        </w:rPr>
      </w:pPr>
      <w:bookmarkStart w:id="20" w:name="_bookmark10"/>
      <w:bookmarkStart w:id="21" w:name="_bookmark101"/>
      <w:bookmarkEnd w:id="20"/>
      <w:bookmarkEnd w:id="21"/>
      <w:r>
        <w:rPr/>
        <w:t>Risk evaluation</w:t>
      </w:r>
    </w:p>
    <w:p>
      <w:pPr>
        <w:sectPr>
          <w:headerReference w:type="default" r:id="rId7"/>
          <w:footerReference w:type="default" r:id="rId8"/>
          <w:type w:val="nextPage"/>
          <w:pgSz w:w="12240" w:h="15840"/>
          <w:pgMar w:left="1580" w:right="740" w:header="425" w:top="1040" w:footer="457" w:bottom="720" w:gutter="0"/>
          <w:pgNumType w:fmt="decimal"/>
          <w:formProt w:val="false"/>
          <w:textDirection w:val="lrTb"/>
          <w:docGrid w:type="default" w:linePitch="100" w:charSpace="4096"/>
        </w:sectPr>
        <w:pStyle w:val="ListParagraph"/>
        <w:numPr>
          <w:ilvl w:val="0"/>
          <w:numId w:val="3"/>
        </w:numPr>
        <w:tabs>
          <w:tab w:val="clear" w:pos="720"/>
          <w:tab w:val="left" w:pos="840" w:leader="none"/>
          <w:tab w:val="left" w:pos="841" w:leader="none"/>
        </w:tabs>
        <w:spacing w:lineRule="auto" w:line="235" w:before="144" w:after="0"/>
        <w:ind w:left="840" w:right="245" w:hanging="360"/>
        <w:jc w:val="left"/>
        <w:rPr>
          <w:sz w:val="24"/>
        </w:rPr>
      </w:pPr>
      <w:r>
        <w:rPr>
          <w:sz w:val="24"/>
        </w:rPr>
        <w:t xml:space="preserve">Personnel (low probability): </w:t>
      </w:r>
      <w:r>
        <w:rPr>
          <w:spacing w:val="4"/>
          <w:sz w:val="24"/>
        </w:rPr>
        <w:t xml:space="preserve">if </w:t>
      </w:r>
      <w:r>
        <w:rPr>
          <w:sz w:val="24"/>
        </w:rPr>
        <w:t xml:space="preserve">any team member is inaccessible, </w:t>
      </w:r>
      <w:r>
        <w:rPr>
          <w:spacing w:val="-3"/>
          <w:sz w:val="24"/>
        </w:rPr>
        <w:t xml:space="preserve">we </w:t>
      </w:r>
      <w:r>
        <w:rPr>
          <w:sz w:val="24"/>
        </w:rPr>
        <w:t>can contact</w:t>
      </w:r>
      <w:r>
        <w:rPr>
          <w:spacing w:val="-27"/>
          <w:sz w:val="24"/>
        </w:rPr>
        <w:t xml:space="preserve"> </w:t>
      </w:r>
      <w:r>
        <w:rPr>
          <w:sz w:val="24"/>
        </w:rPr>
        <w:t>the representatives of the “Cataloger” project to get a temporary replacement (the commitment from the “</w:t>
      </w:r>
      <w:r>
        <w:rPr>
          <w:rFonts w:eastAsia="Arial" w:cs="Arial"/>
          <w:color w:val="auto"/>
          <w:kern w:val="0"/>
          <w:sz w:val="24"/>
          <w:szCs w:val="22"/>
          <w:lang w:val="en-US" w:eastAsia="en-US" w:bidi="ar-SA"/>
        </w:rPr>
        <w:t>Pocemon</w:t>
      </w:r>
      <w:r>
        <w:rPr>
          <w:sz w:val="24"/>
        </w:rPr>
        <w:t>” PM John Smith was</w:t>
      </w:r>
      <w:r>
        <w:rPr>
          <w:spacing w:val="-5"/>
          <w:sz w:val="24"/>
        </w:rPr>
        <w:t xml:space="preserve"> </w:t>
      </w:r>
      <w:r>
        <w:rPr>
          <w:sz w:val="24"/>
        </w:rPr>
        <w:t>received).</w:t>
      </w:r>
    </w:p>
    <w:p>
      <w:pPr>
        <w:pStyle w:val="ListParagraph"/>
        <w:numPr>
          <w:ilvl w:val="0"/>
          <w:numId w:val="3"/>
        </w:numPr>
        <w:tabs>
          <w:tab w:val="clear" w:pos="720"/>
          <w:tab w:val="left" w:pos="840" w:leader="none"/>
          <w:tab w:val="left" w:pos="841" w:leader="none"/>
        </w:tabs>
        <w:spacing w:lineRule="auto" w:line="240" w:before="90" w:after="0"/>
        <w:ind w:left="840" w:right="295" w:hanging="360"/>
        <w:jc w:val="left"/>
        <w:rPr>
          <w:sz w:val="24"/>
        </w:rPr>
      </w:pPr>
      <w:r>
        <w:rPr>
          <w:sz w:val="24"/>
        </w:rPr>
        <w:t xml:space="preserve">Time (high probability): the customer has indicated a deadline of </w:t>
      </w:r>
      <w:r>
        <w:rPr>
          <w:rFonts w:eastAsia="Arial" w:cs="Arial"/>
          <w:color w:val="auto"/>
          <w:kern w:val="0"/>
          <w:sz w:val="24"/>
          <w:szCs w:val="22"/>
          <w:lang w:val="en-US" w:eastAsia="en-US" w:bidi="ar-SA"/>
        </w:rPr>
        <w:t>10</w:t>
      </w:r>
      <w:r>
        <w:rPr>
          <w:sz w:val="24"/>
        </w:rPr>
        <w:t>.0</w:t>
      </w:r>
      <w:r>
        <w:rPr>
          <w:rFonts w:eastAsia="Arial" w:cs="Arial"/>
          <w:color w:val="auto"/>
          <w:kern w:val="0"/>
          <w:sz w:val="24"/>
          <w:szCs w:val="22"/>
          <w:lang w:val="en-US" w:eastAsia="en-US" w:bidi="ar-SA"/>
        </w:rPr>
        <w:t>7</w:t>
      </w:r>
      <w:r>
        <w:rPr>
          <w:sz w:val="24"/>
        </w:rPr>
        <w:t xml:space="preserve">, therefore time is a critical resource. It is recommended to do our best </w:t>
      </w:r>
      <w:r>
        <w:rPr>
          <w:spacing w:val="-3"/>
          <w:sz w:val="24"/>
        </w:rPr>
        <w:t xml:space="preserve">to </w:t>
      </w:r>
      <w:r>
        <w:rPr>
          <w:sz w:val="24"/>
        </w:rPr>
        <w:t xml:space="preserve">complete the project by </w:t>
      </w:r>
      <w:r>
        <w:rPr>
          <w:rFonts w:eastAsia="Arial" w:cs="Arial"/>
          <w:color w:val="auto"/>
          <w:kern w:val="0"/>
          <w:sz w:val="24"/>
          <w:szCs w:val="22"/>
          <w:lang w:val="en-US" w:eastAsia="en-US" w:bidi="ar-SA"/>
        </w:rPr>
        <w:t>09</w:t>
      </w:r>
      <w:r>
        <w:rPr>
          <w:sz w:val="24"/>
        </w:rPr>
        <w:t>.0</w:t>
      </w:r>
      <w:r>
        <w:rPr>
          <w:sz w:val="24"/>
        </w:rPr>
        <w:t>7</w:t>
      </w:r>
      <w:r>
        <w:rPr>
          <w:sz w:val="24"/>
        </w:rPr>
        <w:t xml:space="preserve"> </w:t>
      </w:r>
      <w:r>
        <w:rPr>
          <w:spacing w:val="-3"/>
          <w:sz w:val="24"/>
        </w:rPr>
        <w:t xml:space="preserve">so </w:t>
      </w:r>
      <w:r>
        <w:rPr>
          <w:sz w:val="24"/>
        </w:rPr>
        <w:t>that one day (</w:t>
      </w:r>
      <w:r>
        <w:rPr>
          <w:sz w:val="24"/>
        </w:rPr>
        <w:t>10</w:t>
      </w:r>
      <w:r>
        <w:rPr>
          <w:sz w:val="24"/>
        </w:rPr>
        <w:t>.0</w:t>
      </w:r>
      <w:r>
        <w:rPr>
          <w:sz w:val="24"/>
        </w:rPr>
        <w:t>7</w:t>
      </w:r>
      <w:r>
        <w:rPr>
          <w:sz w:val="24"/>
        </w:rPr>
        <w:t>) remains available for any unexpected</w:t>
      </w:r>
      <w:r>
        <w:rPr>
          <w:spacing w:val="-13"/>
          <w:sz w:val="24"/>
        </w:rPr>
        <w:t xml:space="preserve"> </w:t>
      </w:r>
      <w:r>
        <w:rPr>
          <w:sz w:val="24"/>
        </w:rPr>
        <w:t>issues.</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Complexity of accurate parsing of some audio formats.</w:t>
      </w:r>
    </w:p>
    <w:p>
      <w:pPr>
        <w:pStyle w:val="ListParagraph"/>
        <w:numPr>
          <w:ilvl w:val="0"/>
          <w:numId w:val="3"/>
        </w:numPr>
        <w:tabs>
          <w:tab w:val="clear" w:pos="720"/>
          <w:tab w:val="left" w:pos="840" w:leader="none"/>
          <w:tab w:val="left" w:pos="841" w:leader="none"/>
        </w:tabs>
        <w:spacing w:lineRule="exact" w:line="293" w:before="0" w:after="0"/>
        <w:ind w:left="840" w:right="0" w:hanging="361"/>
        <w:jc w:val="left"/>
        <w:rPr>
          <w:sz w:val="24"/>
        </w:rPr>
      </w:pPr>
      <w:r>
        <w:rPr>
          <w:sz w:val="24"/>
        </w:rPr>
        <w:t>Complexity (or impossibility) to detect encoding for non-English tags in files.</w:t>
        <w:br/>
      </w:r>
    </w:p>
    <w:p>
      <w:pPr>
        <w:pStyle w:val="1"/>
        <w:numPr>
          <w:ilvl w:val="0"/>
          <w:numId w:val="4"/>
        </w:numPr>
        <w:tabs>
          <w:tab w:val="clear" w:pos="720"/>
          <w:tab w:val="left" w:pos="1560" w:leader="none"/>
          <w:tab w:val="left" w:pos="1561" w:leader="none"/>
        </w:tabs>
        <w:spacing w:lineRule="auto" w:line="240" w:before="0" w:after="0"/>
        <w:ind w:left="1560" w:right="0" w:hanging="1081"/>
        <w:jc w:val="left"/>
        <w:rPr>
          <w:sz w:val="24"/>
        </w:rPr>
      </w:pPr>
      <w:bookmarkStart w:id="22" w:name="_bookmark111"/>
      <w:bookmarkStart w:id="23" w:name="_bookmark112"/>
      <w:bookmarkEnd w:id="22"/>
      <w:bookmarkEnd w:id="23"/>
      <w:r>
        <w:rPr/>
        <w:t>Documentation</w:t>
      </w:r>
    </w:p>
    <w:p>
      <w:pPr>
        <w:pStyle w:val="ListParagraph"/>
        <w:numPr>
          <w:ilvl w:val="0"/>
          <w:numId w:val="3"/>
        </w:numPr>
        <w:tabs>
          <w:tab w:val="clear" w:pos="720"/>
          <w:tab w:val="left" w:pos="835" w:leader="none"/>
          <w:tab w:val="left" w:pos="836" w:leader="none"/>
        </w:tabs>
        <w:spacing w:lineRule="exact" w:line="293" w:before="142" w:after="0"/>
        <w:ind w:left="835" w:right="0" w:hanging="361"/>
        <w:jc w:val="left"/>
        <w:rPr>
          <w:sz w:val="24"/>
        </w:rPr>
      </w:pPr>
      <w:r>
        <w:rPr>
          <w:sz w:val="24"/>
        </w:rPr>
        <w:t xml:space="preserve">Requirements. Responsible person – tester </w:t>
      </w:r>
      <w:r>
        <w:rPr>
          <w:sz w:val="24"/>
        </w:rPr>
        <w:t>Ignatiev Ihor</w:t>
      </w:r>
      <w:r>
        <w:rPr>
          <w:sz w:val="24"/>
        </w:rPr>
        <w:t>, deadline –</w:t>
      </w:r>
      <w:r>
        <w:rPr>
          <w:spacing w:val="3"/>
          <w:sz w:val="24"/>
        </w:rPr>
        <w:t xml:space="preserve"> </w:t>
      </w:r>
      <w:r>
        <w:rPr>
          <w:sz w:val="24"/>
        </w:rPr>
        <w:t>2</w:t>
      </w:r>
      <w:r>
        <w:rPr>
          <w:rFonts w:eastAsia="Arial" w:cs="Arial"/>
          <w:color w:val="auto"/>
          <w:kern w:val="0"/>
          <w:sz w:val="24"/>
          <w:szCs w:val="22"/>
          <w:lang w:val="en-US" w:eastAsia="en-US" w:bidi="ar-SA"/>
        </w:rPr>
        <w:t>7</w:t>
      </w:r>
      <w:r>
        <w:rPr>
          <w:sz w:val="24"/>
        </w:rPr>
        <w:t>.0</w:t>
      </w:r>
      <w:r>
        <w:rPr>
          <w:rFonts w:eastAsia="Arial" w:cs="Arial"/>
          <w:color w:val="auto"/>
          <w:kern w:val="0"/>
          <w:sz w:val="24"/>
          <w:szCs w:val="22"/>
          <w:lang w:val="en-US" w:eastAsia="en-US" w:bidi="ar-SA"/>
        </w:rPr>
        <w:t>6</w:t>
      </w:r>
      <w:r>
        <w:rPr>
          <w:sz w:val="24"/>
        </w:rPr>
        <w:t>.</w:t>
      </w:r>
    </w:p>
    <w:p>
      <w:pPr>
        <w:pStyle w:val="ListParagraph"/>
        <w:numPr>
          <w:ilvl w:val="0"/>
          <w:numId w:val="3"/>
        </w:numPr>
        <w:tabs>
          <w:tab w:val="clear" w:pos="720"/>
          <w:tab w:val="left" w:pos="835" w:leader="none"/>
          <w:tab w:val="left" w:pos="836" w:leader="none"/>
        </w:tabs>
        <w:spacing w:lineRule="exact" w:line="293" w:before="0" w:after="0"/>
        <w:ind w:left="835" w:right="0" w:hanging="361"/>
        <w:jc w:val="left"/>
        <w:rPr>
          <w:sz w:val="24"/>
        </w:rPr>
      </w:pPr>
      <w:r>
        <w:rPr>
          <w:sz w:val="24"/>
        </w:rPr>
        <w:t xml:space="preserve">Test cases and defect reports. Responsible – tester </w:t>
      </w:r>
      <w:r>
        <w:rPr>
          <w:sz w:val="24"/>
        </w:rPr>
        <w:t>Kramar Ignat</w:t>
      </w:r>
      <w:r>
        <w:rPr>
          <w:sz w:val="24"/>
        </w:rPr>
        <w:t>, creation period –</w:t>
      </w:r>
      <w:r>
        <w:rPr>
          <w:spacing w:val="-19"/>
          <w:sz w:val="24"/>
        </w:rPr>
        <w:t xml:space="preserve"> 2</w:t>
      </w:r>
      <w:r>
        <w:rPr>
          <w:rFonts w:eastAsia="Arial" w:cs="Arial"/>
          <w:color w:val="auto"/>
          <w:spacing w:val="-19"/>
          <w:kern w:val="0"/>
          <w:sz w:val="24"/>
          <w:szCs w:val="22"/>
          <w:lang w:val="en-US" w:eastAsia="en-US" w:bidi="ar-SA"/>
        </w:rPr>
        <w:t>8</w:t>
      </w:r>
      <w:r>
        <w:rPr>
          <w:spacing w:val="-19"/>
          <w:sz w:val="24"/>
        </w:rPr>
        <w:t>.0</w:t>
      </w:r>
      <w:r>
        <w:rPr>
          <w:rFonts w:eastAsia="Arial" w:cs="Arial"/>
          <w:color w:val="auto"/>
          <w:spacing w:val="-19"/>
          <w:kern w:val="0"/>
          <w:sz w:val="24"/>
          <w:szCs w:val="22"/>
          <w:lang w:val="en-US" w:eastAsia="en-US" w:bidi="ar-SA"/>
        </w:rPr>
        <w:t>6-02.07</w:t>
      </w:r>
      <w:r>
        <w:rPr>
          <w:sz w:val="24"/>
        </w:rPr>
        <w:t>.</w:t>
      </w:r>
    </w:p>
    <w:p>
      <w:pPr>
        <w:pStyle w:val="ListParagraph"/>
        <w:numPr>
          <w:ilvl w:val="0"/>
          <w:numId w:val="3"/>
        </w:numPr>
        <w:tabs>
          <w:tab w:val="clear" w:pos="720"/>
          <w:tab w:val="left" w:pos="835" w:leader="none"/>
          <w:tab w:val="left" w:pos="836" w:leader="none"/>
        </w:tabs>
        <w:spacing w:lineRule="exact" w:line="293" w:before="0" w:after="0"/>
        <w:ind w:left="835" w:right="0" w:hanging="361"/>
        <w:jc w:val="left"/>
        <w:rPr>
          <w:sz w:val="24"/>
        </w:rPr>
      </w:pPr>
      <w:r>
        <w:rPr>
          <w:sz w:val="24"/>
        </w:rPr>
        <w:t>Test result report. Responsible person – tester 28.06-02.07, deadline –</w:t>
      </w:r>
      <w:r>
        <w:rPr>
          <w:spacing w:val="-1"/>
          <w:sz w:val="24"/>
        </w:rPr>
        <w:t xml:space="preserve"> </w:t>
      </w:r>
      <w:r>
        <w:rPr>
          <w:spacing w:val="-1"/>
          <w:sz w:val="24"/>
        </w:rPr>
        <w:t>10</w:t>
      </w:r>
      <w:r>
        <w:rPr>
          <w:spacing w:val="-1"/>
          <w:sz w:val="24"/>
        </w:rPr>
        <w:t>.</w:t>
      </w:r>
      <w:r>
        <w:rPr>
          <w:rFonts w:eastAsia="Arial" w:cs="Arial"/>
          <w:color w:val="auto"/>
          <w:spacing w:val="-1"/>
          <w:kern w:val="0"/>
          <w:sz w:val="24"/>
          <w:szCs w:val="22"/>
          <w:lang w:val="en-US" w:eastAsia="en-US" w:bidi="ar-SA"/>
        </w:rPr>
        <w:t>07</w:t>
      </w:r>
      <w:r>
        <w:rPr>
          <w:sz w:val="24"/>
        </w:rPr>
        <w:t>.</w:t>
      </w:r>
    </w:p>
    <w:p>
      <w:pPr>
        <w:pStyle w:val="1"/>
        <w:numPr>
          <w:ilvl w:val="0"/>
          <w:numId w:val="4"/>
        </w:numPr>
        <w:tabs>
          <w:tab w:val="clear" w:pos="720"/>
          <w:tab w:val="left" w:pos="1560" w:leader="none"/>
          <w:tab w:val="left" w:pos="1561" w:leader="none"/>
        </w:tabs>
        <w:spacing w:lineRule="auto" w:line="240" w:before="233" w:after="0"/>
        <w:ind w:left="1560" w:right="0" w:hanging="1081"/>
        <w:jc w:val="left"/>
        <w:rPr>
          <w:sz w:val="24"/>
        </w:rPr>
      </w:pPr>
      <w:bookmarkStart w:id="24" w:name="_bookmark12"/>
      <w:bookmarkStart w:id="25" w:name="_bookmark121"/>
      <w:bookmarkEnd w:id="24"/>
      <w:bookmarkEnd w:id="25"/>
      <w:r>
        <w:rPr/>
        <w:t>Metrics</w:t>
      </w:r>
    </w:p>
    <w:p>
      <w:pPr>
        <w:pStyle w:val="ListParagraph"/>
        <w:numPr>
          <w:ilvl w:val="0"/>
          <w:numId w:val="3"/>
        </w:numPr>
        <w:tabs>
          <w:tab w:val="clear" w:pos="720"/>
          <w:tab w:val="left" w:pos="835" w:leader="none"/>
          <w:tab w:val="left" w:pos="836" w:leader="none"/>
        </w:tabs>
        <w:spacing w:lineRule="auto" w:line="240" w:before="142" w:after="0"/>
        <w:ind w:left="835" w:right="0" w:hanging="361"/>
        <w:jc w:val="left"/>
        <w:rPr>
          <w:sz w:val="24"/>
        </w:rPr>
      </w:pPr>
      <w:bookmarkStart w:id="26" w:name="_bookmark13"/>
      <w:bookmarkStart w:id="27" w:name="_bookmark131"/>
      <w:bookmarkEnd w:id="26"/>
      <w:bookmarkEnd w:id="27"/>
      <w:r>
        <w:rPr>
          <w:sz w:val="24"/>
        </w:rPr>
        <w:t>Test cases success</w:t>
      </w:r>
      <w:r>
        <w:rPr>
          <w:spacing w:val="-1"/>
          <w:sz w:val="24"/>
        </w:rPr>
        <w:t xml:space="preserve"> </w:t>
      </w:r>
      <w:r>
        <w:rPr>
          <w:sz w:val="24"/>
        </w:rPr>
        <w:t>percentage:</w:t>
      </w:r>
    </w:p>
    <w:p>
      <w:pPr>
        <w:pStyle w:val="Normal"/>
        <w:spacing w:lineRule="exact" w:line="249" w:before="120" w:after="0"/>
        <w:ind w:left="835" w:right="0" w:hanging="0"/>
        <w:jc w:val="left"/>
        <w:rPr>
          <w:sz w:val="18"/>
        </w:rPr>
      </w:pPr>
      <w:r>
        <mc:AlternateContent>
          <mc:Choice Requires="wps">
            <w:drawing>
              <wp:anchor behindDoc="1" distT="0" distB="0" distL="0" distR="0" simplePos="0" locked="0" layoutInCell="1" allowOverlap="1" relativeHeight="2">
                <wp:simplePos x="0" y="0"/>
                <wp:positionH relativeFrom="page">
                  <wp:posOffset>1863090</wp:posOffset>
                </wp:positionH>
                <wp:positionV relativeFrom="paragraph">
                  <wp:posOffset>194945</wp:posOffset>
                </wp:positionV>
                <wp:extent cx="312420" cy="7620"/>
                <wp:effectExtent l="0" t="0" r="0" b="0"/>
                <wp:wrapNone/>
                <wp:docPr id="15" name="Изображение1"/>
                <a:graphic xmlns:a="http://schemas.openxmlformats.org/drawingml/2006/main">
                  <a:graphicData uri="http://schemas.microsoft.com/office/word/2010/wordprocessingShape">
                    <wps:wsp>
                      <wps:cNvSpPr/>
                      <wps:spPr>
                        <a:xfrm>
                          <a:off x="0" y="0"/>
                          <a:ext cx="311760" cy="68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Изображение1" fillcolor="black" stroked="f" style="position:absolute;margin-left:146.7pt;margin-top:15.35pt;width:24.5pt;height:0.5pt;mso-position-horizontal-relative:page">
                <w10:wrap type="none"/>
                <v:fill o:detectmouseclick="t" type="solid" color2="white"/>
                <v:stroke color="#3465a4" joinstyle="round" endcap="flat"/>
              </v:rect>
            </w:pict>
          </mc:Fallback>
        </mc:AlternateContent>
        <mc:AlternateContent>
          <mc:Choice Requires="wps">
            <w:drawing>
              <wp:anchor behindDoc="1" distT="0" distB="0" distL="0" distR="0" simplePos="0" locked="0" layoutInCell="1" allowOverlap="1" relativeHeight="3">
                <wp:simplePos x="0" y="0"/>
                <wp:positionH relativeFrom="page">
                  <wp:posOffset>1954530</wp:posOffset>
                </wp:positionH>
                <wp:positionV relativeFrom="paragraph">
                  <wp:posOffset>204470</wp:posOffset>
                </wp:positionV>
                <wp:extent cx="180975" cy="76200"/>
                <wp:effectExtent l="0" t="0" r="0" b="0"/>
                <wp:wrapNone/>
                <wp:docPr id="16" name="Врезка12"/>
                <a:graphic xmlns:a="http://schemas.openxmlformats.org/drawingml/2006/main">
                  <a:graphicData uri="http://schemas.microsoft.com/office/word/2010/wordprocessingShape">
                    <wps:wsp>
                      <wps:cNvSpPr/>
                      <wps:spPr>
                        <a:xfrm>
                          <a:off x="0" y="0"/>
                          <a:ext cx="180360" cy="75600"/>
                        </a:xfrm>
                        <a:prstGeom prst="rect">
                          <a:avLst/>
                        </a:prstGeom>
                        <a:noFill/>
                        <a:ln>
                          <a:noFill/>
                        </a:ln>
                      </wps:spPr>
                      <wps:style>
                        <a:lnRef idx="0"/>
                        <a:fillRef idx="0"/>
                        <a:effectRef idx="0"/>
                        <a:fontRef idx="minor"/>
                      </wps:style>
                      <wps:txb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spacing w:val="-1"/>
                                <w:w w:val="120"/>
                                <w:sz w:val="10"/>
                              </w:rPr>
                              <w:t>𝑇𝑜𝑡𝑎𝑙</w:t>
                            </w:r>
                          </w:p>
                        </w:txbxContent>
                      </wps:txbx>
                      <wps:bodyPr lIns="0" rIns="0" tIns="0" bIns="0">
                        <a:noAutofit/>
                      </wps:bodyPr>
                    </wps:wsp>
                  </a:graphicData>
                </a:graphic>
              </wp:anchor>
            </w:drawing>
          </mc:Choice>
          <mc:Fallback>
            <w:pict>
              <v:rect id="shape_0" ID="Врезка12" stroked="f" style="position:absolute;margin-left:153.9pt;margin-top:16.1pt;width:14.15pt;height:5.9pt;mso-position-horizontal-relative:page">
                <w10:wrap type="square"/>
                <v:fill o:detectmouseclick="t" on="false"/>
                <v:stroke color="#3465a4" joinstyle="round" endcap="flat"/>
                <v:textbo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spacing w:val="-1"/>
                          <w:w w:val="120"/>
                          <w:sz w:val="10"/>
                        </w:rPr>
                        <w:t>𝑇𝑜𝑡𝑎𝑙</w:t>
                      </w:r>
                    </w:p>
                  </w:txbxContent>
                </v:textbox>
              </v:rect>
            </w:pict>
          </mc:Fallback>
        </mc:AlternateContent>
      </w:r>
      <w:r>
        <w:rPr>
          <w:rFonts w:eastAsia="Cambria Math" w:ascii="Cambria Math" w:hAnsi="Cambria Math"/>
          <w:w w:val="105"/>
          <w:sz w:val="18"/>
        </w:rPr>
        <w:t>?</w:t>
      </w:r>
      <w:r>
        <w:rPr>
          <w:rFonts w:eastAsia="Cambria Math" w:ascii="Cambria Math" w:hAnsi="Cambria Math"/>
          <w:w w:val="105"/>
          <w:sz w:val="18"/>
          <w:vertAlign w:val="superscript"/>
        </w:rPr>
        <w:t>𝑆𝑃</w:t>
      </w:r>
      <w:r>
        <w:rPr>
          <w:rFonts w:eastAsia="Cambria Math" w:ascii="Cambria Math" w:hAnsi="Cambria Math"/>
          <w:w w:val="105"/>
          <w:position w:val="0"/>
          <w:sz w:val="18"/>
          <w:sz w:val="18"/>
          <w:vertAlign w:val="baseline"/>
        </w:rPr>
        <w:t xml:space="preserve"> = </w:t>
      </w:r>
      <w:r>
        <w:rPr>
          <w:rFonts w:eastAsia="Cambria Math" w:ascii="Cambria Math" w:hAnsi="Cambria Math"/>
          <w:w w:val="105"/>
          <w:sz w:val="18"/>
          <w:vertAlign w:val="superscript"/>
        </w:rPr>
        <w:t>𝑇</w:t>
      </w:r>
      <w:r>
        <w:rPr>
          <w:rFonts w:eastAsia="Cambria Math" w:ascii="Cambria Math" w:hAnsi="Cambria Math"/>
          <w:w w:val="105"/>
          <w:position w:val="15"/>
          <w:sz w:val="10"/>
        </w:rPr>
        <w:t xml:space="preserve">𝑆𝑢𝑐𝑐𝑒𝑠𝑠 </w:t>
      </w:r>
      <w:r>
        <w:rPr>
          <w:rFonts w:eastAsia="Cambria Math" w:ascii="Cambria Math" w:hAnsi="Cambria Math"/>
          <w:w w:val="105"/>
          <w:position w:val="0"/>
          <w:sz w:val="18"/>
          <w:sz w:val="18"/>
          <w:vertAlign w:val="baseline"/>
        </w:rPr>
        <w:t>∙ 100%</w:t>
      </w:r>
      <w:r>
        <w:rPr>
          <w:w w:val="105"/>
          <w:position w:val="0"/>
          <w:sz w:val="18"/>
          <w:sz w:val="18"/>
          <w:vertAlign w:val="baseline"/>
        </w:rPr>
        <w:t>, where</w:t>
      </w:r>
    </w:p>
    <w:p>
      <w:pPr>
        <w:pStyle w:val="Normal"/>
        <w:spacing w:lineRule="exact" w:line="116" w:before="0" w:after="0"/>
        <w:ind w:left="1411" w:right="0" w:hanging="0"/>
        <w:jc w:val="left"/>
        <w:rPr>
          <w:rFonts w:ascii="Cambria Math" w:hAnsi="Cambria Math" w:eastAsia="Cambria Math"/>
          <w:sz w:val="13"/>
        </w:rPr>
      </w:pPr>
      <w:r>
        <w:rPr>
          <w:rFonts w:eastAsia="Cambria Math" w:ascii="Cambria Math" w:hAnsi="Cambria Math"/>
          <w:w w:val="105"/>
          <w:sz w:val="13"/>
        </w:rPr>
        <w:t>𝑇</w:t>
      </w:r>
    </w:p>
    <w:p>
      <w:pPr>
        <w:pStyle w:val="Style15"/>
        <w:spacing w:before="10" w:after="0"/>
        <w:ind w:left="0" w:right="0" w:hanging="0"/>
        <w:rPr>
          <w:rFonts w:ascii="Cambria Math" w:hAnsi="Cambria Math"/>
          <w:sz w:val="19"/>
        </w:rPr>
      </w:pPr>
      <w:r>
        <w:rPr>
          <w:rFonts w:ascii="Cambria Math" w:hAnsi="Cambria Math"/>
          <w:sz w:val="19"/>
        </w:rPr>
      </w:r>
    </w:p>
    <w:p>
      <w:pPr>
        <w:pStyle w:val="Normal"/>
        <w:spacing w:before="0" w:after="0"/>
        <w:ind w:left="835" w:right="0" w:hanging="0"/>
        <w:jc w:val="left"/>
        <w:rPr>
          <w:sz w:val="18"/>
        </w:rPr>
      </w:pPr>
      <w:r>
        <w:rPr>
          <w:rFonts w:eastAsia="Cambria Math" w:ascii="Cambria Math" w:hAnsi="Cambria Math"/>
          <w:sz w:val="18"/>
        </w:rPr>
        <w:t>𝑇</w:t>
      </w:r>
      <w:r>
        <w:rPr>
          <w:rFonts w:eastAsia="Cambria Math" w:ascii="Cambria Math" w:hAnsi="Cambria Math"/>
          <w:sz w:val="18"/>
          <w:vertAlign w:val="superscript"/>
        </w:rPr>
        <w:t>𝑆𝑃</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percentage of successfully passed test cases,</w:t>
      </w:r>
    </w:p>
    <w:p>
      <w:pPr>
        <w:pStyle w:val="Normal"/>
        <w:spacing w:before="125" w:after="0"/>
        <w:ind w:left="835" w:right="0" w:hanging="0"/>
        <w:jc w:val="left"/>
        <w:rPr>
          <w:sz w:val="18"/>
        </w:rPr>
      </w:pPr>
      <w:r>
        <w:rPr>
          <w:rFonts w:eastAsia="Cambria Math" w:ascii="Cambria Math" w:hAnsi="Cambria Math"/>
          <w:sz w:val="18"/>
        </w:rPr>
        <w:t>𝑇</w:t>
      </w:r>
      <w:r>
        <w:rPr>
          <w:rFonts w:eastAsia="Cambria Math" w:ascii="Cambria Math" w:hAnsi="Cambria Math"/>
          <w:sz w:val="18"/>
          <w:vertAlign w:val="superscript"/>
        </w:rPr>
        <w:t>𝑆𝑢𝑐𝑐𝑒𝑠𝑠</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quantity of successfully passed test cases,</w:t>
      </w:r>
    </w:p>
    <w:p>
      <w:pPr>
        <w:pStyle w:val="Normal"/>
        <w:spacing w:lineRule="atLeast" w:line="320" w:before="21" w:after="0"/>
        <w:ind w:left="835" w:right="5201" w:hanging="0"/>
        <w:jc w:val="left"/>
        <w:rPr>
          <w:sz w:val="18"/>
        </w:rPr>
      </w:pPr>
      <w:r>
        <w:rPr>
          <w:rFonts w:eastAsia="Cambria Math" w:ascii="Cambria Math" w:hAnsi="Cambria Math"/>
          <w:sz w:val="18"/>
        </w:rPr>
        <w:t>𝑇</w:t>
      </w:r>
      <w:r>
        <w:rPr>
          <w:rFonts w:eastAsia="Cambria Math" w:ascii="Cambria Math" w:hAnsi="Cambria Math"/>
          <w:sz w:val="18"/>
          <w:vertAlign w:val="superscript"/>
        </w:rPr>
        <w:t>𝑇𝑜𝑡𝑎𝑙</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total quantity of executed test cases. Minimally acceptable borders:</w:t>
      </w:r>
    </w:p>
    <w:p>
      <w:pPr>
        <w:pStyle w:val="ListParagraph"/>
        <w:numPr>
          <w:ilvl w:val="0"/>
          <w:numId w:val="2"/>
        </w:numPr>
        <w:tabs>
          <w:tab w:val="clear" w:pos="720"/>
          <w:tab w:val="left" w:pos="1560" w:leader="none"/>
          <w:tab w:val="left" w:pos="1561" w:leader="none"/>
        </w:tabs>
        <w:spacing w:lineRule="auto" w:line="240" w:before="37" w:after="0"/>
        <w:ind w:left="1560" w:right="0" w:hanging="361"/>
        <w:jc w:val="left"/>
        <w:rPr>
          <w:sz w:val="18"/>
        </w:rPr>
      </w:pPr>
      <w:r>
        <w:rPr>
          <w:sz w:val="18"/>
        </w:rPr>
        <w:t xml:space="preserve">Beginning project </w:t>
      </w:r>
      <w:r>
        <w:rPr>
          <w:spacing w:val="-3"/>
          <w:sz w:val="18"/>
        </w:rPr>
        <w:t>phase:</w:t>
      </w:r>
      <w:r>
        <w:rPr>
          <w:sz w:val="18"/>
        </w:rPr>
        <w:t xml:space="preserve"> 10%.</w:t>
      </w:r>
    </w:p>
    <w:p>
      <w:pPr>
        <w:pStyle w:val="ListParagraph"/>
        <w:numPr>
          <w:ilvl w:val="0"/>
          <w:numId w:val="2"/>
        </w:numPr>
        <w:tabs>
          <w:tab w:val="clear" w:pos="720"/>
          <w:tab w:val="left" w:pos="1560" w:leader="none"/>
          <w:tab w:val="left" w:pos="1561" w:leader="none"/>
        </w:tabs>
        <w:spacing w:lineRule="auto" w:line="240" w:before="17" w:after="0"/>
        <w:ind w:left="1560" w:right="0" w:hanging="361"/>
        <w:jc w:val="left"/>
        <w:rPr>
          <w:sz w:val="18"/>
        </w:rPr>
      </w:pPr>
      <w:r>
        <w:rPr>
          <w:sz w:val="18"/>
        </w:rPr>
        <w:t xml:space="preserve">Main </w:t>
      </w:r>
      <w:r>
        <w:rPr>
          <w:spacing w:val="-3"/>
          <w:sz w:val="18"/>
        </w:rPr>
        <w:t xml:space="preserve">project </w:t>
      </w:r>
      <w:r>
        <w:rPr>
          <w:sz w:val="18"/>
        </w:rPr>
        <w:t>phase:</w:t>
      </w:r>
      <w:r>
        <w:rPr>
          <w:spacing w:val="16"/>
          <w:sz w:val="18"/>
        </w:rPr>
        <w:t xml:space="preserve"> </w:t>
      </w:r>
      <w:r>
        <w:rPr>
          <w:sz w:val="18"/>
        </w:rPr>
        <w:t>40%.</w:t>
      </w:r>
    </w:p>
    <w:p>
      <w:pPr>
        <w:pStyle w:val="ListParagraph"/>
        <w:numPr>
          <w:ilvl w:val="0"/>
          <w:numId w:val="2"/>
        </w:numPr>
        <w:tabs>
          <w:tab w:val="clear" w:pos="720"/>
          <w:tab w:val="left" w:pos="1560" w:leader="none"/>
          <w:tab w:val="left" w:pos="1561" w:leader="none"/>
        </w:tabs>
        <w:spacing w:lineRule="auto" w:line="240" w:before="18" w:after="0"/>
        <w:ind w:left="1560" w:right="0" w:hanging="361"/>
        <w:jc w:val="left"/>
        <w:rPr>
          <w:sz w:val="18"/>
        </w:rPr>
      </w:pPr>
      <w:r>
        <w:rPr>
          <w:sz w:val="18"/>
        </w:rPr>
        <w:t xml:space="preserve">Final </w:t>
      </w:r>
      <w:r>
        <w:rPr>
          <w:spacing w:val="-3"/>
          <w:sz w:val="18"/>
        </w:rPr>
        <w:t xml:space="preserve">project </w:t>
      </w:r>
      <w:r>
        <w:rPr>
          <w:sz w:val="18"/>
        </w:rPr>
        <w:t>phase:</w:t>
      </w:r>
      <w:r>
        <w:rPr>
          <w:spacing w:val="16"/>
          <w:sz w:val="18"/>
        </w:rPr>
        <w:t xml:space="preserve"> </w:t>
      </w:r>
      <w:r>
        <w:rPr>
          <w:sz w:val="18"/>
        </w:rPr>
        <w:t>80%.</w:t>
      </w:r>
    </w:p>
    <w:p>
      <w:pPr>
        <w:pStyle w:val="Style15"/>
        <w:ind w:left="0" w:right="0" w:hanging="0"/>
        <w:rPr>
          <w:sz w:val="22"/>
        </w:rPr>
      </w:pPr>
      <w:r>
        <w:rPr>
          <w:sz w:val="22"/>
        </w:rPr>
      </w:r>
    </w:p>
    <w:p>
      <w:pPr>
        <w:pStyle w:val="ListParagraph"/>
        <w:numPr>
          <w:ilvl w:val="0"/>
          <w:numId w:val="3"/>
        </w:numPr>
        <w:tabs>
          <w:tab w:val="clear" w:pos="720"/>
          <w:tab w:val="left" w:pos="835" w:leader="none"/>
          <w:tab w:val="left" w:pos="836" w:leader="none"/>
        </w:tabs>
        <w:spacing w:lineRule="auto" w:line="240" w:before="128" w:after="0"/>
        <w:ind w:left="835" w:right="0" w:hanging="361"/>
        <w:jc w:val="left"/>
        <w:rPr>
          <w:sz w:val="24"/>
        </w:rPr>
      </w:pPr>
      <w:bookmarkStart w:id="28" w:name="_bookmark14"/>
      <w:bookmarkStart w:id="29" w:name="_bookmark141"/>
      <w:bookmarkEnd w:id="28"/>
      <w:bookmarkEnd w:id="29"/>
      <w:r>
        <w:rPr>
          <w:sz w:val="24"/>
        </w:rPr>
        <w:t>Overall defects fixed</w:t>
      </w:r>
      <w:r>
        <w:rPr>
          <w:spacing w:val="-6"/>
          <w:sz w:val="24"/>
        </w:rPr>
        <w:t xml:space="preserve"> </w:t>
      </w:r>
      <w:r>
        <w:rPr>
          <w:sz w:val="24"/>
        </w:rPr>
        <w:t>percentage:</w:t>
      </w:r>
    </w:p>
    <w:p>
      <w:pPr>
        <w:pStyle w:val="Normal"/>
        <w:spacing w:lineRule="exact" w:line="175" w:before="120" w:after="0"/>
        <w:ind w:left="835" w:right="0" w:hanging="0"/>
        <w:jc w:val="left"/>
        <w:rPr>
          <w:sz w:val="18"/>
        </w:rPr>
      </w:pPr>
      <w:r>
        <mc:AlternateContent>
          <mc:Choice Requires="wps">
            <w:drawing>
              <wp:anchor behindDoc="1" distT="0" distB="0" distL="0" distR="0" simplePos="0" locked="0" layoutInCell="1" allowOverlap="1" relativeHeight="4">
                <wp:simplePos x="0" y="0"/>
                <wp:positionH relativeFrom="page">
                  <wp:posOffset>2024380</wp:posOffset>
                </wp:positionH>
                <wp:positionV relativeFrom="paragraph">
                  <wp:posOffset>134620</wp:posOffset>
                </wp:positionV>
                <wp:extent cx="232410" cy="76200"/>
                <wp:effectExtent l="0" t="0" r="0" b="0"/>
                <wp:wrapNone/>
                <wp:docPr id="18" name="Врезка13"/>
                <a:graphic xmlns:a="http://schemas.openxmlformats.org/drawingml/2006/main">
                  <a:graphicData uri="http://schemas.microsoft.com/office/word/2010/wordprocessingShape">
                    <wps:wsp>
                      <wps:cNvSpPr/>
                      <wps:spPr>
                        <a:xfrm>
                          <a:off x="0" y="0"/>
                          <a:ext cx="231840" cy="75600"/>
                        </a:xfrm>
                        <a:prstGeom prst="rect">
                          <a:avLst/>
                        </a:prstGeom>
                        <a:noFill/>
                        <a:ln>
                          <a:noFill/>
                        </a:ln>
                      </wps:spPr>
                      <wps:style>
                        <a:lnRef idx="0"/>
                        <a:fillRef idx="0"/>
                        <a:effectRef idx="0"/>
                        <a:fontRef idx="minor"/>
                      </wps:style>
                      <wps:txb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w w:val="115"/>
                                <w:sz w:val="10"/>
                                <w:u w:val="single"/>
                              </w:rPr>
                              <w:t>𝐿𝑒𝑣𝑒𝑙</w:t>
                            </w:r>
                            <w:r>
                              <w:rPr>
                                <w:rFonts w:eastAsia="Cambria Math" w:ascii="Cambria Math" w:hAnsi="Cambria Math"/>
                                <w:sz w:val="10"/>
                                <w:u w:val="single"/>
                              </w:rPr>
                              <w:t xml:space="preserve"> </w:t>
                            </w:r>
                          </w:p>
                        </w:txbxContent>
                      </wps:txbx>
                      <wps:bodyPr lIns="0" rIns="0" tIns="0" bIns="0">
                        <a:noAutofit/>
                      </wps:bodyPr>
                    </wps:wsp>
                  </a:graphicData>
                </a:graphic>
              </wp:anchor>
            </w:drawing>
          </mc:Choice>
          <mc:Fallback>
            <w:pict>
              <v:rect id="shape_0" ID="Врезка13" stroked="f" style="position:absolute;margin-left:159.4pt;margin-top:10.6pt;width:18.2pt;height:5.9pt;mso-position-horizontal-relative:page">
                <w10:wrap type="square"/>
                <v:fill o:detectmouseclick="t" on="false"/>
                <v:stroke color="#3465a4" joinstyle="round" endcap="flat"/>
                <v:textbo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w w:val="115"/>
                          <w:sz w:val="10"/>
                          <w:u w:val="single"/>
                        </w:rPr>
                        <w:t>𝐿𝑒𝑣𝑒𝑙</w:t>
                      </w:r>
                      <w:r>
                        <w:rPr>
                          <w:rFonts w:eastAsia="Cambria Math" w:ascii="Cambria Math" w:hAnsi="Cambria Math"/>
                          <w:sz w:val="10"/>
                          <w:u w:val="single"/>
                        </w:rPr>
                        <w:t xml:space="preserve"> </w:t>
                      </w:r>
                    </w:p>
                  </w:txbxContent>
                </v:textbox>
              </v:rect>
            </w:pict>
          </mc:Fallback>
        </mc:AlternateContent>
      </w:r>
      <w:r>
        <w:rPr>
          <w:rFonts w:eastAsia="Cambria Math" w:ascii="Cambria Math" w:hAnsi="Cambria Math"/>
          <w:w w:val="105"/>
          <w:sz w:val="18"/>
        </w:rPr>
        <w:t>?</w:t>
      </w:r>
      <w:r>
        <w:rPr>
          <w:rFonts w:eastAsia="Cambria Math" w:ascii="Cambria Math" w:hAnsi="Cambria Math"/>
          <w:w w:val="105"/>
          <w:sz w:val="18"/>
          <w:vertAlign w:val="superscript"/>
        </w:rPr>
        <w:t>𝐹𝑇𝑃</w:t>
      </w:r>
      <w:r>
        <w:rPr>
          <w:rFonts w:eastAsia="Cambria Math" w:ascii="Cambria Math" w:hAnsi="Cambria Math"/>
          <w:w w:val="105"/>
          <w:position w:val="0"/>
          <w:sz w:val="18"/>
          <w:sz w:val="18"/>
          <w:vertAlign w:val="baseline"/>
        </w:rPr>
        <w:t xml:space="preserve"> = </w:t>
      </w:r>
      <w:r>
        <w:rPr>
          <w:rFonts w:eastAsia="Cambria Math" w:ascii="Cambria Math" w:hAnsi="Cambria Math"/>
          <w:spacing w:val="-93"/>
          <w:w w:val="105"/>
          <w:sz w:val="18"/>
          <w:vertAlign w:val="superscript"/>
        </w:rPr>
        <w:t>𝐷</w:t>
      </w:r>
      <w:r>
        <w:rPr>
          <w:rFonts w:eastAsia="Cambria Math" w:ascii="Cambria Math" w:hAnsi="Cambria Math"/>
          <w:spacing w:val="39"/>
          <w:w w:val="105"/>
          <w:position w:val="0"/>
          <w:sz w:val="18"/>
          <w:sz w:val="18"/>
          <w:u w:val="single"/>
          <w:vertAlign w:val="baseline"/>
        </w:rPr>
        <w:t xml:space="preserve"> </w:t>
      </w:r>
      <w:r>
        <w:rPr>
          <w:rFonts w:eastAsia="Cambria Math" w:ascii="Cambria Math" w:hAnsi="Cambria Math"/>
          <w:w w:val="105"/>
          <w:position w:val="16"/>
          <w:sz w:val="10"/>
        </w:rPr>
        <w:t xml:space="preserve">𝐶𝑙𝑜𝑠𝑒𝑑 </w:t>
      </w:r>
      <w:r>
        <w:rPr>
          <w:rFonts w:eastAsia="Cambria Math" w:ascii="Cambria Math" w:hAnsi="Cambria Math"/>
          <w:w w:val="105"/>
          <w:position w:val="0"/>
          <w:sz w:val="18"/>
          <w:sz w:val="18"/>
          <w:vertAlign w:val="baseline"/>
        </w:rPr>
        <w:t>∙ 100%</w:t>
      </w:r>
      <w:r>
        <w:rPr>
          <w:w w:val="105"/>
          <w:position w:val="0"/>
          <w:sz w:val="18"/>
          <w:sz w:val="18"/>
          <w:vertAlign w:val="baseline"/>
        </w:rPr>
        <w:t>, where</w:t>
      </w:r>
    </w:p>
    <w:p>
      <w:pPr>
        <w:sectPr>
          <w:headerReference w:type="default" r:id="rId9"/>
          <w:footerReference w:type="default" r:id="rId10"/>
          <w:type w:val="nextPage"/>
          <w:pgSz w:w="12240" w:h="15840"/>
          <w:pgMar w:left="1580" w:right="740" w:header="425" w:top="1040" w:footer="457" w:bottom="720" w:gutter="0"/>
          <w:pgNumType w:fmt="decimal"/>
          <w:formProt w:val="false"/>
          <w:textDirection w:val="lrTb"/>
          <w:docGrid w:type="default" w:linePitch="100" w:charSpace="4096"/>
        </w:sectPr>
      </w:pPr>
    </w:p>
    <w:p>
      <w:pPr>
        <w:pStyle w:val="Normal"/>
        <w:spacing w:lineRule="exact" w:line="152" w:before="0" w:after="0"/>
        <w:ind w:left="0" w:right="0" w:hanging="0"/>
        <w:jc w:val="right"/>
        <w:rPr>
          <w:rFonts w:ascii="Cambria Math" w:hAnsi="Cambria Math" w:eastAsia="Cambria Math"/>
          <w:sz w:val="13"/>
        </w:rPr>
      </w:pPr>
      <w:r>
        <mc:AlternateContent>
          <mc:Choice Requires="wps">
            <w:drawing>
              <wp:anchor behindDoc="0" distT="0" distB="0" distL="0" distR="0" simplePos="0" locked="0" layoutInCell="1" allowOverlap="1" relativeHeight="16">
                <wp:simplePos x="0" y="0"/>
                <wp:positionH relativeFrom="page">
                  <wp:posOffset>1972945</wp:posOffset>
                </wp:positionH>
                <wp:positionV relativeFrom="paragraph">
                  <wp:posOffset>30480</wp:posOffset>
                </wp:positionV>
                <wp:extent cx="59690" cy="97155"/>
                <wp:effectExtent l="0" t="0" r="0" b="0"/>
                <wp:wrapNone/>
                <wp:docPr id="22" name="Врезка17"/>
                <a:graphic xmlns:a="http://schemas.openxmlformats.org/drawingml/2006/main">
                  <a:graphicData uri="http://schemas.microsoft.com/office/word/2010/wordprocessingShape">
                    <wps:wsp>
                      <wps:cNvSpPr/>
                      <wps:spPr>
                        <a:xfrm>
                          <a:off x="0" y="0"/>
                          <a:ext cx="59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sz w:val="13"/>
                              </w:rPr>
                              <w:t>𝐷</w:t>
                            </w:r>
                          </w:p>
                        </w:txbxContent>
                      </wps:txbx>
                      <wps:bodyPr lIns="0" rIns="0" tIns="0" bIns="0">
                        <a:noAutofit/>
                      </wps:bodyPr>
                    </wps:wsp>
                  </a:graphicData>
                </a:graphic>
              </wp:anchor>
            </w:drawing>
          </mc:Choice>
          <mc:Fallback>
            <w:pict>
              <v:rect id="shape_0" ID="Врезка17" stroked="f" style="position:absolute;margin-left:155.35pt;margin-top:2.4pt;width:4.6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sz w:val="13"/>
                        </w:rPr>
                        <w:t>𝐷</w:t>
                      </w:r>
                    </w:p>
                  </w:txbxContent>
                </v:textbox>
              </v:rect>
            </w:pict>
          </mc:Fallback>
        </mc:AlternateContent>
      </w:r>
      <w:r>
        <w:rPr>
          <w:rFonts w:eastAsia="Cambria Math" w:ascii="Cambria Math" w:hAnsi="Cambria Math"/>
          <w:w w:val="105"/>
          <w:sz w:val="13"/>
        </w:rPr>
        <w:t>?𝑒𝑣𝑒𝑙</w:t>
      </w:r>
    </w:p>
    <w:p>
      <w:pPr>
        <w:pStyle w:val="Normal"/>
        <w:spacing w:lineRule="exact" w:line="104" w:before="28" w:after="0"/>
        <w:ind w:left="298" w:right="0" w:hanging="0"/>
        <w:jc w:val="left"/>
        <w:rPr>
          <w:rFonts w:ascii="Cambria Math" w:hAnsi="Cambria Math" w:eastAsia="Cambria Math"/>
          <w:sz w:val="10"/>
        </w:rPr>
      </w:pPr>
      <w:r>
        <w:rPr>
          <w:rFonts w:eastAsia="Cambria Math" w:ascii="Cambria Math" w:hAnsi="Cambria Math"/>
          <w:w w:val="120"/>
          <w:sz w:val="10"/>
        </w:rPr>
        <w:t>𝐹𝑜𝑢𝑛𝑑</w:t>
      </w:r>
    </w:p>
    <w:p>
      <w:pPr>
        <w:pStyle w:val="Normal"/>
        <w:spacing w:lineRule="exact" w:line="104" w:before="0" w:after="0"/>
        <w:ind w:left="284" w:right="0" w:hanging="0"/>
        <w:jc w:val="left"/>
        <w:rPr>
          <w:rFonts w:ascii="Cambria Math" w:hAnsi="Cambria Math" w:eastAsia="Cambria Math"/>
          <w:sz w:val="10"/>
        </w:rPr>
      </w:pPr>
      <w:r>
        <w:rPr>
          <w:rFonts w:eastAsia="Cambria Math" w:ascii="Cambria Math" w:hAnsi="Cambria Math"/>
          <w:w w:val="115"/>
          <w:sz w:val="10"/>
        </w:rPr>
        <w:t>𝐿𝑒𝑣𝑒𝑙</w:t>
      </w:r>
    </w:p>
    <w:p>
      <w:pPr>
        <w:sectPr>
          <w:type w:val="continuous"/>
          <w:pgSz w:w="12240" w:h="15840"/>
          <w:pgMar w:left="1580" w:right="740" w:header="425" w:top="1040" w:footer="457" w:bottom="720" w:gutter="0"/>
          <w:cols w:num="2" w:equalWidth="false" w:sep="false">
            <w:col w:w="1283" w:space="40"/>
            <w:col w:w="8596"/>
          </w:cols>
          <w:formProt w:val="false"/>
          <w:textDirection w:val="lrTb"/>
          <w:docGrid w:type="default" w:linePitch="100" w:charSpace="4096"/>
        </w:sectPr>
      </w:pPr>
    </w:p>
    <w:p>
      <w:pPr>
        <w:pStyle w:val="Style15"/>
        <w:spacing w:before="2" w:after="0"/>
        <w:ind w:left="0" w:right="0" w:hanging="0"/>
        <w:rPr>
          <w:rFonts w:ascii="Cambria Math" w:hAnsi="Cambria Math"/>
          <w:sz w:val="10"/>
        </w:rPr>
      </w:pPr>
      <w:r>
        <w:rPr>
          <w:rFonts w:ascii="Cambria Math" w:hAnsi="Cambria Math"/>
          <w:sz w:val="10"/>
        </w:rPr>
      </w:r>
    </w:p>
    <w:p>
      <w:pPr>
        <w:pStyle w:val="Normal"/>
        <w:spacing w:before="125" w:after="0"/>
        <w:ind w:left="840" w:right="0" w:hanging="0"/>
        <w:jc w:val="left"/>
        <w:rPr>
          <w:sz w:val="18"/>
        </w:rPr>
      </w:pPr>
      <w:r>
        <mc:AlternateContent>
          <mc:Choice Requires="wps">
            <w:drawing>
              <wp:anchor behindDoc="1" distT="0" distB="0" distL="0" distR="0" simplePos="0" locked="0" layoutInCell="1" allowOverlap="1" relativeHeight="5">
                <wp:simplePos x="0" y="0"/>
                <wp:positionH relativeFrom="page">
                  <wp:posOffset>1609725</wp:posOffset>
                </wp:positionH>
                <wp:positionV relativeFrom="paragraph">
                  <wp:posOffset>137160</wp:posOffset>
                </wp:positionV>
                <wp:extent cx="212725" cy="97155"/>
                <wp:effectExtent l="0" t="0" r="0" b="0"/>
                <wp:wrapNone/>
                <wp:docPr id="24" name="Врезка18"/>
                <a:graphic xmlns:a="http://schemas.openxmlformats.org/drawingml/2006/main">
                  <a:graphicData uri="http://schemas.microsoft.com/office/word/2010/wordprocessingShape">
                    <wps:wsp>
                      <wps:cNvSpPr/>
                      <wps:spPr>
                        <a:xfrm>
                          <a:off x="0" y="0"/>
                          <a:ext cx="212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wps:txbx>
                      <wps:bodyPr lIns="0" rIns="0" tIns="0" bIns="0">
                        <a:noAutofit/>
                      </wps:bodyPr>
                    </wps:wsp>
                  </a:graphicData>
                </a:graphic>
              </wp:anchor>
            </w:drawing>
          </mc:Choice>
          <mc:Fallback>
            <w:pict>
              <v:rect id="shape_0" ID="Врезка18" stroked="f" style="position:absolute;margin-left:126.75pt;margin-top:10.8pt;width:16.65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v:textbox>
              </v:rect>
            </w:pict>
          </mc:Fallback>
        </mc:AlternateContent>
      </w:r>
      <w:r>
        <w:rPr>
          <w:rFonts w:eastAsia="Cambria Math" w:ascii="Cambria Math" w:hAnsi="Cambria Math"/>
          <w:sz w:val="18"/>
        </w:rPr>
        <w:t>?</w:t>
      </w:r>
      <w:r>
        <w:rPr>
          <w:rFonts w:eastAsia="Cambria Math" w:ascii="Cambria Math" w:hAnsi="Cambria Math"/>
          <w:sz w:val="18"/>
          <w:vertAlign w:val="superscript"/>
        </w:rPr>
        <w:t>𝐹𝑇𝑃</w:t>
      </w:r>
      <w:r>
        <w:rPr>
          <w:rFonts w:eastAsia="Cambria Math" w:ascii="Cambria Math" w:hAnsi="Cambria Math"/>
          <w:position w:val="0"/>
          <w:sz w:val="18"/>
          <w:sz w:val="18"/>
          <w:vertAlign w:val="baseline"/>
        </w:rPr>
        <w:t xml:space="preserve"> </w:t>
      </w:r>
      <w:r>
        <w:rPr>
          <w:position w:val="0"/>
          <w:sz w:val="18"/>
          <w:sz w:val="18"/>
          <w:vertAlign w:val="baseline"/>
        </w:rPr>
        <w:t xml:space="preserve">– overall defects fixation percentage by </w:t>
      </w:r>
      <w:r>
        <w:rPr>
          <w:rFonts w:eastAsia="Cambria Math" w:ascii="Cambria Math" w:hAnsi="Cambria Math"/>
          <w:position w:val="0"/>
          <w:sz w:val="18"/>
          <w:sz w:val="18"/>
          <w:vertAlign w:val="baseline"/>
        </w:rPr>
        <w:t xml:space="preserve">𝐿𝑒𝑣𝑒𝑙 </w:t>
      </w:r>
      <w:r>
        <w:rPr>
          <w:position w:val="0"/>
          <w:sz w:val="18"/>
          <w:sz w:val="18"/>
          <w:vertAlign w:val="baseline"/>
        </w:rPr>
        <w:t>during all project lifetime,</w:t>
      </w:r>
    </w:p>
    <w:p>
      <w:pPr>
        <w:pStyle w:val="Normal"/>
        <w:spacing w:before="134" w:after="0"/>
        <w:ind w:left="835" w:right="0" w:hanging="0"/>
        <w:jc w:val="left"/>
        <w:rPr>
          <w:sz w:val="18"/>
        </w:rPr>
      </w:pPr>
      <w:r>
        <mc:AlternateContent>
          <mc:Choice Requires="wps">
            <w:drawing>
              <wp:anchor behindDoc="1" distT="0" distB="0" distL="0" distR="0" simplePos="0" locked="0" layoutInCell="1" allowOverlap="1" relativeHeight="7">
                <wp:simplePos x="0" y="0"/>
                <wp:positionH relativeFrom="page">
                  <wp:posOffset>1607185</wp:posOffset>
                </wp:positionH>
                <wp:positionV relativeFrom="paragraph">
                  <wp:posOffset>142875</wp:posOffset>
                </wp:positionV>
                <wp:extent cx="212725" cy="97155"/>
                <wp:effectExtent l="0" t="0" r="0" b="0"/>
                <wp:wrapNone/>
                <wp:docPr id="26" name="Врезка19"/>
                <a:graphic xmlns:a="http://schemas.openxmlformats.org/drawingml/2006/main">
                  <a:graphicData uri="http://schemas.microsoft.com/office/word/2010/wordprocessingShape">
                    <wps:wsp>
                      <wps:cNvSpPr/>
                      <wps:spPr>
                        <a:xfrm>
                          <a:off x="0" y="0"/>
                          <a:ext cx="212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wps:txbx>
                      <wps:bodyPr lIns="0" rIns="0" tIns="0" bIns="0">
                        <a:noAutofit/>
                      </wps:bodyPr>
                    </wps:wsp>
                  </a:graphicData>
                </a:graphic>
              </wp:anchor>
            </w:drawing>
          </mc:Choice>
          <mc:Fallback>
            <w:pict>
              <v:rect id="shape_0" ID="Врезка19" stroked="f" style="position:absolute;margin-left:126.55pt;margin-top:11.25pt;width:16.65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v:textbox>
              </v:rect>
            </w:pict>
          </mc:Fallback>
        </mc:AlternateContent>
      </w:r>
      <w:r>
        <w:rPr>
          <w:rFonts w:eastAsia="Cambria Math" w:ascii="Cambria Math" w:hAnsi="Cambria Math"/>
          <w:sz w:val="18"/>
        </w:rPr>
        <w:t>?</w:t>
      </w:r>
      <w:r>
        <w:rPr>
          <w:rFonts w:eastAsia="Cambria Math" w:ascii="Cambria Math" w:hAnsi="Cambria Math"/>
          <w:sz w:val="18"/>
          <w:vertAlign w:val="superscript"/>
        </w:rPr>
        <w:t>𝐶𝑙𝑜𝑠𝑒𝑑</w:t>
      </w:r>
      <w:r>
        <w:rPr>
          <w:rFonts w:eastAsia="Cambria Math" w:ascii="Cambria Math" w:hAnsi="Cambria Math"/>
          <w:position w:val="0"/>
          <w:sz w:val="18"/>
          <w:sz w:val="18"/>
          <w:vertAlign w:val="baseline"/>
        </w:rPr>
        <w:t xml:space="preserve"> </w:t>
      </w:r>
      <w:r>
        <w:rPr>
          <w:position w:val="0"/>
          <w:sz w:val="18"/>
          <w:sz w:val="18"/>
          <w:vertAlign w:val="baseline"/>
        </w:rPr>
        <w:t xml:space="preserve">– quantity of defects of </w:t>
      </w:r>
      <w:r>
        <w:rPr>
          <w:rFonts w:eastAsia="Cambria Math" w:ascii="Cambria Math" w:hAnsi="Cambria Math"/>
          <w:position w:val="0"/>
          <w:sz w:val="18"/>
          <w:sz w:val="18"/>
          <w:vertAlign w:val="baseline"/>
        </w:rPr>
        <w:t xml:space="preserve">𝐿𝑒𝑣𝑒𝑙 </w:t>
      </w:r>
      <w:r>
        <w:rPr>
          <w:position w:val="0"/>
          <w:sz w:val="18"/>
          <w:sz w:val="18"/>
          <w:vertAlign w:val="baseline"/>
        </w:rPr>
        <w:t>fixed during all project lifetime,</w:t>
      </w:r>
    </w:p>
    <w:p>
      <w:pPr>
        <w:pStyle w:val="Normal"/>
        <w:spacing w:before="135" w:after="0"/>
        <w:ind w:left="835" w:right="0" w:hanging="0"/>
        <w:jc w:val="left"/>
        <w:rPr>
          <w:sz w:val="18"/>
        </w:rPr>
      </w:pPr>
      <w:r>
        <mc:AlternateContent>
          <mc:Choice Requires="wps">
            <w:drawing>
              <wp:anchor behindDoc="1" distT="0" distB="0" distL="0" distR="0" simplePos="0" locked="0" layoutInCell="1" allowOverlap="1" relativeHeight="8">
                <wp:simplePos x="0" y="0"/>
                <wp:positionH relativeFrom="page">
                  <wp:posOffset>1607185</wp:posOffset>
                </wp:positionH>
                <wp:positionV relativeFrom="paragraph">
                  <wp:posOffset>143510</wp:posOffset>
                </wp:positionV>
                <wp:extent cx="212725" cy="97155"/>
                <wp:effectExtent l="0" t="0" r="0" b="0"/>
                <wp:wrapNone/>
                <wp:docPr id="28" name="Врезка20"/>
                <a:graphic xmlns:a="http://schemas.openxmlformats.org/drawingml/2006/main">
                  <a:graphicData uri="http://schemas.microsoft.com/office/word/2010/wordprocessingShape">
                    <wps:wsp>
                      <wps:cNvSpPr/>
                      <wps:spPr>
                        <a:xfrm>
                          <a:off x="0" y="0"/>
                          <a:ext cx="212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wps:txbx>
                      <wps:bodyPr lIns="0" rIns="0" tIns="0" bIns="0">
                        <a:noAutofit/>
                      </wps:bodyPr>
                    </wps:wsp>
                  </a:graphicData>
                </a:graphic>
              </wp:anchor>
            </w:drawing>
          </mc:Choice>
          <mc:Fallback>
            <w:pict>
              <v:rect id="shape_0" ID="Врезка20" stroked="f" style="position:absolute;margin-left:126.55pt;margin-top:11.3pt;width:16.65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v:textbox>
              </v:rect>
            </w:pict>
          </mc:Fallback>
        </mc:AlternateContent>
      </w:r>
      <w:r>
        <w:rPr>
          <w:rFonts w:eastAsia="Cambria Math" w:ascii="Cambria Math" w:hAnsi="Cambria Math"/>
          <w:sz w:val="18"/>
        </w:rPr>
        <w:t>?</w:t>
      </w:r>
      <w:r>
        <w:rPr>
          <w:rFonts w:eastAsia="Cambria Math" w:ascii="Cambria Math" w:hAnsi="Cambria Math"/>
          <w:sz w:val="18"/>
          <w:vertAlign w:val="superscript"/>
        </w:rPr>
        <w:t>𝐹𝑜𝑢𝑛𝑑</w:t>
      </w:r>
      <w:r>
        <w:rPr>
          <w:rFonts w:eastAsia="Cambria Math" w:ascii="Cambria Math" w:hAnsi="Cambria Math"/>
          <w:position w:val="0"/>
          <w:sz w:val="18"/>
          <w:sz w:val="18"/>
          <w:vertAlign w:val="baseline"/>
        </w:rPr>
        <w:t xml:space="preserve"> </w:t>
      </w:r>
      <w:r>
        <w:rPr>
          <w:position w:val="0"/>
          <w:sz w:val="18"/>
          <w:sz w:val="18"/>
          <w:vertAlign w:val="baseline"/>
        </w:rPr>
        <w:t xml:space="preserve">– quantity of defects of </w:t>
      </w:r>
      <w:r>
        <w:rPr>
          <w:rFonts w:eastAsia="Cambria Math" w:ascii="Cambria Math" w:hAnsi="Cambria Math"/>
          <w:position w:val="0"/>
          <w:sz w:val="18"/>
          <w:sz w:val="18"/>
          <w:vertAlign w:val="baseline"/>
        </w:rPr>
        <w:t xml:space="preserve">𝐿𝑒𝑣𝑒𝑙 </w:t>
      </w:r>
      <w:r>
        <w:rPr>
          <w:position w:val="0"/>
          <w:sz w:val="18"/>
          <w:sz w:val="18"/>
          <w:vertAlign w:val="baseline"/>
        </w:rPr>
        <w:t>found during all project lifetime.</w:t>
      </w:r>
    </w:p>
    <w:p>
      <w:pPr>
        <w:pStyle w:val="Style15"/>
        <w:ind w:left="0" w:right="0" w:hanging="0"/>
        <w:rPr>
          <w:rFonts w:ascii="Cambria Math" w:hAnsi="Cambria Math" w:eastAsia="Cambria Math"/>
          <w:sz w:val="10"/>
        </w:rPr>
      </w:pPr>
      <w:r>
        <w:rPr>
          <w:rFonts w:eastAsia="Cambria Math" w:ascii="Cambria Math" w:hAnsi="Cambria Math"/>
          <w:sz w:val="10"/>
        </w:rPr>
      </w:r>
    </w:p>
    <w:p>
      <w:pPr>
        <w:pStyle w:val="Normal"/>
        <w:spacing w:before="177" w:after="6"/>
        <w:ind w:left="835" w:right="0" w:hanging="0"/>
        <w:jc w:val="left"/>
        <w:rPr>
          <w:sz w:val="18"/>
        </w:rPr>
      </w:pPr>
      <w:r>
        <w:rPr>
          <w:sz w:val="18"/>
        </w:rPr>
        <w:t>Minimally acceptable borders:</w:t>
      </w:r>
    </w:p>
    <w:tbl>
      <w:tblPr>
        <w:tblW w:w="7939" w:type="dxa"/>
        <w:jc w:val="left"/>
        <w:tblInd w:w="1539" w:type="dxa"/>
        <w:tblCellMar>
          <w:top w:w="0" w:type="dxa"/>
          <w:left w:w="0" w:type="dxa"/>
          <w:bottom w:w="0" w:type="dxa"/>
          <w:right w:w="5" w:type="dxa"/>
        </w:tblCellMar>
        <w:tblLook w:val="01e0"/>
      </w:tblPr>
      <w:tblGrid>
        <w:gridCol w:w="993"/>
        <w:gridCol w:w="1283"/>
        <w:gridCol w:w="1417"/>
        <w:gridCol w:w="1417"/>
        <w:gridCol w:w="1412"/>
        <w:gridCol w:w="1416"/>
      </w:tblGrid>
      <w:tr>
        <w:trPr>
          <w:trHeight w:val="326" w:hRule="atLeast"/>
        </w:trPr>
        <w:tc>
          <w:tcPr>
            <w:tcW w:w="2276" w:type="dxa"/>
            <w:gridSpan w:val="2"/>
            <w:vMerge w:val="restart"/>
            <w:tcBorders>
              <w:bottom w:val="single" w:sz="4" w:space="0" w:color="000000"/>
              <w:right w:val="single" w:sz="4" w:space="0" w:color="000000"/>
            </w:tcBorders>
          </w:tcPr>
          <w:p>
            <w:pPr>
              <w:pStyle w:val="TableParagraph"/>
              <w:spacing w:lineRule="auto" w:line="240" w:before="0" w:after="0"/>
              <w:ind w:left="0" w:right="0" w:hanging="0"/>
              <w:rPr>
                <w:rFonts w:ascii="Times New Roman" w:hAnsi="Times New Roman"/>
                <w:sz w:val="18"/>
              </w:rPr>
            </w:pPr>
            <w:r>
              <w:rPr>
                <w:rFonts w:ascii="Times New Roman" w:hAnsi="Times New Roman"/>
                <w:sz w:val="18"/>
              </w:rPr>
            </w:r>
          </w:p>
        </w:tc>
        <w:tc>
          <w:tcPr>
            <w:tcW w:w="566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14" w:after="0"/>
              <w:ind w:left="2217" w:right="2204" w:hanging="0"/>
              <w:jc w:val="center"/>
              <w:rPr>
                <w:sz w:val="18"/>
              </w:rPr>
            </w:pPr>
            <w:r>
              <w:rPr>
                <w:sz w:val="18"/>
              </w:rPr>
              <w:t>Defect severity</w:t>
            </w:r>
          </w:p>
        </w:tc>
      </w:tr>
      <w:tr>
        <w:trPr>
          <w:trHeight w:val="326" w:hRule="atLeast"/>
        </w:trPr>
        <w:tc>
          <w:tcPr>
            <w:tcW w:w="2276" w:type="dxa"/>
            <w:gridSpan w:val="2"/>
            <w:vMerge w:val="continue"/>
            <w:tcBorders>
              <w:bottom w:val="single" w:sz="4" w:space="0" w:color="000000"/>
              <w:right w:val="single" w:sz="4" w:space="0" w:color="000000"/>
            </w:tcBorders>
          </w:tcPr>
          <w:p>
            <w:pPr>
              <w:pStyle w:val="Normal"/>
              <w:rPr>
                <w:sz w:val="2"/>
                <w:szCs w:val="2"/>
              </w:rPr>
            </w:pPr>
            <w:r>
              <w:rPr>
                <w:sz w:val="2"/>
                <w:szCs w:val="2"/>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483" w:right="0" w:hanging="0"/>
              <w:rPr>
                <w:sz w:val="18"/>
              </w:rPr>
            </w:pPr>
            <w:r>
              <w:rPr>
                <w:sz w:val="18"/>
              </w:rPr>
              <w:t>Minor</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387" w:right="0" w:hanging="0"/>
              <w:rPr>
                <w:sz w:val="18"/>
              </w:rPr>
            </w:pPr>
            <w:r>
              <w:rPr>
                <w:sz w:val="18"/>
              </w:rPr>
              <w:t>Medium</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459" w:right="451" w:hanging="0"/>
              <w:jc w:val="center"/>
              <w:rPr>
                <w:sz w:val="18"/>
              </w:rPr>
            </w:pPr>
            <w:r>
              <w:rPr>
                <w:sz w:val="18"/>
              </w:rPr>
              <w:t>Major</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429" w:right="0" w:hanging="0"/>
              <w:rPr>
                <w:sz w:val="18"/>
              </w:rPr>
            </w:pPr>
            <w:r>
              <w:rPr>
                <w:sz w:val="18"/>
              </w:rPr>
              <w:t>Critical</w:t>
            </w:r>
          </w:p>
        </w:tc>
      </w:tr>
      <w:tr>
        <w:trPr>
          <w:trHeight w:val="326" w:hRule="atLeast"/>
        </w:trPr>
        <w:tc>
          <w:tcPr>
            <w:tcW w:w="9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Rule="auto" w:line="240" w:before="0" w:after="0"/>
              <w:ind w:left="0" w:right="0" w:hanging="0"/>
              <w:rPr>
                <w:sz w:val="20"/>
              </w:rPr>
            </w:pPr>
            <w:r>
              <w:rPr>
                <w:sz w:val="20"/>
              </w:rPr>
            </w:r>
          </w:p>
          <w:p>
            <w:pPr>
              <w:pStyle w:val="TableParagraph"/>
              <w:spacing w:lineRule="auto" w:line="240" w:before="119" w:after="0"/>
              <w:ind w:left="110" w:right="293" w:hanging="0"/>
              <w:rPr>
                <w:sz w:val="18"/>
              </w:rPr>
            </w:pPr>
            <w:r>
              <w:rPr>
                <w:sz w:val="18"/>
              </w:rPr>
              <w:t>Project phase</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114" w:after="0"/>
              <w:rPr>
                <w:sz w:val="18"/>
              </w:rPr>
            </w:pPr>
            <w:r>
              <w:rPr>
                <w:sz w:val="18"/>
              </w:rPr>
              <w:t>Beginning</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9" w:right="0" w:hanging="0"/>
              <w:rPr>
                <w:sz w:val="18"/>
              </w:rPr>
            </w:pPr>
            <w:r>
              <w:rPr>
                <w:sz w:val="18"/>
              </w:rPr>
              <w:t>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8" w:right="0" w:hanging="0"/>
              <w:rPr>
                <w:sz w:val="18"/>
              </w:rPr>
            </w:pPr>
            <w:r>
              <w:rPr>
                <w:sz w:val="18"/>
              </w:rPr>
              <w:t>40%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3" w:right="0" w:hanging="0"/>
              <w:rPr>
                <w:sz w:val="18"/>
              </w:rPr>
            </w:pPr>
            <w:r>
              <w:rPr>
                <w:sz w:val="18"/>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7" w:right="0" w:hanging="0"/>
              <w:rPr>
                <w:sz w:val="18"/>
              </w:rPr>
            </w:pPr>
            <w:r>
              <w:rPr>
                <w:sz w:val="18"/>
              </w:rPr>
              <w:t>80%</w:t>
            </w:r>
          </w:p>
        </w:tc>
      </w:tr>
      <w:tr>
        <w:trPr>
          <w:trHeight w:val="330" w:hRule="atLeast"/>
        </w:trPr>
        <w:tc>
          <w:tcPr>
            <w:tcW w:w="993"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Rule="exact" w:line="197" w:before="114" w:after="0"/>
              <w:rPr>
                <w:sz w:val="18"/>
              </w:rPr>
            </w:pPr>
            <w:r>
              <w:rPr>
                <w:sz w:val="18"/>
              </w:rPr>
              <w:t>Main</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Rule="exact" w:line="197" w:before="114" w:after="0"/>
              <w:ind w:left="109" w:right="0" w:hanging="0"/>
              <w:rPr>
                <w:sz w:val="18"/>
              </w:rPr>
            </w:pPr>
            <w:r>
              <w:rPr>
                <w:sz w:val="18"/>
              </w:rPr>
              <w:t>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Rule="exact" w:line="197" w:before="114" w:after="0"/>
              <w:ind w:left="108" w:right="0" w:hanging="0"/>
              <w:rPr>
                <w:sz w:val="18"/>
              </w:rPr>
            </w:pPr>
            <w:r>
              <w:rPr>
                <w:sz w:val="18"/>
              </w:rPr>
              <w:t>50%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Rule="exact" w:line="197" w:before="114" w:after="0"/>
              <w:ind w:left="103" w:right="0" w:hanging="0"/>
              <w:rPr>
                <w:sz w:val="18"/>
              </w:rPr>
            </w:pPr>
            <w:r>
              <w:rPr>
                <w:sz w:val="18"/>
              </w:rPr>
              <w:t>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Rule="exact" w:line="197" w:before="114" w:after="0"/>
              <w:ind w:left="107" w:right="0" w:hanging="0"/>
              <w:rPr>
                <w:sz w:val="18"/>
              </w:rPr>
            </w:pPr>
            <w:r>
              <w:rPr>
                <w:sz w:val="18"/>
              </w:rPr>
              <w:t>90%</w:t>
            </w:r>
          </w:p>
        </w:tc>
      </w:tr>
      <w:tr>
        <w:trPr>
          <w:trHeight w:val="326" w:hRule="atLeast"/>
        </w:trPr>
        <w:tc>
          <w:tcPr>
            <w:tcW w:w="993"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114" w:after="0"/>
              <w:rPr>
                <w:sz w:val="18"/>
              </w:rPr>
            </w:pPr>
            <w:r>
              <w:rPr>
                <w:sz w:val="18"/>
              </w:rPr>
              <w:t>Final</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9" w:right="0" w:hanging="0"/>
              <w:rPr>
                <w:sz w:val="18"/>
              </w:rPr>
            </w:pPr>
            <w:r>
              <w:rPr>
                <w:sz w:val="18"/>
              </w:rPr>
              <w:t>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8" w:right="0" w:hanging="0"/>
              <w:rPr>
                <w:sz w:val="18"/>
              </w:rPr>
            </w:pPr>
            <w:r>
              <w:rPr>
                <w:sz w:val="18"/>
              </w:rPr>
              <w:t>60%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3" w:right="0" w:hanging="0"/>
              <w:rPr>
                <w:sz w:val="18"/>
              </w:rPr>
            </w:pPr>
            <w:r>
              <w:rPr>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7" w:right="0" w:hanging="0"/>
              <w:rPr>
                <w:sz w:val="18"/>
              </w:rPr>
            </w:pPr>
            <w:r>
              <w:rPr>
                <w:sz w:val="18"/>
              </w:rPr>
              <w:t>100%</w:t>
            </w:r>
          </w:p>
        </w:tc>
      </w:tr>
    </w:tbl>
    <w:p>
      <w:pPr>
        <w:pStyle w:val="ListParagraph"/>
        <w:numPr>
          <w:ilvl w:val="0"/>
          <w:numId w:val="3"/>
        </w:numPr>
        <w:tabs>
          <w:tab w:val="clear" w:pos="720"/>
          <w:tab w:val="left" w:pos="840" w:leader="none"/>
          <w:tab w:val="left" w:pos="841" w:leader="none"/>
        </w:tabs>
        <w:spacing w:lineRule="auto" w:line="240" w:before="133" w:after="0"/>
        <w:ind w:left="840" w:right="0" w:hanging="361"/>
        <w:jc w:val="left"/>
        <w:rPr>
          <w:sz w:val="24"/>
        </w:rPr>
      </w:pPr>
      <w:bookmarkStart w:id="30" w:name="_bookmark15"/>
      <w:bookmarkStart w:id="31" w:name="_bookmark151"/>
      <w:bookmarkEnd w:id="30"/>
      <w:bookmarkEnd w:id="31"/>
      <w:r>
        <w:rPr>
          <w:sz w:val="24"/>
        </w:rPr>
        <w:t>Ongoing defects fixed</w:t>
      </w:r>
      <w:r>
        <w:rPr>
          <w:spacing w:val="-1"/>
          <w:sz w:val="24"/>
        </w:rPr>
        <w:t xml:space="preserve"> </w:t>
      </w:r>
      <w:r>
        <w:rPr>
          <w:sz w:val="24"/>
        </w:rPr>
        <w:t>percentage:</w:t>
      </w:r>
    </w:p>
    <w:p>
      <w:pPr>
        <w:pStyle w:val="Normal"/>
        <w:spacing w:lineRule="exact" w:line="175" w:before="120" w:after="0"/>
        <w:ind w:left="835" w:right="0" w:hanging="0"/>
        <w:jc w:val="left"/>
        <w:rPr>
          <w:sz w:val="18"/>
        </w:rPr>
      </w:pPr>
      <w:r>
        <mc:AlternateContent>
          <mc:Choice Requires="wps">
            <w:drawing>
              <wp:anchor behindDoc="1" distT="0" distB="0" distL="0" distR="0" simplePos="0" locked="0" layoutInCell="1" allowOverlap="1" relativeHeight="9">
                <wp:simplePos x="0" y="0"/>
                <wp:positionH relativeFrom="page">
                  <wp:posOffset>2024380</wp:posOffset>
                </wp:positionH>
                <wp:positionV relativeFrom="paragraph">
                  <wp:posOffset>134620</wp:posOffset>
                </wp:positionV>
                <wp:extent cx="232410" cy="76200"/>
                <wp:effectExtent l="0" t="0" r="0" b="0"/>
                <wp:wrapNone/>
                <wp:docPr id="30" name="Врезка21"/>
                <a:graphic xmlns:a="http://schemas.openxmlformats.org/drawingml/2006/main">
                  <a:graphicData uri="http://schemas.microsoft.com/office/word/2010/wordprocessingShape">
                    <wps:wsp>
                      <wps:cNvSpPr/>
                      <wps:spPr>
                        <a:xfrm>
                          <a:off x="0" y="0"/>
                          <a:ext cx="231840" cy="75600"/>
                        </a:xfrm>
                        <a:prstGeom prst="rect">
                          <a:avLst/>
                        </a:prstGeom>
                        <a:noFill/>
                        <a:ln>
                          <a:noFill/>
                        </a:ln>
                      </wps:spPr>
                      <wps:style>
                        <a:lnRef idx="0"/>
                        <a:fillRef idx="0"/>
                        <a:effectRef idx="0"/>
                        <a:fontRef idx="minor"/>
                      </wps:style>
                      <wps:txb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w w:val="115"/>
                                <w:sz w:val="10"/>
                                <w:u w:val="single"/>
                              </w:rPr>
                              <w:t>𝐿𝑒𝑣𝑒𝑙</w:t>
                            </w:r>
                            <w:r>
                              <w:rPr>
                                <w:rFonts w:eastAsia="Cambria Math" w:ascii="Cambria Math" w:hAnsi="Cambria Math"/>
                                <w:sz w:val="10"/>
                                <w:u w:val="single"/>
                              </w:rPr>
                              <w:t xml:space="preserve"> </w:t>
                            </w:r>
                          </w:p>
                        </w:txbxContent>
                      </wps:txbx>
                      <wps:bodyPr lIns="0" rIns="0" tIns="0" bIns="0">
                        <a:noAutofit/>
                      </wps:bodyPr>
                    </wps:wsp>
                  </a:graphicData>
                </a:graphic>
              </wp:anchor>
            </w:drawing>
          </mc:Choice>
          <mc:Fallback>
            <w:pict>
              <v:rect id="shape_0" ID="Врезка21" stroked="f" style="position:absolute;margin-left:159.4pt;margin-top:10.6pt;width:18.2pt;height:5.9pt;mso-position-horizontal-relative:page">
                <w10:wrap type="square"/>
                <v:fill o:detectmouseclick="t" on="false"/>
                <v:stroke color="#3465a4" joinstyle="round" endcap="flat"/>
                <v:textbo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w w:val="115"/>
                          <w:sz w:val="10"/>
                          <w:u w:val="single"/>
                        </w:rPr>
                        <w:t>𝐿𝑒𝑣𝑒𝑙</w:t>
                      </w:r>
                      <w:r>
                        <w:rPr>
                          <w:rFonts w:eastAsia="Cambria Math" w:ascii="Cambria Math" w:hAnsi="Cambria Math"/>
                          <w:sz w:val="10"/>
                          <w:u w:val="single"/>
                        </w:rPr>
                        <w:t xml:space="preserve"> </w:t>
                      </w:r>
                    </w:p>
                  </w:txbxContent>
                </v:textbox>
              </v:rect>
            </w:pict>
          </mc:Fallback>
        </mc:AlternateContent>
      </w:r>
      <w:r>
        <w:rPr>
          <w:rFonts w:eastAsia="Cambria Math" w:ascii="Cambria Math" w:hAnsi="Cambria Math"/>
          <w:w w:val="105"/>
          <w:sz w:val="18"/>
        </w:rPr>
        <w:t>?</w:t>
      </w:r>
      <w:r>
        <w:rPr>
          <w:rFonts w:eastAsia="Cambria Math" w:ascii="Cambria Math" w:hAnsi="Cambria Math"/>
          <w:w w:val="105"/>
          <w:sz w:val="18"/>
          <w:vertAlign w:val="superscript"/>
        </w:rPr>
        <w:t>𝐹𝐶𝑃</w:t>
      </w:r>
      <w:r>
        <w:rPr>
          <w:rFonts w:eastAsia="Cambria Math" w:ascii="Cambria Math" w:hAnsi="Cambria Math"/>
          <w:w w:val="105"/>
          <w:position w:val="0"/>
          <w:sz w:val="18"/>
          <w:sz w:val="18"/>
          <w:vertAlign w:val="baseline"/>
        </w:rPr>
        <w:t xml:space="preserve"> = </w:t>
      </w:r>
      <w:r>
        <w:rPr>
          <w:rFonts w:eastAsia="Cambria Math" w:ascii="Cambria Math" w:hAnsi="Cambria Math"/>
          <w:spacing w:val="-93"/>
          <w:w w:val="105"/>
          <w:sz w:val="18"/>
          <w:vertAlign w:val="superscript"/>
        </w:rPr>
        <w:t>𝐷</w:t>
      </w:r>
      <w:r>
        <w:rPr>
          <w:rFonts w:eastAsia="Cambria Math" w:ascii="Cambria Math" w:hAnsi="Cambria Math"/>
          <w:spacing w:val="39"/>
          <w:w w:val="105"/>
          <w:position w:val="0"/>
          <w:sz w:val="18"/>
          <w:sz w:val="18"/>
          <w:u w:val="single"/>
          <w:vertAlign w:val="baseline"/>
        </w:rPr>
        <w:t xml:space="preserve"> </w:t>
      </w:r>
      <w:r>
        <w:rPr>
          <w:rFonts w:eastAsia="Cambria Math" w:ascii="Cambria Math" w:hAnsi="Cambria Math"/>
          <w:w w:val="105"/>
          <w:position w:val="16"/>
          <w:sz w:val="10"/>
        </w:rPr>
        <w:t xml:space="preserve">𝐶𝑙𝑜𝑠𝑒𝑑 </w:t>
      </w:r>
      <w:r>
        <w:rPr>
          <w:rFonts w:eastAsia="Cambria Math" w:ascii="Cambria Math" w:hAnsi="Cambria Math"/>
          <w:w w:val="105"/>
          <w:position w:val="0"/>
          <w:sz w:val="18"/>
          <w:sz w:val="18"/>
          <w:vertAlign w:val="baseline"/>
        </w:rPr>
        <w:t>∙ 100%</w:t>
      </w:r>
      <w:r>
        <w:rPr>
          <w:w w:val="105"/>
          <w:position w:val="0"/>
          <w:sz w:val="18"/>
          <w:sz w:val="18"/>
          <w:vertAlign w:val="baseline"/>
        </w:rPr>
        <w:t>, where</w:t>
      </w:r>
    </w:p>
    <w:p>
      <w:pPr>
        <w:sectPr>
          <w:type w:val="continuous"/>
          <w:pgSz w:w="12240" w:h="15840"/>
          <w:pgMar w:left="1580" w:right="740" w:header="425" w:top="1040" w:footer="457" w:bottom="720" w:gutter="0"/>
          <w:formProt w:val="false"/>
          <w:textDirection w:val="lrTb"/>
          <w:docGrid w:type="default" w:linePitch="100" w:charSpace="4096"/>
        </w:sectPr>
      </w:pPr>
    </w:p>
    <w:p>
      <w:pPr>
        <w:pStyle w:val="Normal"/>
        <w:spacing w:lineRule="exact" w:line="152" w:before="0" w:after="0"/>
        <w:ind w:left="0" w:right="0" w:hanging="0"/>
        <w:jc w:val="right"/>
        <w:rPr>
          <w:rFonts w:ascii="Cambria Math" w:hAnsi="Cambria Math" w:eastAsia="Cambria Math"/>
          <w:sz w:val="13"/>
        </w:rPr>
      </w:pPr>
      <w:r>
        <mc:AlternateContent>
          <mc:Choice Requires="wps">
            <w:drawing>
              <wp:anchor behindDoc="0" distT="0" distB="0" distL="0" distR="0" simplePos="0" locked="0" layoutInCell="1" allowOverlap="1" relativeHeight="17">
                <wp:simplePos x="0" y="0"/>
                <wp:positionH relativeFrom="page">
                  <wp:posOffset>1972945</wp:posOffset>
                </wp:positionH>
                <wp:positionV relativeFrom="paragraph">
                  <wp:posOffset>30480</wp:posOffset>
                </wp:positionV>
                <wp:extent cx="59690" cy="97155"/>
                <wp:effectExtent l="0" t="0" r="0" b="0"/>
                <wp:wrapNone/>
                <wp:docPr id="32" name="Врезка22"/>
                <a:graphic xmlns:a="http://schemas.openxmlformats.org/drawingml/2006/main">
                  <a:graphicData uri="http://schemas.microsoft.com/office/word/2010/wordprocessingShape">
                    <wps:wsp>
                      <wps:cNvSpPr/>
                      <wps:spPr>
                        <a:xfrm>
                          <a:off x="0" y="0"/>
                          <a:ext cx="59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sz w:val="13"/>
                              </w:rPr>
                              <w:t>𝐷</w:t>
                            </w:r>
                          </w:p>
                        </w:txbxContent>
                      </wps:txbx>
                      <wps:bodyPr lIns="0" rIns="0" tIns="0" bIns="0">
                        <a:noAutofit/>
                      </wps:bodyPr>
                    </wps:wsp>
                  </a:graphicData>
                </a:graphic>
              </wp:anchor>
            </w:drawing>
          </mc:Choice>
          <mc:Fallback>
            <w:pict>
              <v:rect id="shape_0" ID="Врезка22" stroked="f" style="position:absolute;margin-left:155.35pt;margin-top:2.4pt;width:4.6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sz w:val="13"/>
                        </w:rPr>
                        <w:t>𝐷</w:t>
                      </w:r>
                    </w:p>
                  </w:txbxContent>
                </v:textbox>
              </v:rect>
            </w:pict>
          </mc:Fallback>
        </mc:AlternateContent>
      </w:r>
      <w:r>
        <w:rPr>
          <w:rFonts w:eastAsia="Cambria Math" w:ascii="Cambria Math" w:hAnsi="Cambria Math"/>
          <w:w w:val="105"/>
          <w:sz w:val="13"/>
        </w:rPr>
        <w:t>?𝑒𝑣𝑒𝑙</w:t>
      </w:r>
    </w:p>
    <w:p>
      <w:pPr>
        <w:pStyle w:val="Normal"/>
        <w:spacing w:lineRule="exact" w:line="104" w:before="28" w:after="0"/>
        <w:ind w:left="298" w:right="0" w:hanging="0"/>
        <w:jc w:val="left"/>
        <w:rPr>
          <w:rFonts w:ascii="Cambria Math" w:hAnsi="Cambria Math" w:eastAsia="Cambria Math"/>
          <w:sz w:val="10"/>
        </w:rPr>
      </w:pPr>
      <w:r>
        <w:rPr>
          <w:rFonts w:eastAsia="Cambria Math" w:ascii="Cambria Math" w:hAnsi="Cambria Math"/>
          <w:w w:val="120"/>
          <w:sz w:val="10"/>
        </w:rPr>
        <w:t>𝐹𝑜𝑢𝑛𝑑</w:t>
      </w:r>
    </w:p>
    <w:p>
      <w:pPr>
        <w:pStyle w:val="Normal"/>
        <w:spacing w:lineRule="exact" w:line="104" w:before="0" w:after="0"/>
        <w:ind w:left="284" w:right="0" w:hanging="0"/>
        <w:jc w:val="left"/>
        <w:rPr>
          <w:rFonts w:ascii="Cambria Math" w:hAnsi="Cambria Math" w:eastAsia="Cambria Math"/>
          <w:sz w:val="10"/>
        </w:rPr>
      </w:pPr>
      <w:r>
        <w:rPr>
          <w:rFonts w:eastAsia="Cambria Math" w:ascii="Cambria Math" w:hAnsi="Cambria Math"/>
          <w:w w:val="115"/>
          <w:sz w:val="10"/>
        </w:rPr>
        <w:t>𝐿𝑒𝑣𝑒𝑙</w:t>
      </w:r>
    </w:p>
    <w:p>
      <w:pPr>
        <w:sectPr>
          <w:type w:val="continuous"/>
          <w:pgSz w:w="12240" w:h="15840"/>
          <w:pgMar w:left="1580" w:right="740" w:header="425" w:top="1040" w:footer="457" w:bottom="720" w:gutter="0"/>
          <w:cols w:num="2" w:equalWidth="false" w:sep="false">
            <w:col w:w="1283" w:space="40"/>
            <w:col w:w="8596"/>
          </w:cols>
          <w:formProt w:val="false"/>
          <w:textDirection w:val="lrTb"/>
          <w:docGrid w:type="default" w:linePitch="100" w:charSpace="4096"/>
        </w:sectPr>
      </w:pPr>
    </w:p>
    <w:p>
      <w:pPr>
        <w:pStyle w:val="Style15"/>
        <w:spacing w:before="2" w:after="0"/>
        <w:ind w:left="0" w:right="0" w:hanging="0"/>
        <w:rPr>
          <w:rFonts w:ascii="Cambria Math" w:hAnsi="Cambria Math"/>
          <w:sz w:val="10"/>
        </w:rPr>
      </w:pPr>
      <w:r>
        <w:rPr>
          <w:rFonts w:ascii="Cambria Math" w:hAnsi="Cambria Math"/>
          <w:sz w:val="10"/>
        </w:rPr>
      </w:r>
    </w:p>
    <w:p>
      <w:pPr>
        <w:pStyle w:val="Normal"/>
        <w:spacing w:before="124" w:after="0"/>
        <w:ind w:left="835" w:right="0" w:hanging="0"/>
        <w:jc w:val="left"/>
        <w:rPr>
          <w:sz w:val="18"/>
        </w:rPr>
      </w:pPr>
      <w:r>
        <mc:AlternateContent>
          <mc:Choice Requires="wps">
            <w:drawing>
              <wp:anchor behindDoc="1" distT="0" distB="0" distL="0" distR="0" simplePos="0" locked="0" layoutInCell="1" allowOverlap="1" relativeHeight="10">
                <wp:simplePos x="0" y="0"/>
                <wp:positionH relativeFrom="page">
                  <wp:posOffset>1607185</wp:posOffset>
                </wp:positionH>
                <wp:positionV relativeFrom="paragraph">
                  <wp:posOffset>136525</wp:posOffset>
                </wp:positionV>
                <wp:extent cx="212725" cy="97155"/>
                <wp:effectExtent l="0" t="0" r="0" b="0"/>
                <wp:wrapNone/>
                <wp:docPr id="34" name="Врезка23"/>
                <a:graphic xmlns:a="http://schemas.openxmlformats.org/drawingml/2006/main">
                  <a:graphicData uri="http://schemas.microsoft.com/office/word/2010/wordprocessingShape">
                    <wps:wsp>
                      <wps:cNvSpPr/>
                      <wps:spPr>
                        <a:xfrm>
                          <a:off x="0" y="0"/>
                          <a:ext cx="212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wps:txbx>
                      <wps:bodyPr lIns="0" rIns="0" tIns="0" bIns="0">
                        <a:noAutofit/>
                      </wps:bodyPr>
                    </wps:wsp>
                  </a:graphicData>
                </a:graphic>
              </wp:anchor>
            </w:drawing>
          </mc:Choice>
          <mc:Fallback>
            <w:pict>
              <v:rect id="shape_0" ID="Врезка23" stroked="f" style="position:absolute;margin-left:126.55pt;margin-top:10.75pt;width:16.65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v:textbox>
              </v:rect>
            </w:pict>
          </mc:Fallback>
        </mc:AlternateContent>
      </w:r>
      <w:r>
        <w:rPr>
          <w:rFonts w:eastAsia="Cambria Math" w:ascii="Cambria Math" w:hAnsi="Cambria Math"/>
          <w:sz w:val="18"/>
        </w:rPr>
        <w:t>?</w:t>
      </w:r>
      <w:r>
        <w:rPr>
          <w:rFonts w:eastAsia="Cambria Math" w:ascii="Cambria Math" w:hAnsi="Cambria Math"/>
          <w:sz w:val="18"/>
          <w:vertAlign w:val="superscript"/>
        </w:rPr>
        <w:t>𝐹𝐶𝑃</w:t>
      </w:r>
      <w:r>
        <w:rPr>
          <w:rFonts w:eastAsia="Cambria Math" w:ascii="Cambria Math" w:hAnsi="Cambria Math"/>
          <w:position w:val="0"/>
          <w:sz w:val="18"/>
          <w:sz w:val="18"/>
          <w:vertAlign w:val="baseline"/>
        </w:rPr>
        <w:t xml:space="preserve"> </w:t>
      </w:r>
      <w:r>
        <w:rPr>
          <w:position w:val="0"/>
          <w:sz w:val="18"/>
          <w:sz w:val="18"/>
          <w:vertAlign w:val="baseline"/>
        </w:rPr>
        <w:t xml:space="preserve">– defects fixation percentage by </w:t>
      </w:r>
      <w:r>
        <w:rPr>
          <w:rFonts w:eastAsia="Cambria Math" w:ascii="Cambria Math" w:hAnsi="Cambria Math"/>
          <w:position w:val="0"/>
          <w:sz w:val="18"/>
          <w:sz w:val="18"/>
          <w:vertAlign w:val="baseline"/>
        </w:rPr>
        <w:t xml:space="preserve">𝐿𝑒𝑣𝑒𝑙 </w:t>
      </w:r>
      <w:r>
        <w:rPr>
          <w:position w:val="0"/>
          <w:sz w:val="18"/>
          <w:sz w:val="18"/>
          <w:vertAlign w:val="baseline"/>
        </w:rPr>
        <w:t>(defects found in the previous build and fixed in the current build),</w:t>
      </w:r>
    </w:p>
    <w:p>
      <w:pPr>
        <w:pStyle w:val="Normal"/>
        <w:spacing w:before="140" w:after="0"/>
        <w:ind w:left="835" w:right="0" w:hanging="0"/>
        <w:jc w:val="left"/>
        <w:rPr>
          <w:sz w:val="18"/>
        </w:rPr>
      </w:pPr>
      <w:r>
        <mc:AlternateContent>
          <mc:Choice Requires="wps">
            <w:drawing>
              <wp:anchor behindDoc="1" distT="0" distB="0" distL="0" distR="0" simplePos="0" locked="0" layoutInCell="1" allowOverlap="1" relativeHeight="11">
                <wp:simplePos x="0" y="0"/>
                <wp:positionH relativeFrom="page">
                  <wp:posOffset>1607185</wp:posOffset>
                </wp:positionH>
                <wp:positionV relativeFrom="paragraph">
                  <wp:posOffset>146685</wp:posOffset>
                </wp:positionV>
                <wp:extent cx="212725" cy="97155"/>
                <wp:effectExtent l="0" t="0" r="0" b="0"/>
                <wp:wrapNone/>
                <wp:docPr id="36" name="Врезка24"/>
                <a:graphic xmlns:a="http://schemas.openxmlformats.org/drawingml/2006/main">
                  <a:graphicData uri="http://schemas.microsoft.com/office/word/2010/wordprocessingShape">
                    <wps:wsp>
                      <wps:cNvSpPr/>
                      <wps:spPr>
                        <a:xfrm>
                          <a:off x="0" y="0"/>
                          <a:ext cx="212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wps:txbx>
                      <wps:bodyPr lIns="0" rIns="0" tIns="0" bIns="0">
                        <a:noAutofit/>
                      </wps:bodyPr>
                    </wps:wsp>
                  </a:graphicData>
                </a:graphic>
              </wp:anchor>
            </w:drawing>
          </mc:Choice>
          <mc:Fallback>
            <w:pict>
              <v:rect id="shape_0" ID="Врезка24" stroked="f" style="position:absolute;margin-left:126.55pt;margin-top:11.55pt;width:16.65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v:textbox>
              </v:rect>
            </w:pict>
          </mc:Fallback>
        </mc:AlternateContent>
      </w:r>
      <w:r>
        <w:rPr>
          <w:rFonts w:eastAsia="Cambria Math" w:ascii="Cambria Math" w:hAnsi="Cambria Math"/>
          <w:sz w:val="18"/>
        </w:rPr>
        <w:t>?</w:t>
      </w:r>
      <w:r>
        <w:rPr>
          <w:rFonts w:eastAsia="Cambria Math" w:ascii="Cambria Math" w:hAnsi="Cambria Math"/>
          <w:sz w:val="18"/>
          <w:vertAlign w:val="superscript"/>
        </w:rPr>
        <w:t>𝐶𝑙𝑜𝑠𝑒𝑑</w:t>
      </w:r>
      <w:r>
        <w:rPr>
          <w:rFonts w:eastAsia="Cambria Math" w:ascii="Cambria Math" w:hAnsi="Cambria Math"/>
          <w:position w:val="0"/>
          <w:sz w:val="18"/>
          <w:sz w:val="18"/>
          <w:vertAlign w:val="baseline"/>
        </w:rPr>
        <w:t xml:space="preserve"> </w:t>
      </w:r>
      <w:r>
        <w:rPr>
          <w:position w:val="0"/>
          <w:sz w:val="18"/>
          <w:sz w:val="18"/>
          <w:vertAlign w:val="baseline"/>
        </w:rPr>
        <w:t xml:space="preserve">– quantity of defects of </w:t>
      </w:r>
      <w:r>
        <w:rPr>
          <w:rFonts w:eastAsia="Cambria Math" w:ascii="Cambria Math" w:hAnsi="Cambria Math"/>
          <w:position w:val="0"/>
          <w:sz w:val="18"/>
          <w:sz w:val="18"/>
          <w:vertAlign w:val="baseline"/>
        </w:rPr>
        <w:t xml:space="preserve">𝐿𝑒𝑣𝑒𝑙 </w:t>
      </w:r>
      <w:r>
        <w:rPr>
          <w:position w:val="0"/>
          <w:sz w:val="18"/>
          <w:sz w:val="18"/>
          <w:vertAlign w:val="baseline"/>
        </w:rPr>
        <w:t>fixed in the current build,</w:t>
      </w:r>
    </w:p>
    <w:p>
      <w:pPr>
        <w:pStyle w:val="Normal"/>
        <w:spacing w:before="135" w:after="0"/>
        <w:ind w:left="835" w:right="0" w:hanging="0"/>
        <w:jc w:val="left"/>
        <w:rPr>
          <w:sz w:val="18"/>
        </w:rPr>
      </w:pPr>
      <w:r>
        <mc:AlternateContent>
          <mc:Choice Requires="wps">
            <w:drawing>
              <wp:anchor behindDoc="1" distT="0" distB="0" distL="0" distR="0" simplePos="0" locked="0" layoutInCell="1" allowOverlap="1" relativeHeight="12">
                <wp:simplePos x="0" y="0"/>
                <wp:positionH relativeFrom="page">
                  <wp:posOffset>1607185</wp:posOffset>
                </wp:positionH>
                <wp:positionV relativeFrom="paragraph">
                  <wp:posOffset>143510</wp:posOffset>
                </wp:positionV>
                <wp:extent cx="212725" cy="97155"/>
                <wp:effectExtent l="0" t="0" r="0" b="0"/>
                <wp:wrapNone/>
                <wp:docPr id="38" name="Врезка25"/>
                <a:graphic xmlns:a="http://schemas.openxmlformats.org/drawingml/2006/main">
                  <a:graphicData uri="http://schemas.microsoft.com/office/word/2010/wordprocessingShape">
                    <wps:wsp>
                      <wps:cNvSpPr/>
                      <wps:spPr>
                        <a:xfrm>
                          <a:off x="0" y="0"/>
                          <a:ext cx="212040" cy="96480"/>
                        </a:xfrm>
                        <a:prstGeom prst="rect">
                          <a:avLst/>
                        </a:prstGeom>
                        <a:noFill/>
                        <a:ln>
                          <a:noFill/>
                        </a:ln>
                      </wps:spPr>
                      <wps:style>
                        <a:lnRef idx="0"/>
                        <a:fillRef idx="0"/>
                        <a:effectRef idx="0"/>
                        <a:fontRef idx="minor"/>
                      </wps:style>
                      <wps:txb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wps:txbx>
                      <wps:bodyPr lIns="0" rIns="0" tIns="0" bIns="0">
                        <a:noAutofit/>
                      </wps:bodyPr>
                    </wps:wsp>
                  </a:graphicData>
                </a:graphic>
              </wp:anchor>
            </w:drawing>
          </mc:Choice>
          <mc:Fallback>
            <w:pict>
              <v:rect id="shape_0" ID="Врезка25" stroked="f" style="position:absolute;margin-left:126.55pt;margin-top:11.3pt;width:16.65pt;height:7.55pt;mso-position-horizontal-relative:page">
                <w10:wrap type="square"/>
                <v:fill o:detectmouseclick="t" on="false"/>
                <v:stroke color="#3465a4" joinstyle="round" endcap="flat"/>
                <v:textbox>
                  <w:txbxContent>
                    <w:p>
                      <w:pPr>
                        <w:pStyle w:val="Style21"/>
                        <w:spacing w:lineRule="exact" w:line="152" w:before="0" w:after="0"/>
                        <w:ind w:left="0" w:right="0" w:hanging="0"/>
                        <w:jc w:val="left"/>
                        <w:rPr>
                          <w:rFonts w:ascii="Cambria Math" w:hAnsi="Cambria Math" w:eastAsia="Cambria Math"/>
                          <w:sz w:val="13"/>
                        </w:rPr>
                      </w:pPr>
                      <w:r>
                        <w:rPr>
                          <w:rFonts w:eastAsia="Cambria Math" w:ascii="Cambria Math" w:hAnsi="Cambria Math"/>
                          <w:w w:val="105"/>
                          <w:sz w:val="13"/>
                        </w:rPr>
                        <w:t>𝐿𝑒𝑣𝑒𝑙</w:t>
                      </w:r>
                    </w:p>
                  </w:txbxContent>
                </v:textbox>
              </v:rect>
            </w:pict>
          </mc:Fallback>
        </mc:AlternateContent>
      </w:r>
      <w:r>
        <w:rPr>
          <w:rFonts w:eastAsia="Cambria Math" w:ascii="Cambria Math" w:hAnsi="Cambria Math"/>
          <w:sz w:val="18"/>
        </w:rPr>
        <w:t>?</w:t>
      </w:r>
      <w:r>
        <w:rPr>
          <w:rFonts w:eastAsia="Cambria Math" w:ascii="Cambria Math" w:hAnsi="Cambria Math"/>
          <w:sz w:val="18"/>
          <w:vertAlign w:val="superscript"/>
        </w:rPr>
        <w:t>𝐹𝑜𝑢𝑛𝑑</w:t>
      </w:r>
      <w:r>
        <w:rPr>
          <w:rFonts w:eastAsia="Cambria Math" w:ascii="Cambria Math" w:hAnsi="Cambria Math"/>
          <w:position w:val="0"/>
          <w:sz w:val="18"/>
          <w:sz w:val="18"/>
          <w:vertAlign w:val="baseline"/>
        </w:rPr>
        <w:t xml:space="preserve"> </w:t>
      </w:r>
      <w:r>
        <w:rPr>
          <w:position w:val="0"/>
          <w:sz w:val="18"/>
          <w:sz w:val="18"/>
          <w:vertAlign w:val="baseline"/>
        </w:rPr>
        <w:t xml:space="preserve">– quantity of defects of </w:t>
      </w:r>
      <w:r>
        <w:rPr>
          <w:rFonts w:eastAsia="Cambria Math" w:ascii="Cambria Math" w:hAnsi="Cambria Math"/>
          <w:position w:val="0"/>
          <w:sz w:val="18"/>
          <w:sz w:val="18"/>
          <w:vertAlign w:val="baseline"/>
        </w:rPr>
        <w:t xml:space="preserve">𝐿𝑒𝑣𝑒𝑙 </w:t>
      </w:r>
      <w:r>
        <w:rPr>
          <w:position w:val="0"/>
          <w:sz w:val="18"/>
          <w:sz w:val="18"/>
          <w:vertAlign w:val="baseline"/>
        </w:rPr>
        <w:t>found in the previous build.</w:t>
      </w:r>
    </w:p>
    <w:p>
      <w:pPr>
        <w:sectPr>
          <w:type w:val="continuous"/>
          <w:pgSz w:w="12240" w:h="15840"/>
          <w:pgMar w:left="1580" w:right="740" w:header="425" w:top="1040" w:footer="457" w:bottom="720" w:gutter="0"/>
          <w:formProt w:val="false"/>
          <w:textDirection w:val="lrTb"/>
          <w:docGrid w:type="default" w:linePitch="100" w:charSpace="4096"/>
        </w:sectPr>
      </w:pPr>
    </w:p>
    <w:p>
      <w:pPr>
        <w:pStyle w:val="Normal"/>
        <w:spacing w:before="86" w:after="5"/>
        <w:ind w:left="835" w:right="0" w:hanging="0"/>
        <w:jc w:val="left"/>
        <w:rPr>
          <w:sz w:val="18"/>
        </w:rPr>
      </w:pPr>
      <w:r>
        <w:rPr>
          <w:sz w:val="18"/>
        </w:rPr>
      </w:r>
    </w:p>
    <w:tbl>
      <w:tblPr>
        <w:tblW w:w="7939" w:type="dxa"/>
        <w:jc w:val="left"/>
        <w:tblInd w:w="1539" w:type="dxa"/>
        <w:tblCellMar>
          <w:top w:w="0" w:type="dxa"/>
          <w:left w:w="0" w:type="dxa"/>
          <w:bottom w:w="0" w:type="dxa"/>
          <w:right w:w="5" w:type="dxa"/>
        </w:tblCellMar>
        <w:tblLook w:val="01e0"/>
      </w:tblPr>
      <w:tblGrid>
        <w:gridCol w:w="993"/>
        <w:gridCol w:w="1283"/>
        <w:gridCol w:w="1417"/>
        <w:gridCol w:w="1417"/>
        <w:gridCol w:w="1412"/>
        <w:gridCol w:w="1416"/>
      </w:tblGrid>
      <w:tr>
        <w:trPr>
          <w:trHeight w:val="330" w:hRule="atLeast"/>
        </w:trPr>
        <w:tc>
          <w:tcPr>
            <w:tcW w:w="2276" w:type="dxa"/>
            <w:gridSpan w:val="2"/>
            <w:vMerge w:val="restart"/>
            <w:tcBorders>
              <w:bottom w:val="single" w:sz="4" w:space="0" w:color="000000"/>
              <w:right w:val="single" w:sz="4" w:space="0" w:color="000000"/>
            </w:tcBorders>
          </w:tcPr>
          <w:p>
            <w:pPr>
              <w:pStyle w:val="TableParagraph"/>
              <w:spacing w:lineRule="auto" w:line="240" w:before="0" w:after="0"/>
              <w:ind w:left="0" w:right="0" w:hanging="0"/>
              <w:rPr>
                <w:rFonts w:ascii="Times New Roman" w:hAnsi="Times New Roman"/>
                <w:sz w:val="16"/>
              </w:rPr>
            </w:pPr>
            <w:r>
              <w:rPr>
                <w:rFonts w:ascii="Times New Roman" w:hAnsi="Times New Roman"/>
                <w:sz w:val="16"/>
              </w:rPr>
            </w:r>
          </w:p>
        </w:tc>
        <w:tc>
          <w:tcPr>
            <w:tcW w:w="5662"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197" w:before="114" w:after="0"/>
              <w:ind w:left="2217" w:right="2204" w:hanging="0"/>
              <w:jc w:val="center"/>
              <w:rPr>
                <w:sz w:val="18"/>
              </w:rPr>
            </w:pPr>
            <w:r>
              <w:rPr>
                <w:sz w:val="18"/>
              </w:rPr>
              <w:t>Defect severity</w:t>
            </w:r>
          </w:p>
        </w:tc>
      </w:tr>
      <w:tr>
        <w:trPr>
          <w:trHeight w:val="325" w:hRule="atLeast"/>
        </w:trPr>
        <w:tc>
          <w:tcPr>
            <w:tcW w:w="2276" w:type="dxa"/>
            <w:gridSpan w:val="2"/>
            <w:vMerge w:val="continue"/>
            <w:tcBorders>
              <w:bottom w:val="single" w:sz="4" w:space="0" w:color="000000"/>
              <w:right w:val="single" w:sz="4" w:space="0" w:color="000000"/>
            </w:tcBorders>
          </w:tcPr>
          <w:p>
            <w:pPr>
              <w:pStyle w:val="Normal"/>
              <w:rPr>
                <w:sz w:val="2"/>
                <w:szCs w:val="2"/>
              </w:rPr>
            </w:pPr>
            <w:r>
              <w:rPr>
                <w:sz w:val="2"/>
                <w:szCs w:val="2"/>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483" w:right="0" w:hanging="0"/>
              <w:rPr>
                <w:sz w:val="18"/>
              </w:rPr>
            </w:pPr>
            <w:r>
              <w:rPr>
                <w:sz w:val="18"/>
              </w:rPr>
              <w:t>Minor</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387" w:right="0" w:hanging="0"/>
              <w:rPr>
                <w:sz w:val="18"/>
              </w:rPr>
            </w:pPr>
            <w:r>
              <w:rPr>
                <w:sz w:val="18"/>
              </w:rPr>
              <w:t>Medium</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459" w:right="451" w:hanging="0"/>
              <w:jc w:val="center"/>
              <w:rPr>
                <w:sz w:val="18"/>
              </w:rPr>
            </w:pPr>
            <w:r>
              <w:rPr>
                <w:sz w:val="18"/>
              </w:rPr>
              <w:t>Major</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429" w:right="0" w:hanging="0"/>
              <w:rPr>
                <w:sz w:val="18"/>
              </w:rPr>
            </w:pPr>
            <w:r>
              <w:rPr>
                <w:sz w:val="18"/>
              </w:rPr>
              <w:t>Critical</w:t>
            </w:r>
          </w:p>
        </w:tc>
      </w:tr>
      <w:tr>
        <w:trPr>
          <w:trHeight w:val="326" w:hRule="atLeast"/>
        </w:trPr>
        <w:tc>
          <w:tcPr>
            <w:tcW w:w="9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Rule="auto" w:line="240" w:before="0" w:after="0"/>
              <w:ind w:left="0" w:right="0" w:hanging="0"/>
              <w:rPr>
                <w:sz w:val="20"/>
              </w:rPr>
            </w:pPr>
            <w:r>
              <w:rPr>
                <w:sz w:val="20"/>
              </w:rPr>
            </w:r>
          </w:p>
          <w:p>
            <w:pPr>
              <w:pStyle w:val="TableParagraph"/>
              <w:spacing w:lineRule="auto" w:line="240" w:before="120" w:after="0"/>
              <w:ind w:left="110" w:right="293" w:hanging="0"/>
              <w:rPr>
                <w:sz w:val="18"/>
              </w:rPr>
            </w:pPr>
            <w:r>
              <w:rPr>
                <w:sz w:val="18"/>
              </w:rPr>
              <w:t>Project phase</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114" w:after="0"/>
              <w:rPr>
                <w:sz w:val="18"/>
              </w:rPr>
            </w:pPr>
            <w:r>
              <w:rPr>
                <w:sz w:val="18"/>
              </w:rPr>
              <w:t>Beginning</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9" w:right="0" w:hanging="0"/>
              <w:rPr>
                <w:sz w:val="18"/>
              </w:rPr>
            </w:pPr>
            <w:r>
              <w:rPr>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8" w:right="0" w:hanging="0"/>
              <w:rPr>
                <w:sz w:val="18"/>
              </w:rPr>
            </w:pPr>
            <w:r>
              <w:rPr>
                <w:sz w:val="18"/>
              </w:rPr>
              <w:t>60%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3" w:right="0" w:hanging="0"/>
              <w:rPr>
                <w:sz w:val="18"/>
              </w:rPr>
            </w:pPr>
            <w:r>
              <w:rPr>
                <w:sz w:val="18"/>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7" w:right="0" w:hanging="0"/>
              <w:rPr>
                <w:sz w:val="18"/>
              </w:rPr>
            </w:pPr>
            <w:r>
              <w:rPr>
                <w:sz w:val="18"/>
              </w:rPr>
              <w:t>60%</w:t>
            </w:r>
          </w:p>
        </w:tc>
      </w:tr>
      <w:tr>
        <w:trPr>
          <w:trHeight w:val="326" w:hRule="atLeast"/>
        </w:trPr>
        <w:tc>
          <w:tcPr>
            <w:tcW w:w="993"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114" w:after="0"/>
              <w:rPr>
                <w:sz w:val="18"/>
              </w:rPr>
            </w:pPr>
            <w:r>
              <w:rPr>
                <w:sz w:val="18"/>
              </w:rPr>
              <w:t>Main</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9" w:right="0" w:hanging="0"/>
              <w:rPr>
                <w:sz w:val="18"/>
              </w:rPr>
            </w:pPr>
            <w:r>
              <w:rPr>
                <w:sz w:val="18"/>
              </w:rPr>
              <w:t>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8" w:right="0" w:hanging="0"/>
              <w:rPr>
                <w:sz w:val="18"/>
              </w:rPr>
            </w:pPr>
            <w:r>
              <w:rPr>
                <w:sz w:val="18"/>
              </w:rPr>
              <w:t>70%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3" w:right="0" w:hanging="0"/>
              <w:rPr>
                <w:sz w:val="18"/>
              </w:rPr>
            </w:pPr>
            <w:r>
              <w:rPr>
                <w:sz w:val="18"/>
              </w:rPr>
              <w:t>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7" w:right="0" w:hanging="0"/>
              <w:rPr>
                <w:sz w:val="18"/>
              </w:rPr>
            </w:pPr>
            <w:r>
              <w:rPr>
                <w:sz w:val="18"/>
              </w:rPr>
              <w:t>90%</w:t>
            </w:r>
          </w:p>
        </w:tc>
      </w:tr>
      <w:tr>
        <w:trPr>
          <w:trHeight w:val="326" w:hRule="atLeast"/>
        </w:trPr>
        <w:tc>
          <w:tcPr>
            <w:tcW w:w="993"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114" w:after="0"/>
              <w:rPr>
                <w:sz w:val="18"/>
              </w:rPr>
            </w:pPr>
            <w:r>
              <w:rPr>
                <w:sz w:val="18"/>
              </w:rPr>
              <w:t>Final</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9" w:right="0" w:hanging="0"/>
              <w:rPr>
                <w:sz w:val="18"/>
              </w:rPr>
            </w:pPr>
            <w:r>
              <w:rPr>
                <w:sz w:val="18"/>
              </w:rPr>
              <w:t>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8" w:right="0" w:hanging="0"/>
              <w:rPr>
                <w:sz w:val="18"/>
              </w:rPr>
            </w:pPr>
            <w:r>
              <w:rPr>
                <w:sz w:val="18"/>
              </w:rPr>
              <w:t>80%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3" w:right="0" w:hanging="0"/>
              <w:rPr>
                <w:sz w:val="18"/>
              </w:rPr>
            </w:pPr>
            <w:r>
              <w:rPr>
                <w:sz w:val="18"/>
              </w:rPr>
              <w:t>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107" w:right="0" w:hanging="0"/>
              <w:rPr>
                <w:sz w:val="18"/>
              </w:rPr>
            </w:pPr>
            <w:r>
              <w:rPr>
                <w:sz w:val="18"/>
              </w:rPr>
              <w:t>100%</w:t>
            </w:r>
          </w:p>
        </w:tc>
      </w:tr>
    </w:tbl>
    <w:p>
      <w:pPr>
        <w:pStyle w:val="ListParagraph"/>
        <w:numPr>
          <w:ilvl w:val="0"/>
          <w:numId w:val="3"/>
        </w:numPr>
        <w:tabs>
          <w:tab w:val="clear" w:pos="720"/>
          <w:tab w:val="left" w:pos="835" w:leader="none"/>
          <w:tab w:val="left" w:pos="836" w:leader="none"/>
        </w:tabs>
        <w:spacing w:lineRule="auto" w:line="240" w:before="138" w:after="0"/>
        <w:ind w:left="835" w:right="0" w:hanging="361"/>
        <w:jc w:val="left"/>
        <w:rPr>
          <w:sz w:val="24"/>
        </w:rPr>
      </w:pPr>
      <w:bookmarkStart w:id="32" w:name="_bookmark16"/>
      <w:bookmarkStart w:id="33" w:name="_bookmark161"/>
      <w:bookmarkEnd w:id="32"/>
      <w:bookmarkEnd w:id="33"/>
      <w:r>
        <w:rPr>
          <w:sz w:val="24"/>
        </w:rPr>
        <w:t>Stop-factor:</w:t>
      </w:r>
    </w:p>
    <w:p>
      <w:pPr>
        <w:pStyle w:val="Normal"/>
        <w:spacing w:lineRule="auto" w:line="163" w:before="25" w:after="0"/>
        <w:ind w:left="835" w:right="0" w:hanging="0"/>
        <w:jc w:val="left"/>
        <w:rPr>
          <w:sz w:val="18"/>
        </w:rPr>
      </w:pPr>
      <w:r>
        <w:rPr>
          <w:rFonts w:eastAsia="Cambria Math" w:ascii="Cambria Math" w:hAnsi="Cambria Math"/>
          <w:position w:val="-10"/>
          <w:sz w:val="18"/>
        </w:rPr>
        <w:t xml:space="preserve">𝑆 </w:t>
      </w:r>
      <w:r>
        <w:rPr>
          <w:rFonts w:eastAsia="Cambria Math" w:ascii="Cambria Math" w:hAnsi="Cambria Math"/>
          <w:position w:val="-10"/>
          <w:sz w:val="18"/>
        </w:rPr>
        <w:t>= {</w:t>
      </w:r>
      <w:r>
        <w:rPr>
          <w:rFonts w:eastAsia="Cambria Math" w:ascii="Cambria Math" w:hAnsi="Cambria Math"/>
          <w:sz w:val="18"/>
        </w:rPr>
        <w:t>𝑌𝑒𝑠, 𝑇</w:t>
      </w:r>
      <w:r>
        <w:rPr>
          <w:rFonts w:eastAsia="Cambria Math" w:ascii="Cambria Math" w:hAnsi="Cambria Math"/>
          <w:sz w:val="18"/>
          <w:vertAlign w:val="superscript"/>
        </w:rPr>
        <w:t>𝐸</w:t>
      </w:r>
      <w:r>
        <w:rPr>
          <w:rFonts w:eastAsia="Cambria Math" w:ascii="Cambria Math" w:hAnsi="Cambria Math"/>
          <w:position w:val="0"/>
          <w:sz w:val="18"/>
          <w:sz w:val="18"/>
          <w:vertAlign w:val="baseline"/>
        </w:rPr>
        <w:t xml:space="preserve"> ≥ 25% &amp;&amp; 𝑇</w:t>
      </w:r>
      <w:r>
        <w:rPr>
          <w:rFonts w:eastAsia="Cambria Math" w:ascii="Cambria Math" w:hAnsi="Cambria Math"/>
          <w:sz w:val="18"/>
          <w:vertAlign w:val="superscript"/>
        </w:rPr>
        <w:t>𝑆𝑃</w:t>
      </w:r>
      <w:r>
        <w:rPr>
          <w:rFonts w:eastAsia="Cambria Math" w:ascii="Cambria Math" w:hAnsi="Cambria Math"/>
          <w:position w:val="0"/>
          <w:sz w:val="18"/>
          <w:sz w:val="18"/>
          <w:vertAlign w:val="baseline"/>
        </w:rPr>
        <w:t xml:space="preserve"> &lt; 50% </w:t>
      </w:r>
      <w:r>
        <w:rPr>
          <w:position w:val="-10"/>
          <w:sz w:val="18"/>
        </w:rPr>
        <w:t>, where</w:t>
      </w:r>
    </w:p>
    <w:p>
      <w:pPr>
        <w:pStyle w:val="Normal"/>
        <w:spacing w:lineRule="exact" w:line="163" w:before="0" w:after="0"/>
        <w:ind w:left="1348" w:right="0" w:hanging="0"/>
        <w:jc w:val="left"/>
        <w:rPr>
          <w:rFonts w:ascii="Cambria Math" w:hAnsi="Cambria Math" w:eastAsia="Cambria Math"/>
          <w:sz w:val="18"/>
        </w:rPr>
      </w:pPr>
      <w:r>
        <w:rPr>
          <w:rFonts w:eastAsia="Cambria Math" w:ascii="Cambria Math" w:hAnsi="Cambria Math"/>
          <w:sz w:val="18"/>
        </w:rPr>
        <w:t>𝑁𝑜</w:t>
      </w:r>
      <w:r>
        <w:rPr>
          <w:rFonts w:eastAsia="Cambria Math" w:ascii="Cambria Math" w:hAnsi="Cambria Math"/>
          <w:sz w:val="18"/>
        </w:rPr>
        <w:t>, 𝑇</w:t>
      </w:r>
      <w:r>
        <w:rPr>
          <w:rFonts w:eastAsia="Cambria Math" w:ascii="Cambria Math" w:hAnsi="Cambria Math"/>
          <w:sz w:val="18"/>
          <w:vertAlign w:val="superscript"/>
        </w:rPr>
        <w:t>𝐸</w:t>
      </w:r>
      <w:r>
        <w:rPr>
          <w:rFonts w:eastAsia="Cambria Math" w:ascii="Cambria Math" w:hAnsi="Cambria Math"/>
          <w:position w:val="0"/>
          <w:sz w:val="18"/>
          <w:sz w:val="18"/>
          <w:vertAlign w:val="baseline"/>
        </w:rPr>
        <w:t xml:space="preserve"> &lt; 25% || 𝑇</w:t>
      </w:r>
      <w:r>
        <w:rPr>
          <w:rFonts w:eastAsia="Cambria Math" w:ascii="Cambria Math" w:hAnsi="Cambria Math"/>
          <w:sz w:val="18"/>
          <w:vertAlign w:val="superscript"/>
        </w:rPr>
        <w:t>𝑆𝑃</w:t>
      </w:r>
      <w:r>
        <w:rPr>
          <w:rFonts w:eastAsia="Cambria Math" w:ascii="Cambria Math" w:hAnsi="Cambria Math"/>
          <w:position w:val="0"/>
          <w:sz w:val="18"/>
          <w:sz w:val="18"/>
          <w:vertAlign w:val="baseline"/>
        </w:rPr>
        <w:t xml:space="preserve"> ≥ 50%</w:t>
      </w:r>
    </w:p>
    <w:p>
      <w:pPr>
        <w:pStyle w:val="Normal"/>
        <w:spacing w:lineRule="exact" w:line="209" w:before="0" w:after="0"/>
        <w:ind w:left="835" w:right="0" w:hanging="0"/>
        <w:jc w:val="left"/>
        <w:rPr>
          <w:sz w:val="18"/>
        </w:rPr>
      </w:pPr>
      <w:r>
        <w:rPr>
          <w:rFonts w:eastAsia="Cambria Math" w:ascii="Cambria Math" w:hAnsi="Cambria Math"/>
          <w:sz w:val="18"/>
        </w:rPr>
        <w:t xml:space="preserve">𝑆 </w:t>
      </w:r>
      <w:r>
        <w:rPr>
          <w:sz w:val="18"/>
        </w:rPr>
        <w:t xml:space="preserve">– </w:t>
      </w:r>
      <w:r>
        <w:rPr>
          <w:sz w:val="18"/>
        </w:rPr>
        <w:t>decision to pause the testing process,</w:t>
      </w:r>
    </w:p>
    <w:p>
      <w:pPr>
        <w:pStyle w:val="Normal"/>
        <w:spacing w:before="0" w:after="0"/>
        <w:ind w:left="835" w:right="0" w:hanging="0"/>
        <w:jc w:val="left"/>
        <w:rPr>
          <w:sz w:val="18"/>
        </w:rPr>
      </w:pPr>
      <w:r>
        <w:rPr>
          <w:rFonts w:eastAsia="Cambria Math" w:ascii="Cambria Math" w:hAnsi="Cambria Math"/>
          <w:w w:val="105"/>
          <w:sz w:val="18"/>
        </w:rPr>
        <w:t>𝑇</w:t>
      </w:r>
      <w:r>
        <w:rPr>
          <w:rFonts w:eastAsia="Cambria Math" w:ascii="Cambria Math" w:hAnsi="Cambria Math"/>
          <w:w w:val="105"/>
          <w:sz w:val="18"/>
          <w:vertAlign w:val="superscript"/>
        </w:rPr>
        <w:t>𝐸</w:t>
      </w:r>
      <w:r>
        <w:rPr>
          <w:rFonts w:eastAsia="Cambria Math" w:ascii="Cambria Math" w:hAnsi="Cambria Math"/>
          <w:w w:val="105"/>
          <w:position w:val="0"/>
          <w:sz w:val="18"/>
          <w:sz w:val="18"/>
          <w:vertAlign w:val="baseline"/>
        </w:rPr>
        <w:t xml:space="preserve"> </w:t>
      </w:r>
      <w:r>
        <w:rPr>
          <w:w w:val="105"/>
          <w:position w:val="0"/>
          <w:sz w:val="18"/>
          <w:sz w:val="18"/>
          <w:vertAlign w:val="baseline"/>
        </w:rPr>
        <w:t xml:space="preserve">– </w:t>
      </w:r>
      <w:r>
        <w:rPr>
          <w:w w:val="105"/>
          <w:position w:val="0"/>
          <w:sz w:val="18"/>
          <w:sz w:val="18"/>
          <w:vertAlign w:val="baseline"/>
        </w:rPr>
        <w:t xml:space="preserve">current </w:t>
      </w:r>
      <w:r>
        <w:rPr>
          <w:rFonts w:eastAsia="Cambria Math" w:ascii="Cambria Math" w:hAnsi="Cambria Math"/>
          <w:w w:val="105"/>
          <w:position w:val="0"/>
          <w:sz w:val="18"/>
          <w:sz w:val="18"/>
          <w:vertAlign w:val="baseline"/>
        </w:rPr>
        <w:t>𝑇</w:t>
      </w:r>
      <w:r>
        <w:rPr>
          <w:rFonts w:eastAsia="Cambria Math" w:ascii="Cambria Math" w:hAnsi="Cambria Math"/>
          <w:w w:val="105"/>
          <w:sz w:val="18"/>
          <w:vertAlign w:val="superscript"/>
        </w:rPr>
        <w:t>𝐸</w:t>
      </w:r>
      <w:r>
        <w:rPr>
          <w:rFonts w:eastAsia="Cambria Math" w:ascii="Cambria Math" w:hAnsi="Cambria Math"/>
          <w:w w:val="105"/>
          <w:position w:val="0"/>
          <w:sz w:val="18"/>
          <w:sz w:val="18"/>
          <w:vertAlign w:val="baseline"/>
        </w:rPr>
        <w:t xml:space="preserve"> </w:t>
      </w:r>
      <w:r>
        <w:rPr>
          <w:w w:val="105"/>
          <w:position w:val="0"/>
          <w:sz w:val="18"/>
          <w:sz w:val="18"/>
          <w:vertAlign w:val="baseline"/>
        </w:rPr>
        <w:t>value,</w:t>
      </w:r>
    </w:p>
    <w:p>
      <w:pPr>
        <w:pStyle w:val="Normal"/>
        <w:spacing w:before="5" w:after="0"/>
        <w:ind w:left="835" w:right="0" w:hanging="0"/>
        <w:jc w:val="left"/>
        <w:rPr>
          <w:sz w:val="18"/>
        </w:rPr>
      </w:pPr>
      <w:r>
        <w:rPr>
          <w:rFonts w:eastAsia="Cambria Math" w:ascii="Cambria Math" w:hAnsi="Cambria Math"/>
          <w:w w:val="105"/>
          <w:sz w:val="18"/>
        </w:rPr>
        <w:t>𝑇</w:t>
      </w:r>
      <w:r>
        <w:rPr>
          <w:rFonts w:eastAsia="Cambria Math" w:ascii="Cambria Math" w:hAnsi="Cambria Math"/>
          <w:w w:val="105"/>
          <w:sz w:val="18"/>
          <w:vertAlign w:val="superscript"/>
        </w:rPr>
        <w:t>𝑆𝑃</w:t>
      </w:r>
      <w:r>
        <w:rPr>
          <w:rFonts w:eastAsia="Cambria Math" w:ascii="Cambria Math" w:hAnsi="Cambria Math"/>
          <w:w w:val="105"/>
          <w:position w:val="0"/>
          <w:sz w:val="18"/>
          <w:sz w:val="18"/>
          <w:vertAlign w:val="baseline"/>
        </w:rPr>
        <w:t xml:space="preserve"> </w:t>
      </w:r>
      <w:r>
        <w:rPr>
          <w:w w:val="105"/>
          <w:position w:val="0"/>
          <w:sz w:val="18"/>
          <w:sz w:val="18"/>
          <w:vertAlign w:val="baseline"/>
        </w:rPr>
        <w:t xml:space="preserve">– </w:t>
      </w:r>
      <w:r>
        <w:rPr>
          <w:w w:val="105"/>
          <w:position w:val="0"/>
          <w:sz w:val="18"/>
          <w:sz w:val="18"/>
          <w:vertAlign w:val="baseline"/>
        </w:rPr>
        <w:t xml:space="preserve">current </w:t>
      </w:r>
      <w:r>
        <w:rPr>
          <w:rFonts w:eastAsia="Cambria Math" w:ascii="Cambria Math" w:hAnsi="Cambria Math"/>
          <w:w w:val="105"/>
          <w:position w:val="0"/>
          <w:sz w:val="18"/>
          <w:sz w:val="18"/>
          <w:vertAlign w:val="baseline"/>
        </w:rPr>
        <w:t>𝑇</w:t>
      </w:r>
      <w:r>
        <w:rPr>
          <w:rFonts w:eastAsia="Cambria Math" w:ascii="Cambria Math" w:hAnsi="Cambria Math"/>
          <w:w w:val="105"/>
          <w:sz w:val="18"/>
          <w:vertAlign w:val="superscript"/>
        </w:rPr>
        <w:t>𝑆𝑃</w:t>
      </w:r>
      <w:r>
        <w:rPr>
          <w:rFonts w:eastAsia="Cambria Math" w:ascii="Cambria Math" w:hAnsi="Cambria Math"/>
          <w:w w:val="105"/>
          <w:position w:val="0"/>
          <w:sz w:val="18"/>
          <w:sz w:val="18"/>
          <w:vertAlign w:val="baseline"/>
        </w:rPr>
        <w:t xml:space="preserve"> </w:t>
      </w:r>
      <w:r>
        <w:rPr>
          <w:w w:val="105"/>
          <w:position w:val="0"/>
          <w:sz w:val="18"/>
          <w:sz w:val="18"/>
          <w:vertAlign w:val="baseline"/>
        </w:rPr>
        <w:t>value.</w:t>
      </w:r>
    </w:p>
    <w:p>
      <w:pPr>
        <w:pStyle w:val="Style15"/>
        <w:spacing w:before="6" w:after="0"/>
        <w:ind w:left="0" w:right="0" w:hanging="0"/>
        <w:rPr>
          <w:sz w:val="28"/>
        </w:rPr>
      </w:pPr>
      <w:r>
        <w:rPr>
          <w:sz w:val="28"/>
        </w:rPr>
      </w:r>
    </w:p>
    <w:p>
      <w:pPr>
        <w:pStyle w:val="ListParagraph"/>
        <w:numPr>
          <w:ilvl w:val="0"/>
          <w:numId w:val="3"/>
        </w:numPr>
        <w:tabs>
          <w:tab w:val="clear" w:pos="720"/>
          <w:tab w:val="left" w:pos="835" w:leader="none"/>
          <w:tab w:val="left" w:pos="836" w:leader="none"/>
        </w:tabs>
        <w:spacing w:lineRule="auto" w:line="240" w:before="0" w:after="0"/>
        <w:ind w:left="835" w:right="0" w:hanging="361"/>
        <w:jc w:val="left"/>
        <w:rPr>
          <w:sz w:val="24"/>
        </w:rPr>
      </w:pPr>
      <w:bookmarkStart w:id="34" w:name="_bookmark17"/>
      <w:bookmarkStart w:id="35" w:name="_bookmark171"/>
      <w:bookmarkEnd w:id="34"/>
      <w:bookmarkEnd w:id="35"/>
      <w:r>
        <w:rPr>
          <w:sz w:val="24"/>
        </w:rPr>
        <w:t>Test-cases execution</w:t>
      </w:r>
      <w:r>
        <w:rPr>
          <w:spacing w:val="-1"/>
          <w:sz w:val="24"/>
        </w:rPr>
        <w:t xml:space="preserve"> </w:t>
      </w:r>
      <w:r>
        <w:rPr>
          <w:sz w:val="24"/>
        </w:rPr>
        <w:t>percentage:</w:t>
      </w:r>
    </w:p>
    <w:p>
      <w:pPr>
        <w:pStyle w:val="Normal"/>
        <w:tabs>
          <w:tab w:val="clear" w:pos="720"/>
          <w:tab w:val="left" w:pos="1281" w:leader="none"/>
        </w:tabs>
        <w:spacing w:lineRule="auto" w:line="180" w:before="129" w:after="5"/>
        <w:ind w:left="955" w:right="0" w:hanging="0"/>
        <w:jc w:val="left"/>
        <w:rPr>
          <w:rFonts w:ascii="Cambria Math" w:hAnsi="Cambria Math" w:eastAsia="Cambria Math"/>
          <w:sz w:val="10"/>
        </w:rPr>
      </w:pPr>
      <w:r>
        <mc:AlternateContent>
          <mc:Choice Requires="wps">
            <w:drawing>
              <wp:anchor behindDoc="1" distT="0" distB="0" distL="0" distR="0" simplePos="0" locked="0" layoutInCell="1" allowOverlap="1" relativeHeight="15">
                <wp:simplePos x="0" y="0"/>
                <wp:positionH relativeFrom="page">
                  <wp:posOffset>1533525</wp:posOffset>
                </wp:positionH>
                <wp:positionV relativeFrom="paragraph">
                  <wp:posOffset>125095</wp:posOffset>
                </wp:positionV>
                <wp:extent cx="1400810" cy="136525"/>
                <wp:effectExtent l="0" t="0" r="0" b="0"/>
                <wp:wrapNone/>
                <wp:docPr id="40" name="Врезка26"/>
                <a:graphic xmlns:a="http://schemas.openxmlformats.org/drawingml/2006/main">
                  <a:graphicData uri="http://schemas.microsoft.com/office/word/2010/wordprocessingShape">
                    <wps:wsp>
                      <wps:cNvSpPr/>
                      <wps:spPr>
                        <a:xfrm>
                          <a:off x="0" y="0"/>
                          <a:ext cx="1400040" cy="135720"/>
                        </a:xfrm>
                        <a:prstGeom prst="rect">
                          <a:avLst/>
                        </a:prstGeom>
                        <a:noFill/>
                        <a:ln>
                          <a:noFill/>
                        </a:ln>
                      </wps:spPr>
                      <wps:style>
                        <a:lnRef idx="0"/>
                        <a:fillRef idx="0"/>
                        <a:effectRef idx="0"/>
                        <a:fontRef idx="minor"/>
                      </wps:style>
                      <wps:txbx>
                        <w:txbxContent>
                          <w:p>
                            <w:pPr>
                              <w:pStyle w:val="Style21"/>
                              <w:tabs>
                                <w:tab w:val="clear" w:pos="720"/>
                                <w:tab w:val="left" w:pos="1065" w:leader="none"/>
                              </w:tabs>
                              <w:spacing w:before="2" w:after="0"/>
                              <w:ind w:left="0" w:right="0" w:hanging="0"/>
                              <w:jc w:val="left"/>
                              <w:rPr>
                                <w:sz w:val="18"/>
                              </w:rPr>
                            </w:pPr>
                            <w:r>
                              <w:rPr>
                                <w:rFonts w:eastAsia="Cambria Math" w:ascii="Cambria Math" w:hAnsi="Cambria Math"/>
                                <w:sz w:val="18"/>
                              </w:rPr>
                              <w:t xml:space="preserve">𝑇  </w:t>
                            </w:r>
                            <w:r>
                              <w:rPr>
                                <w:rFonts w:eastAsia="Cambria Math" w:ascii="Cambria Math" w:hAnsi="Cambria Math"/>
                                <w:spacing w:val="33"/>
                                <w:sz w:val="18"/>
                              </w:rPr>
                              <w:t xml:space="preserve"> </w:t>
                            </w:r>
                            <w:r>
                              <w:rPr>
                                <w:rFonts w:eastAsia="Cambria Math" w:ascii="Cambria Math" w:hAnsi="Cambria Math"/>
                                <w:sz w:val="18"/>
                              </w:rPr>
                              <w:t>=</w:t>
                              <w:tab/>
                              <w:t>∙ 100%</w:t>
                            </w:r>
                            <w:r>
                              <w:rPr>
                                <w:sz w:val="18"/>
                              </w:rPr>
                              <w:t>,</w:t>
                            </w:r>
                            <w:r>
                              <w:rPr>
                                <w:spacing w:val="8"/>
                                <w:sz w:val="18"/>
                              </w:rPr>
                              <w:t xml:space="preserve"> </w:t>
                            </w:r>
                            <w:r>
                              <w:rPr>
                                <w:spacing w:val="-5"/>
                                <w:sz w:val="18"/>
                              </w:rPr>
                              <w:t>where</w:t>
                            </w:r>
                          </w:p>
                        </w:txbxContent>
                      </wps:txbx>
                      <wps:bodyPr lIns="0" rIns="0" tIns="0" bIns="0">
                        <a:noAutofit/>
                      </wps:bodyPr>
                    </wps:wsp>
                  </a:graphicData>
                </a:graphic>
              </wp:anchor>
            </w:drawing>
          </mc:Choice>
          <mc:Fallback>
            <w:pict>
              <v:rect id="shape_0" ID="Врезка26" stroked="f" style="position:absolute;margin-left:120.75pt;margin-top:9.85pt;width:110.2pt;height:10.65pt;mso-position-horizontal-relative:page">
                <w10:wrap type="square"/>
                <v:fill o:detectmouseclick="t" on="false"/>
                <v:stroke color="#3465a4" joinstyle="round" endcap="flat"/>
                <v:textbox>
                  <w:txbxContent>
                    <w:p>
                      <w:pPr>
                        <w:pStyle w:val="Style21"/>
                        <w:tabs>
                          <w:tab w:val="clear" w:pos="720"/>
                          <w:tab w:val="left" w:pos="1065" w:leader="none"/>
                        </w:tabs>
                        <w:spacing w:before="2" w:after="0"/>
                        <w:ind w:left="0" w:right="0" w:hanging="0"/>
                        <w:jc w:val="left"/>
                        <w:rPr>
                          <w:sz w:val="18"/>
                        </w:rPr>
                      </w:pPr>
                      <w:r>
                        <w:rPr>
                          <w:rFonts w:eastAsia="Cambria Math" w:ascii="Cambria Math" w:hAnsi="Cambria Math"/>
                          <w:sz w:val="18"/>
                        </w:rPr>
                        <w:t xml:space="preserve">𝑇  </w:t>
                      </w:r>
                      <w:r>
                        <w:rPr>
                          <w:rFonts w:eastAsia="Cambria Math" w:ascii="Cambria Math" w:hAnsi="Cambria Math"/>
                          <w:spacing w:val="33"/>
                          <w:sz w:val="18"/>
                        </w:rPr>
                        <w:t xml:space="preserve"> </w:t>
                      </w:r>
                      <w:r>
                        <w:rPr>
                          <w:rFonts w:eastAsia="Cambria Math" w:ascii="Cambria Math" w:hAnsi="Cambria Math"/>
                          <w:sz w:val="18"/>
                        </w:rPr>
                        <w:t>=</w:t>
                        <w:tab/>
                        <w:t>∙ 100%</w:t>
                      </w:r>
                      <w:r>
                        <w:rPr>
                          <w:sz w:val="18"/>
                        </w:rPr>
                        <w:t>,</w:t>
                      </w:r>
                      <w:r>
                        <w:rPr>
                          <w:spacing w:val="8"/>
                          <w:sz w:val="18"/>
                        </w:rPr>
                        <w:t xml:space="preserve"> </w:t>
                      </w:r>
                      <w:r>
                        <w:rPr>
                          <w:spacing w:val="-5"/>
                          <w:sz w:val="18"/>
                        </w:rPr>
                        <w:t>where</w:t>
                      </w:r>
                    </w:p>
                  </w:txbxContent>
                </v:textbox>
              </v:rect>
            </w:pict>
          </mc:Fallback>
        </mc:AlternateContent>
      </w:r>
      <w:r>
        <w:rPr>
          <w:rFonts w:eastAsia="Cambria Math" w:ascii="Cambria Math" w:hAnsi="Cambria Math"/>
          <w:w w:val="115"/>
          <w:position w:val="-8"/>
          <w:sz w:val="13"/>
        </w:rPr>
        <w:t>?</w:t>
        <w:tab/>
      </w:r>
      <w:r>
        <w:rPr>
          <w:rFonts w:eastAsia="Cambria Math" w:ascii="Cambria Math" w:hAnsi="Cambria Math"/>
          <w:w w:val="115"/>
          <w:position w:val="-4"/>
          <w:sz w:val="13"/>
        </w:rPr>
        <w:t>𝑇</w:t>
      </w:r>
      <w:r>
        <w:rPr>
          <w:rFonts w:eastAsia="Cambria Math" w:ascii="Cambria Math" w:hAnsi="Cambria Math"/>
          <w:w w:val="115"/>
          <w:sz w:val="10"/>
        </w:rPr>
        <w:t>𝐸𝑥𝑒𝑐𝑢𝑡𝑒𝑑</w:t>
      </w:r>
    </w:p>
    <w:p>
      <w:pPr>
        <w:pStyle w:val="Style15"/>
        <w:spacing w:lineRule="exact" w:line="20"/>
        <w:ind w:left="1281" w:right="0" w:hanging="0"/>
        <w:rPr>
          <w:rFonts w:ascii="Cambria Math" w:hAnsi="Cambria Math"/>
          <w:sz w:val="2"/>
        </w:rPr>
      </w:pPr>
      <w:r>
        <w:rPr/>
        <mc:AlternateContent>
          <mc:Choice Requires="wpg">
            <w:drawing>
              <wp:inline distT="0" distB="0" distL="0" distR="0">
                <wp:extent cx="370840" cy="7620"/>
                <wp:effectExtent l="0" t="0" r="0" b="0"/>
                <wp:docPr id="42" name=""/>
                <a:graphic xmlns:a="http://schemas.openxmlformats.org/drawingml/2006/main">
                  <a:graphicData uri="http://schemas.microsoft.com/office/word/2010/wordprocessingGroup">
                    <wpg:wgp>
                      <wpg:cNvGrpSpPr/>
                      <wpg:grpSpPr>
                        <a:xfrm>
                          <a:off x="0" y="0"/>
                          <a:ext cx="370080" cy="6840"/>
                        </a:xfrm>
                      </wpg:grpSpPr>
                      <wps:wsp>
                        <wps:cNvSpPr/>
                        <wps:spPr>
                          <a:xfrm>
                            <a:off x="0" y="0"/>
                            <a:ext cx="370080" cy="6840"/>
                          </a:xfrm>
                          <a:prstGeom prst="rect">
                            <a:avLst/>
                          </a:pr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6pt;width:29.15pt;height:0.55pt" coordorigin="0,-12" coordsize="583,11">
                <v:rect id="shape_0" ID="Rectangle 1" fillcolor="black" stroked="f" style="position:absolute;left:0;top:-12;width:582;height:10;mso-position-vertical:top">
                  <w10:wrap type="none"/>
                  <v:fill o:detectmouseclick="t" type="solid" color2="white"/>
                  <v:stroke color="#3465a4" joinstyle="round" endcap="flat"/>
                </v:rect>
              </v:group>
            </w:pict>
          </mc:Fallback>
        </mc:AlternateContent>
      </w:r>
    </w:p>
    <w:p>
      <w:pPr>
        <w:pStyle w:val="Normal"/>
        <w:spacing w:before="0" w:after="0"/>
        <w:ind w:left="1301" w:right="0" w:hanging="0"/>
        <w:jc w:val="left"/>
        <w:rPr>
          <w:rFonts w:ascii="Cambria Math" w:hAnsi="Cambria Math" w:eastAsia="Cambria Math"/>
          <w:sz w:val="10"/>
        </w:rPr>
      </w:pPr>
      <w:r>
        <w:rPr>
          <w:rFonts w:eastAsia="Cambria Math" w:ascii="Cambria Math" w:hAnsi="Cambria Math"/>
          <w:w w:val="120"/>
          <w:position w:val="-3"/>
          <w:sz w:val="13"/>
        </w:rPr>
        <w:t>𝑇</w:t>
      </w:r>
      <w:r>
        <w:rPr>
          <w:rFonts w:eastAsia="Cambria Math" w:ascii="Cambria Math" w:hAnsi="Cambria Math"/>
          <w:w w:val="120"/>
          <w:sz w:val="10"/>
        </w:rPr>
        <w:t>𝑃𝑙𝑎𝑛𝑛𝑒𝑑</w:t>
      </w:r>
    </w:p>
    <w:p>
      <w:pPr>
        <w:pStyle w:val="Style15"/>
        <w:spacing w:before="8" w:after="0"/>
        <w:ind w:left="0" w:right="0" w:hanging="0"/>
        <w:rPr>
          <w:rFonts w:ascii="Cambria Math" w:hAnsi="Cambria Math"/>
          <w:sz w:val="19"/>
        </w:rPr>
      </w:pPr>
      <w:r>
        <w:rPr>
          <w:rFonts w:ascii="Cambria Math" w:hAnsi="Cambria Math"/>
          <w:sz w:val="19"/>
        </w:rPr>
      </w:r>
    </w:p>
    <w:p>
      <w:pPr>
        <w:pStyle w:val="Normal"/>
        <w:spacing w:before="0" w:after="0"/>
        <w:ind w:left="835" w:right="0" w:hanging="0"/>
        <w:jc w:val="left"/>
        <w:rPr>
          <w:sz w:val="18"/>
        </w:rPr>
      </w:pPr>
      <w:r>
        <w:rPr>
          <w:rFonts w:eastAsia="Cambria Math" w:ascii="Cambria Math" w:hAnsi="Cambria Math"/>
          <w:sz w:val="18"/>
        </w:rPr>
        <w:t>𝑇</w:t>
      </w:r>
      <w:r>
        <w:rPr>
          <w:rFonts w:eastAsia="Cambria Math" w:ascii="Cambria Math" w:hAnsi="Cambria Math"/>
          <w:sz w:val="18"/>
          <w:vertAlign w:val="superscript"/>
        </w:rPr>
        <w:t>𝐸</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test-cases execution percentage,</w:t>
      </w:r>
    </w:p>
    <w:p>
      <w:pPr>
        <w:pStyle w:val="Normal"/>
        <w:spacing w:before="125" w:after="0"/>
        <w:ind w:left="835" w:right="0" w:hanging="0"/>
        <w:jc w:val="left"/>
        <w:rPr>
          <w:sz w:val="18"/>
        </w:rPr>
      </w:pPr>
      <w:r>
        <w:rPr>
          <w:rFonts w:eastAsia="Cambria Math" w:ascii="Cambria Math" w:hAnsi="Cambria Math"/>
          <w:sz w:val="18"/>
        </w:rPr>
        <w:t>𝑇</w:t>
      </w:r>
      <w:r>
        <w:rPr>
          <w:rFonts w:eastAsia="Cambria Math" w:ascii="Cambria Math" w:hAnsi="Cambria Math"/>
          <w:sz w:val="18"/>
          <w:vertAlign w:val="superscript"/>
        </w:rPr>
        <w:t>𝐸𝑥𝑒𝑐𝑢𝑡𝑒𝑑</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quantity of executed test-cases,</w:t>
      </w:r>
    </w:p>
    <w:p>
      <w:pPr>
        <w:pStyle w:val="Normal"/>
        <w:spacing w:lineRule="atLeast" w:line="320" w:before="21" w:after="0"/>
        <w:ind w:left="835" w:right="4259" w:hanging="0"/>
        <w:jc w:val="left"/>
        <w:rPr>
          <w:sz w:val="18"/>
        </w:rPr>
      </w:pPr>
      <w:r>
        <w:rPr>
          <w:rFonts w:eastAsia="Cambria Math" w:ascii="Cambria Math" w:hAnsi="Cambria Math"/>
          <w:sz w:val="18"/>
        </w:rPr>
        <w:t>𝑇</w:t>
      </w:r>
      <w:r>
        <w:rPr>
          <w:rFonts w:eastAsia="Cambria Math" w:ascii="Cambria Math" w:hAnsi="Cambria Math"/>
          <w:sz w:val="18"/>
          <w:vertAlign w:val="superscript"/>
        </w:rPr>
        <w:t>𝑃𝑙𝑎𝑛𝑛𝑒𝑑</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quantity of planned (to execution) test-cases. Levels (borders):</w:t>
      </w:r>
    </w:p>
    <w:p>
      <w:pPr>
        <w:pStyle w:val="Normal"/>
        <w:tabs>
          <w:tab w:val="clear" w:pos="720"/>
          <w:tab w:val="left" w:pos="1560" w:leader="none"/>
        </w:tabs>
        <w:spacing w:before="37" w:after="0"/>
        <w:ind w:left="1200" w:right="0" w:hanging="0"/>
        <w:jc w:val="left"/>
        <w:rPr>
          <w:sz w:val="18"/>
        </w:rPr>
      </w:pPr>
      <w:r>
        <w:rPr>
          <w:rFonts w:ascii="Courier New" w:hAnsi="Courier New"/>
          <w:sz w:val="18"/>
        </w:rPr>
        <w:t>o</w:t>
        <w:tab/>
      </w:r>
      <w:r>
        <w:rPr>
          <w:sz w:val="18"/>
        </w:rPr>
        <w:t>Minimal:</w:t>
      </w:r>
      <w:r>
        <w:rPr>
          <w:spacing w:val="-1"/>
          <w:sz w:val="18"/>
        </w:rPr>
        <w:t xml:space="preserve"> </w:t>
      </w:r>
      <w:r>
        <w:rPr>
          <w:spacing w:val="-3"/>
          <w:sz w:val="18"/>
        </w:rPr>
        <w:t>80%.</w:t>
      </w:r>
    </w:p>
    <w:p>
      <w:pPr>
        <w:pStyle w:val="Normal"/>
        <w:tabs>
          <w:tab w:val="clear" w:pos="720"/>
          <w:tab w:val="left" w:pos="1560" w:leader="none"/>
        </w:tabs>
        <w:spacing w:before="18" w:after="0"/>
        <w:ind w:left="1200" w:right="0" w:hanging="0"/>
        <w:jc w:val="left"/>
        <w:rPr>
          <w:sz w:val="18"/>
        </w:rPr>
      </w:pPr>
      <w:bookmarkStart w:id="36" w:name="_bookmark18"/>
      <w:bookmarkEnd w:id="36"/>
      <w:r>
        <w:rPr>
          <w:rFonts w:ascii="Courier New" w:hAnsi="Courier New"/>
          <w:sz w:val="18"/>
        </w:rPr>
        <w:t>o</w:t>
        <w:tab/>
      </w:r>
      <w:r>
        <w:rPr>
          <w:sz w:val="18"/>
        </w:rPr>
        <w:t>Desired:</w:t>
      </w:r>
      <w:r>
        <w:rPr>
          <w:spacing w:val="3"/>
          <w:sz w:val="18"/>
        </w:rPr>
        <w:t xml:space="preserve"> </w:t>
      </w:r>
      <w:r>
        <w:rPr>
          <w:sz w:val="18"/>
        </w:rPr>
        <w:t>95%-100%.</w:t>
      </w:r>
    </w:p>
    <w:p>
      <w:pPr>
        <w:pStyle w:val="ListParagraph"/>
        <w:numPr>
          <w:ilvl w:val="0"/>
          <w:numId w:val="3"/>
        </w:numPr>
        <w:tabs>
          <w:tab w:val="clear" w:pos="720"/>
          <w:tab w:val="left" w:pos="840" w:leader="none"/>
          <w:tab w:val="left" w:pos="841" w:leader="none"/>
        </w:tabs>
        <w:spacing w:lineRule="auto" w:line="240" w:before="127" w:after="0"/>
        <w:ind w:left="840" w:right="0" w:hanging="361"/>
        <w:jc w:val="left"/>
        <w:rPr>
          <w:sz w:val="24"/>
        </w:rPr>
      </w:pPr>
      <w:r>
        <w:rPr>
          <w:sz w:val="24"/>
        </w:rPr>
        <w:t>Requirements coverage by</w:t>
      </w:r>
      <w:r>
        <w:rPr>
          <w:spacing w:val="-5"/>
          <w:sz w:val="24"/>
        </w:rPr>
        <w:t xml:space="preserve"> </w:t>
      </w:r>
      <w:r>
        <w:rPr>
          <w:sz w:val="24"/>
        </w:rPr>
        <w:t>tests:</w:t>
      </w:r>
    </w:p>
    <w:p>
      <w:pPr>
        <w:pStyle w:val="Normal"/>
        <w:spacing w:lineRule="exact" w:line="249" w:before="125" w:after="0"/>
        <w:ind w:left="835" w:right="0" w:hanging="0"/>
        <w:jc w:val="left"/>
        <w:rPr>
          <w:sz w:val="18"/>
        </w:rPr>
      </w:pPr>
      <w:r>
        <mc:AlternateContent>
          <mc:Choice Requires="wps">
            <w:drawing>
              <wp:anchor behindDoc="1" distT="0" distB="0" distL="0" distR="0" simplePos="0" locked="0" layoutInCell="1" allowOverlap="1" relativeHeight="13">
                <wp:simplePos x="0" y="0"/>
                <wp:positionH relativeFrom="page">
                  <wp:posOffset>1817370</wp:posOffset>
                </wp:positionH>
                <wp:positionV relativeFrom="paragraph">
                  <wp:posOffset>198120</wp:posOffset>
                </wp:positionV>
                <wp:extent cx="334010" cy="7620"/>
                <wp:effectExtent l="0" t="0" r="0" b="0"/>
                <wp:wrapNone/>
                <wp:docPr id="43" name="Изображение2"/>
                <a:graphic xmlns:a="http://schemas.openxmlformats.org/drawingml/2006/main">
                  <a:graphicData uri="http://schemas.microsoft.com/office/word/2010/wordprocessingShape">
                    <wps:wsp>
                      <wps:cNvSpPr/>
                      <wps:spPr>
                        <a:xfrm>
                          <a:off x="0" y="0"/>
                          <a:ext cx="333360" cy="68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Изображение2" fillcolor="black" stroked="f" style="position:absolute;margin-left:143.1pt;margin-top:15.6pt;width:26.2pt;height:0.5pt;mso-position-horizontal-relative:page">
                <w10:wrap type="none"/>
                <v:fill o:detectmouseclick="t" type="solid" color2="white"/>
                <v:stroke color="#3465a4" joinstyle="round" endcap="flat"/>
              </v:rect>
            </w:pict>
          </mc:Fallback>
        </mc:AlternateContent>
        <mc:AlternateContent>
          <mc:Choice Requires="wps">
            <w:drawing>
              <wp:anchor behindDoc="1" distT="0" distB="0" distL="0" distR="0" simplePos="0" locked="0" layoutInCell="1" allowOverlap="1" relativeHeight="14">
                <wp:simplePos x="0" y="0"/>
                <wp:positionH relativeFrom="page">
                  <wp:posOffset>1920875</wp:posOffset>
                </wp:positionH>
                <wp:positionV relativeFrom="paragraph">
                  <wp:posOffset>207645</wp:posOffset>
                </wp:positionV>
                <wp:extent cx="180975" cy="76200"/>
                <wp:effectExtent l="0" t="0" r="0" b="0"/>
                <wp:wrapNone/>
                <wp:docPr id="44" name="Врезка27"/>
                <a:graphic xmlns:a="http://schemas.openxmlformats.org/drawingml/2006/main">
                  <a:graphicData uri="http://schemas.microsoft.com/office/word/2010/wordprocessingShape">
                    <wps:wsp>
                      <wps:cNvSpPr/>
                      <wps:spPr>
                        <a:xfrm>
                          <a:off x="0" y="0"/>
                          <a:ext cx="180360" cy="75600"/>
                        </a:xfrm>
                        <a:prstGeom prst="rect">
                          <a:avLst/>
                        </a:prstGeom>
                        <a:noFill/>
                        <a:ln>
                          <a:noFill/>
                        </a:ln>
                      </wps:spPr>
                      <wps:style>
                        <a:lnRef idx="0"/>
                        <a:fillRef idx="0"/>
                        <a:effectRef idx="0"/>
                        <a:fontRef idx="minor"/>
                      </wps:style>
                      <wps:txb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spacing w:val="-1"/>
                                <w:w w:val="120"/>
                                <w:sz w:val="10"/>
                              </w:rPr>
                              <w:t>𝑇𝑜𝑡𝑎𝑙</w:t>
                            </w:r>
                          </w:p>
                        </w:txbxContent>
                      </wps:txbx>
                      <wps:bodyPr lIns="0" rIns="0" tIns="0" bIns="0">
                        <a:noAutofit/>
                      </wps:bodyPr>
                    </wps:wsp>
                  </a:graphicData>
                </a:graphic>
              </wp:anchor>
            </w:drawing>
          </mc:Choice>
          <mc:Fallback>
            <w:pict>
              <v:rect id="shape_0" ID="Врезка27" stroked="f" style="position:absolute;margin-left:151.25pt;margin-top:16.35pt;width:14.15pt;height:5.9pt;mso-position-horizontal-relative:page">
                <w10:wrap type="square"/>
                <v:fill o:detectmouseclick="t" on="false"/>
                <v:stroke color="#3465a4" joinstyle="round" endcap="flat"/>
                <v:textbox>
                  <w:txbxContent>
                    <w:p>
                      <w:pPr>
                        <w:pStyle w:val="Style21"/>
                        <w:spacing w:before="0" w:after="0"/>
                        <w:ind w:left="0" w:right="0" w:hanging="0"/>
                        <w:jc w:val="left"/>
                        <w:rPr>
                          <w:rFonts w:ascii="Cambria Math" w:hAnsi="Cambria Math" w:eastAsia="Cambria Math"/>
                          <w:sz w:val="10"/>
                        </w:rPr>
                      </w:pPr>
                      <w:r>
                        <w:rPr>
                          <w:rFonts w:eastAsia="Cambria Math" w:ascii="Cambria Math" w:hAnsi="Cambria Math"/>
                          <w:spacing w:val="-1"/>
                          <w:w w:val="120"/>
                          <w:sz w:val="10"/>
                        </w:rPr>
                        <w:t>𝑇𝑜𝑡𝑎𝑙</w:t>
                      </w:r>
                    </w:p>
                  </w:txbxContent>
                </v:textbox>
              </v:rect>
            </w:pict>
          </mc:Fallback>
        </mc:AlternateContent>
      </w:r>
      <w:r>
        <w:rPr>
          <w:rFonts w:eastAsia="Cambria Math" w:ascii="Cambria Math" w:hAnsi="Cambria Math"/>
          <w:w w:val="105"/>
          <w:sz w:val="18"/>
        </w:rPr>
        <w:t>?</w:t>
      </w:r>
      <w:r>
        <w:rPr>
          <w:rFonts w:eastAsia="Cambria Math" w:ascii="Cambria Math" w:hAnsi="Cambria Math"/>
          <w:w w:val="105"/>
          <w:sz w:val="18"/>
          <w:vertAlign w:val="superscript"/>
        </w:rPr>
        <w:t>𝐶</w:t>
      </w:r>
      <w:r>
        <w:rPr>
          <w:rFonts w:eastAsia="Cambria Math" w:ascii="Cambria Math" w:hAnsi="Cambria Math"/>
          <w:w w:val="105"/>
          <w:position w:val="0"/>
          <w:sz w:val="18"/>
          <w:sz w:val="18"/>
          <w:vertAlign w:val="baseline"/>
        </w:rPr>
        <w:t xml:space="preserve"> = </w:t>
      </w:r>
      <w:r>
        <w:rPr>
          <w:rFonts w:eastAsia="Cambria Math" w:ascii="Cambria Math" w:hAnsi="Cambria Math"/>
          <w:w w:val="105"/>
          <w:sz w:val="18"/>
          <w:vertAlign w:val="superscript"/>
        </w:rPr>
        <w:t>𝑅</w:t>
      </w:r>
      <w:r>
        <w:rPr>
          <w:rFonts w:eastAsia="Cambria Math" w:ascii="Cambria Math" w:hAnsi="Cambria Math"/>
          <w:w w:val="105"/>
          <w:position w:val="15"/>
          <w:sz w:val="10"/>
        </w:rPr>
        <w:t xml:space="preserve">𝐶𝑜𝑣𝑒𝑟𝑒𝑑 </w:t>
      </w:r>
      <w:r>
        <w:rPr>
          <w:rFonts w:eastAsia="Cambria Math" w:ascii="Cambria Math" w:hAnsi="Cambria Math"/>
          <w:w w:val="105"/>
          <w:position w:val="0"/>
          <w:sz w:val="18"/>
          <w:sz w:val="18"/>
          <w:vertAlign w:val="baseline"/>
        </w:rPr>
        <w:t>∙ 100%</w:t>
      </w:r>
      <w:r>
        <w:rPr>
          <w:w w:val="105"/>
          <w:position w:val="0"/>
          <w:sz w:val="18"/>
          <w:sz w:val="18"/>
          <w:vertAlign w:val="baseline"/>
        </w:rPr>
        <w:t>, where</w:t>
      </w:r>
    </w:p>
    <w:p>
      <w:pPr>
        <w:pStyle w:val="Normal"/>
        <w:spacing w:lineRule="exact" w:line="116" w:before="0" w:after="0"/>
        <w:ind w:left="1353" w:right="0" w:hanging="0"/>
        <w:jc w:val="left"/>
        <w:rPr>
          <w:rFonts w:ascii="Cambria Math" w:hAnsi="Cambria Math" w:eastAsia="Cambria Math"/>
          <w:sz w:val="13"/>
        </w:rPr>
      </w:pPr>
      <w:r>
        <w:rPr>
          <w:rFonts w:eastAsia="Cambria Math" w:ascii="Cambria Math" w:hAnsi="Cambria Math"/>
          <w:w w:val="105"/>
          <w:sz w:val="13"/>
        </w:rPr>
        <w:t>𝑅</w:t>
      </w:r>
    </w:p>
    <w:p>
      <w:pPr>
        <w:pStyle w:val="Style15"/>
        <w:spacing w:before="4" w:after="0"/>
        <w:ind w:left="0" w:right="0" w:hanging="0"/>
        <w:rPr>
          <w:rFonts w:ascii="Cambria Math" w:hAnsi="Cambria Math"/>
          <w:sz w:val="19"/>
        </w:rPr>
      </w:pPr>
      <w:r>
        <w:rPr>
          <w:rFonts w:ascii="Cambria Math" w:hAnsi="Cambria Math"/>
          <w:sz w:val="19"/>
        </w:rPr>
      </w:r>
    </w:p>
    <w:p>
      <w:pPr>
        <w:pStyle w:val="Normal"/>
        <w:spacing w:before="0" w:after="0"/>
        <w:ind w:left="835" w:right="0" w:hanging="0"/>
        <w:jc w:val="left"/>
        <w:rPr>
          <w:sz w:val="18"/>
        </w:rPr>
      </w:pPr>
      <w:r>
        <w:rPr>
          <w:rFonts w:eastAsia="Cambria Math" w:ascii="Cambria Math" w:hAnsi="Cambria Math"/>
          <w:sz w:val="18"/>
        </w:rPr>
        <w:t>𝑅</w:t>
      </w:r>
      <w:r>
        <w:rPr>
          <w:rFonts w:eastAsia="Cambria Math" w:ascii="Cambria Math" w:hAnsi="Cambria Math"/>
          <w:sz w:val="18"/>
          <w:vertAlign w:val="superscript"/>
        </w:rPr>
        <w:t>𝐶</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requirements coverage by tests (percentage),</w:t>
      </w:r>
    </w:p>
    <w:p>
      <w:pPr>
        <w:pStyle w:val="Normal"/>
        <w:spacing w:before="130" w:after="0"/>
        <w:ind w:left="835" w:right="0" w:hanging="0"/>
        <w:jc w:val="left"/>
        <w:rPr>
          <w:sz w:val="18"/>
        </w:rPr>
      </w:pPr>
      <w:r>
        <w:rPr>
          <w:rFonts w:eastAsia="Cambria Math" w:ascii="Cambria Math" w:hAnsi="Cambria Math"/>
          <w:sz w:val="18"/>
        </w:rPr>
        <w:t>𝑅</w:t>
      </w:r>
      <w:r>
        <w:rPr>
          <w:rFonts w:eastAsia="Cambria Math" w:ascii="Cambria Math" w:hAnsi="Cambria Math"/>
          <w:sz w:val="18"/>
          <w:vertAlign w:val="superscript"/>
        </w:rPr>
        <w:t>𝐶𝑜𝑣𝑒𝑟𝑒𝑑</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quantity of requirements covered with test-cases,</w:t>
      </w:r>
    </w:p>
    <w:p>
      <w:pPr>
        <w:pStyle w:val="Normal"/>
        <w:spacing w:lineRule="atLeast" w:line="320" w:before="21" w:after="0"/>
        <w:ind w:left="835" w:right="5201" w:hanging="0"/>
        <w:jc w:val="left"/>
        <w:rPr>
          <w:sz w:val="18"/>
        </w:rPr>
      </w:pPr>
      <w:r>
        <w:rPr>
          <w:rFonts w:eastAsia="Cambria Math" w:ascii="Cambria Math" w:hAnsi="Cambria Math"/>
          <w:sz w:val="18"/>
        </w:rPr>
        <w:t>𝑅</w:t>
      </w:r>
      <w:r>
        <w:rPr>
          <w:rFonts w:eastAsia="Cambria Math" w:ascii="Cambria Math" w:hAnsi="Cambria Math"/>
          <w:sz w:val="18"/>
          <w:vertAlign w:val="superscript"/>
        </w:rPr>
        <w:t>𝑇𝑜𝑡𝑎𝑙</w:t>
      </w:r>
      <w:r>
        <w:rPr>
          <w:rFonts w:eastAsia="Cambria Math" w:ascii="Cambria Math" w:hAnsi="Cambria Math"/>
          <w:position w:val="0"/>
          <w:sz w:val="18"/>
          <w:sz w:val="18"/>
          <w:vertAlign w:val="baseline"/>
        </w:rPr>
        <w:t xml:space="preserve"> </w:t>
      </w:r>
      <w:r>
        <w:rPr>
          <w:position w:val="0"/>
          <w:sz w:val="18"/>
          <w:sz w:val="18"/>
          <w:vertAlign w:val="baseline"/>
        </w:rPr>
        <w:t xml:space="preserve">– </w:t>
      </w:r>
      <w:r>
        <w:rPr>
          <w:position w:val="0"/>
          <w:sz w:val="18"/>
          <w:sz w:val="18"/>
          <w:vertAlign w:val="baseline"/>
        </w:rPr>
        <w:t>overall quantity of requirements. Minimally acceptable borders:</w:t>
      </w:r>
    </w:p>
    <w:p>
      <w:pPr>
        <w:pStyle w:val="ListParagraph"/>
        <w:numPr>
          <w:ilvl w:val="0"/>
          <w:numId w:val="1"/>
        </w:numPr>
        <w:tabs>
          <w:tab w:val="clear" w:pos="720"/>
          <w:tab w:val="left" w:pos="1560" w:leader="none"/>
          <w:tab w:val="left" w:pos="1561" w:leader="none"/>
        </w:tabs>
        <w:spacing w:lineRule="auto" w:line="240" w:before="38" w:after="0"/>
        <w:ind w:left="1560" w:right="0" w:hanging="361"/>
        <w:jc w:val="left"/>
        <w:rPr>
          <w:sz w:val="18"/>
        </w:rPr>
      </w:pPr>
      <w:r>
        <w:rPr>
          <w:sz w:val="18"/>
        </w:rPr>
        <w:t xml:space="preserve">Beginning project </w:t>
      </w:r>
      <w:r>
        <w:rPr>
          <w:spacing w:val="-3"/>
          <w:sz w:val="18"/>
        </w:rPr>
        <w:t>phase:</w:t>
      </w:r>
      <w:r>
        <w:rPr>
          <w:sz w:val="18"/>
        </w:rPr>
        <w:t xml:space="preserve"> 40%.</w:t>
      </w:r>
    </w:p>
    <w:p>
      <w:pPr>
        <w:pStyle w:val="ListParagraph"/>
        <w:numPr>
          <w:ilvl w:val="0"/>
          <w:numId w:val="1"/>
        </w:numPr>
        <w:tabs>
          <w:tab w:val="clear" w:pos="720"/>
          <w:tab w:val="left" w:pos="1560" w:leader="none"/>
          <w:tab w:val="left" w:pos="1561" w:leader="none"/>
        </w:tabs>
        <w:spacing w:lineRule="auto" w:line="240" w:before="17" w:after="0"/>
        <w:ind w:left="1560" w:right="0" w:hanging="361"/>
        <w:jc w:val="left"/>
        <w:rPr>
          <w:sz w:val="18"/>
        </w:rPr>
      </w:pPr>
      <w:r>
        <w:rPr>
          <w:sz w:val="18"/>
        </w:rPr>
        <w:t xml:space="preserve">Main </w:t>
      </w:r>
      <w:r>
        <w:rPr>
          <w:spacing w:val="-3"/>
          <w:sz w:val="18"/>
        </w:rPr>
        <w:t xml:space="preserve">project </w:t>
      </w:r>
      <w:r>
        <w:rPr>
          <w:sz w:val="18"/>
        </w:rPr>
        <w:t>phase:</w:t>
      </w:r>
      <w:r>
        <w:rPr>
          <w:spacing w:val="2"/>
          <w:sz w:val="18"/>
        </w:rPr>
        <w:t xml:space="preserve"> </w:t>
      </w:r>
      <w:r>
        <w:rPr>
          <w:sz w:val="18"/>
        </w:rPr>
        <w:t>60%.</w:t>
      </w:r>
    </w:p>
    <w:p>
      <w:pPr>
        <w:pStyle w:val="ListParagraph"/>
        <w:numPr>
          <w:ilvl w:val="0"/>
          <w:numId w:val="1"/>
        </w:numPr>
        <w:tabs>
          <w:tab w:val="clear" w:pos="720"/>
          <w:tab w:val="left" w:pos="1560" w:leader="none"/>
          <w:tab w:val="left" w:pos="1561" w:leader="none"/>
        </w:tabs>
        <w:spacing w:lineRule="auto" w:line="240" w:before="17" w:after="0"/>
        <w:ind w:left="1560" w:right="0" w:hanging="361"/>
        <w:jc w:val="left"/>
        <w:rPr>
          <w:sz w:val="18"/>
        </w:rPr>
      </w:pPr>
      <w:r>
        <w:rPr>
          <w:sz w:val="18"/>
        </w:rPr>
        <w:t xml:space="preserve">Final </w:t>
      </w:r>
      <w:r>
        <w:rPr>
          <w:spacing w:val="-3"/>
          <w:sz w:val="18"/>
        </w:rPr>
        <w:t xml:space="preserve">project </w:t>
      </w:r>
      <w:r>
        <w:rPr>
          <w:sz w:val="18"/>
        </w:rPr>
        <w:t>phase: 80% (90%+</w:t>
      </w:r>
      <w:r>
        <w:rPr>
          <w:spacing w:val="-1"/>
          <w:sz w:val="18"/>
        </w:rPr>
        <w:t xml:space="preserve"> </w:t>
      </w:r>
      <w:r>
        <w:rPr>
          <w:sz w:val="18"/>
        </w:rPr>
        <w:t>recommended).</w:t>
      </w:r>
    </w:p>
    <w:sectPr>
      <w:headerReference w:type="default" r:id="rId11"/>
      <w:footerReference w:type="default" r:id="rId12"/>
      <w:type w:val="nextPage"/>
      <w:pgSz w:w="12240" w:h="15840"/>
      <w:pgMar w:left="1580" w:right="740" w:header="425" w:top="1040" w:footer="457" w:bottom="7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Courier New">
    <w:charset w:val="01"/>
    <w:family w:val="roman"/>
    <w:pitch w:val="variable"/>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mc:AlternateContent>
        <mc:Choice Requires="wps">
          <w:drawing>
            <wp:anchor behindDoc="1" distT="0" distB="0" distL="0" distR="0" simplePos="0" locked="0" layoutInCell="1" allowOverlap="1" relativeHeight="6">
              <wp:simplePos x="0" y="0"/>
              <wp:positionH relativeFrom="page">
                <wp:posOffset>4991100</wp:posOffset>
              </wp:positionH>
              <wp:positionV relativeFrom="page">
                <wp:posOffset>9577705</wp:posOffset>
              </wp:positionV>
              <wp:extent cx="2184400" cy="155575"/>
              <wp:effectExtent l="0" t="0" r="0" b="0"/>
              <wp:wrapNone/>
              <wp:docPr id="1" name="Врезка5"/>
              <a:graphic xmlns:a="http://schemas.openxmlformats.org/drawingml/2006/main">
                <a:graphicData uri="http://schemas.microsoft.com/office/word/2010/wordprocessingShape">
                  <wps:wsp>
                    <wps:cNvSpPr/>
                    <wps:spPr>
                      <a:xfrm>
                        <a:off x="0" y="0"/>
                        <a:ext cx="218376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5" stroked="f" style="position:absolute;margin-left:393pt;margin-top:754.15pt;width:171.9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mc:AlternateContent>
        <mc:Choice Requires="wps">
          <w:drawing>
            <wp:anchor behindDoc="1" distT="0" distB="0" distL="0" distR="0" simplePos="0" locked="0" layoutInCell="1" allowOverlap="1" relativeHeight="21">
              <wp:simplePos x="0" y="0"/>
              <wp:positionH relativeFrom="page">
                <wp:posOffset>1136650</wp:posOffset>
              </wp:positionH>
              <wp:positionV relativeFrom="page">
                <wp:posOffset>9577705</wp:posOffset>
              </wp:positionV>
              <wp:extent cx="2721610" cy="155575"/>
              <wp:effectExtent l="0" t="0" r="0" b="0"/>
              <wp:wrapNone/>
              <wp:docPr id="5" name="Врезка7"/>
              <a:graphic xmlns:a="http://schemas.openxmlformats.org/drawingml/2006/main">
                <a:graphicData uri="http://schemas.microsoft.com/office/word/2010/wordprocessingShape">
                  <wps:wsp>
                    <wps:cNvSpPr/>
                    <wps:spPr>
                      <a:xfrm>
                        <a:off x="0" y="0"/>
                        <a:ext cx="272088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7" stroked="f" style="position:absolute;margin-left:89.5pt;margin-top:754.15pt;width:214.2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mc:AlternateContent>
        <mc:Choice Requires="wps">
          <w:drawing>
            <wp:anchor behindDoc="1" distT="0" distB="0" distL="0" distR="0" simplePos="0" locked="0" layoutInCell="1" allowOverlap="1" relativeHeight="30">
              <wp:simplePos x="0" y="0"/>
              <wp:positionH relativeFrom="page">
                <wp:posOffset>4991100</wp:posOffset>
              </wp:positionH>
              <wp:positionV relativeFrom="page">
                <wp:posOffset>9577705</wp:posOffset>
              </wp:positionV>
              <wp:extent cx="2184400" cy="155575"/>
              <wp:effectExtent l="0" t="0" r="0" b="0"/>
              <wp:wrapNone/>
              <wp:docPr id="7" name="Врезка8"/>
              <a:graphic xmlns:a="http://schemas.openxmlformats.org/drawingml/2006/main">
                <a:graphicData uri="http://schemas.microsoft.com/office/word/2010/wordprocessingShape">
                  <wps:wsp>
                    <wps:cNvSpPr/>
                    <wps:spPr>
                      <a:xfrm>
                        <a:off x="0" y="0"/>
                        <a:ext cx="218376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8" stroked="f" style="position:absolute;margin-left:393pt;margin-top:754.15pt;width:171.9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mc:AlternateContent>
        <mc:Choice Requires="wps">
          <w:drawing>
            <wp:anchor behindDoc="1" distT="0" distB="0" distL="0" distR="0" simplePos="0" locked="0" layoutInCell="1" allowOverlap="1" relativeHeight="24">
              <wp:simplePos x="0" y="0"/>
              <wp:positionH relativeFrom="page">
                <wp:posOffset>4991100</wp:posOffset>
              </wp:positionH>
              <wp:positionV relativeFrom="page">
                <wp:posOffset>9577705</wp:posOffset>
              </wp:positionV>
              <wp:extent cx="2184400" cy="155575"/>
              <wp:effectExtent l="0" t="0" r="0" b="0"/>
              <wp:wrapNone/>
              <wp:docPr id="11" name="Врезка11"/>
              <a:graphic xmlns:a="http://schemas.openxmlformats.org/drawingml/2006/main">
                <a:graphicData uri="http://schemas.microsoft.com/office/word/2010/wordprocessingShape">
                  <wps:wsp>
                    <wps:cNvSpPr/>
                    <wps:spPr>
                      <a:xfrm>
                        <a:off x="0" y="0"/>
                        <a:ext cx="218376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11" stroked="f" style="position:absolute;margin-left:393pt;margin-top:754.15pt;width:171.9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mc:AlternateContent>
        <mc:Choice Requires="wps">
          <w:drawing>
            <wp:anchor behindDoc="1" distT="0" distB="0" distL="0" distR="0" simplePos="0" locked="0" layoutInCell="1" allowOverlap="1" relativeHeight="26">
              <wp:simplePos x="0" y="0"/>
              <wp:positionH relativeFrom="page">
                <wp:posOffset>1136650</wp:posOffset>
              </wp:positionH>
              <wp:positionV relativeFrom="page">
                <wp:posOffset>9577705</wp:posOffset>
              </wp:positionV>
              <wp:extent cx="2721610" cy="155575"/>
              <wp:effectExtent l="0" t="0" r="0" b="0"/>
              <wp:wrapNone/>
              <wp:docPr id="13" name="Врезка10"/>
              <a:graphic xmlns:a="http://schemas.openxmlformats.org/drawingml/2006/main">
                <a:graphicData uri="http://schemas.microsoft.com/office/word/2010/wordprocessingShape">
                  <wps:wsp>
                    <wps:cNvSpPr/>
                    <wps:spPr>
                      <a:xfrm>
                        <a:off x="0" y="0"/>
                        <a:ext cx="272088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10" stroked="f" style="position:absolute;margin-left:89.5pt;margin-top:754.15pt;width:214.2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mc:AlternateContent>
        <mc:Choice Requires="wps">
          <w:drawing>
            <wp:anchor behindDoc="1" distT="0" distB="0" distL="0" distR="0" simplePos="0" locked="0" layoutInCell="1" allowOverlap="1" relativeHeight="25">
              <wp:simplePos x="0" y="0"/>
              <wp:positionH relativeFrom="page">
                <wp:posOffset>4991100</wp:posOffset>
              </wp:positionH>
              <wp:positionV relativeFrom="page">
                <wp:posOffset>9577705</wp:posOffset>
              </wp:positionV>
              <wp:extent cx="2184400" cy="155575"/>
              <wp:effectExtent l="0" t="0" r="0" b="0"/>
              <wp:wrapNone/>
              <wp:docPr id="20" name="Врезка16"/>
              <a:graphic xmlns:a="http://schemas.openxmlformats.org/drawingml/2006/main">
                <a:graphicData uri="http://schemas.microsoft.com/office/word/2010/wordprocessingShape">
                  <wps:wsp>
                    <wps:cNvSpPr/>
                    <wps:spPr>
                      <a:xfrm>
                        <a:off x="0" y="0"/>
                        <a:ext cx="218376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16" stroked="f" style="position:absolute;margin-left:393pt;margin-top:754.15pt;width:171.9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mc:AlternateContent>
        <mc:Choice Requires="wps">
          <w:drawing>
            <wp:anchor behindDoc="1" distT="0" distB="0" distL="0" distR="0" simplePos="0" locked="0" layoutInCell="1" allowOverlap="1" relativeHeight="19">
              <wp:simplePos x="0" y="0"/>
              <wp:positionH relativeFrom="page">
                <wp:posOffset>5991225</wp:posOffset>
              </wp:positionH>
              <wp:positionV relativeFrom="page">
                <wp:posOffset>257175</wp:posOffset>
              </wp:positionV>
              <wp:extent cx="1259840" cy="155575"/>
              <wp:effectExtent l="0" t="0" r="0" b="0"/>
              <wp:wrapNone/>
              <wp:docPr id="3" name="Врезка6"/>
              <a:graphic xmlns:a="http://schemas.openxmlformats.org/drawingml/2006/main">
                <a:graphicData uri="http://schemas.microsoft.com/office/word/2010/wordprocessingShape">
                  <wps:wsp>
                    <wps:cNvSpPr/>
                    <wps:spPr>
                      <a:xfrm>
                        <a:off x="0" y="0"/>
                        <a:ext cx="125928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6" stroked="f" style="position:absolute;margin-left:471.75pt;margin-top:20.25pt;width:99.1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mc:AlternateContent>
        <mc:Choice Requires="wps">
          <w:drawing>
            <wp:anchor behindDoc="1" distT="0" distB="0" distL="0" distR="0" simplePos="0" locked="0" layoutInCell="1" allowOverlap="1" relativeHeight="22">
              <wp:simplePos x="0" y="0"/>
              <wp:positionH relativeFrom="page">
                <wp:posOffset>5991225</wp:posOffset>
              </wp:positionH>
              <wp:positionV relativeFrom="page">
                <wp:posOffset>257175</wp:posOffset>
              </wp:positionV>
              <wp:extent cx="1259840" cy="155575"/>
              <wp:effectExtent l="0" t="0" r="0" b="0"/>
              <wp:wrapNone/>
              <wp:docPr id="9" name="Врезка9"/>
              <a:graphic xmlns:a="http://schemas.openxmlformats.org/drawingml/2006/main">
                <a:graphicData uri="http://schemas.microsoft.com/office/word/2010/wordprocessingShape">
                  <wps:wsp>
                    <wps:cNvSpPr/>
                    <wps:spPr>
                      <a:xfrm>
                        <a:off x="0" y="0"/>
                        <a:ext cx="1259280" cy="154800"/>
                      </a:xfrm>
                      <a:prstGeom prst="rect">
                        <a:avLst/>
                      </a:prstGeom>
                      <a:noFill/>
                      <a:ln>
                        <a:noFill/>
                      </a:ln>
                    </wps:spPr>
                    <wps:style>
                      <a:lnRef idx="0"/>
                      <a:fillRef idx="0"/>
                      <a:effectRef idx="0"/>
                      <a:fontRef idx="minor"/>
                    </wps:style>
                    <wps:txbx>
                      <w:txbxContent>
                        <w:p>
                          <w:pPr>
                            <w:pStyle w:val="Style21"/>
                            <w:spacing w:before="16" w:after="0"/>
                            <w:ind w:left="20" w:right="0" w:hanging="0"/>
                            <w:jc w:val="left"/>
                            <w:rPr>
                              <w:sz w:val="18"/>
                            </w:rPr>
                          </w:pPr>
                          <w:r>
                            <w:rPr>
                              <w:sz w:val="18"/>
                            </w:rPr>
                          </w:r>
                        </w:p>
                      </w:txbxContent>
                    </wps:txbx>
                    <wps:bodyPr lIns="0" rIns="0" tIns="0" bIns="0">
                      <a:noAutofit/>
                    </wps:bodyPr>
                  </wps:wsp>
                </a:graphicData>
              </a:graphic>
            </wp:anchor>
          </w:drawing>
        </mc:Choice>
        <mc:Fallback>
          <w:pict>
            <v:rect id="shape_0" ID="Врезка9" stroked="f" style="position:absolute;margin-left:471.75pt;margin-top:20.25pt;width:99.1pt;height:12.15pt;mso-position-horizontal-relative:page;mso-position-vertical-relative:page">
              <w10:wrap type="none"/>
              <v:fill o:detectmouseclick="t" on="false"/>
              <v:stroke color="#3465a4" joinstyle="round" endcap="flat"/>
              <v:textbox>
                <w:txbxContent>
                  <w:p>
                    <w:pPr>
                      <w:pStyle w:val="Style21"/>
                      <w:spacing w:before="16" w:after="0"/>
                      <w:ind w:left="20" w:right="0" w:hanging="0"/>
                      <w:jc w:val="left"/>
                      <w:rPr>
                        <w:sz w:val="18"/>
                      </w:rPr>
                    </w:pPr>
                    <w:r>
                      <w:rPr>
                        <w:sz w:val="18"/>
                      </w:rPr>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9"/>
      <w:ind w:left="0" w:right="0" w:hanging="0"/>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o"/>
      <w:lvlJc w:val="left"/>
      <w:pPr>
        <w:ind w:left="1560" w:hanging="361"/>
      </w:pPr>
      <w:rPr>
        <w:rFonts w:ascii="Courier New" w:hAnsi="Courier New" w:cs="Courier New" w:hint="default"/>
        <w:sz w:val="18"/>
        <w:szCs w:val="18"/>
        <w:w w:val="101"/>
        <w:rFonts w:cs="Courier New"/>
        <w:lang w:val="en-US" w:eastAsia="en-US" w:bidi="ar-SA"/>
      </w:rPr>
    </w:lvl>
    <w:lvl w:ilvl="1">
      <w:start w:val="0"/>
      <w:numFmt w:val="bullet"/>
      <w:lvlText w:val=""/>
      <w:lvlJc w:val="left"/>
      <w:pPr>
        <w:ind w:left="2396" w:hanging="361"/>
      </w:pPr>
      <w:rPr>
        <w:rFonts w:ascii="Symbol" w:hAnsi="Symbol" w:cs="Symbol" w:hint="default"/>
        <w:rFonts w:cs="Symbol"/>
        <w:lang w:val="en-US" w:eastAsia="en-US" w:bidi="ar-SA"/>
      </w:rPr>
    </w:lvl>
    <w:lvl w:ilvl="2">
      <w:start w:val="0"/>
      <w:numFmt w:val="bullet"/>
      <w:lvlText w:val=""/>
      <w:lvlJc w:val="left"/>
      <w:pPr>
        <w:ind w:left="3232" w:hanging="361"/>
      </w:pPr>
      <w:rPr>
        <w:rFonts w:ascii="Symbol" w:hAnsi="Symbol" w:cs="Symbol" w:hint="default"/>
        <w:rFonts w:cs="Symbol"/>
        <w:lang w:val="en-US" w:eastAsia="en-US" w:bidi="ar-SA"/>
      </w:rPr>
    </w:lvl>
    <w:lvl w:ilvl="3">
      <w:start w:val="0"/>
      <w:numFmt w:val="bullet"/>
      <w:lvlText w:val=""/>
      <w:lvlJc w:val="left"/>
      <w:pPr>
        <w:ind w:left="4068" w:hanging="361"/>
      </w:pPr>
      <w:rPr>
        <w:rFonts w:ascii="Symbol" w:hAnsi="Symbol" w:cs="Symbol" w:hint="default"/>
        <w:rFonts w:cs="Symbol"/>
        <w:lang w:val="en-US" w:eastAsia="en-US" w:bidi="ar-SA"/>
      </w:rPr>
    </w:lvl>
    <w:lvl w:ilvl="4">
      <w:start w:val="0"/>
      <w:numFmt w:val="bullet"/>
      <w:lvlText w:val=""/>
      <w:lvlJc w:val="left"/>
      <w:pPr>
        <w:ind w:left="4904" w:hanging="361"/>
      </w:pPr>
      <w:rPr>
        <w:rFonts w:ascii="Symbol" w:hAnsi="Symbol" w:cs="Symbol" w:hint="default"/>
        <w:rFonts w:cs="Symbol"/>
        <w:lang w:val="en-US" w:eastAsia="en-US" w:bidi="ar-SA"/>
      </w:rPr>
    </w:lvl>
    <w:lvl w:ilvl="5">
      <w:start w:val="0"/>
      <w:numFmt w:val="bullet"/>
      <w:lvlText w:val=""/>
      <w:lvlJc w:val="left"/>
      <w:pPr>
        <w:ind w:left="5740" w:hanging="361"/>
      </w:pPr>
      <w:rPr>
        <w:rFonts w:ascii="Symbol" w:hAnsi="Symbol" w:cs="Symbol" w:hint="default"/>
        <w:rFonts w:cs="Symbol"/>
        <w:lang w:val="en-US" w:eastAsia="en-US" w:bidi="ar-SA"/>
      </w:rPr>
    </w:lvl>
    <w:lvl w:ilvl="6">
      <w:start w:val="0"/>
      <w:numFmt w:val="bullet"/>
      <w:lvlText w:val=""/>
      <w:lvlJc w:val="left"/>
      <w:pPr>
        <w:ind w:left="6576" w:hanging="361"/>
      </w:pPr>
      <w:rPr>
        <w:rFonts w:ascii="Symbol" w:hAnsi="Symbol" w:cs="Symbol" w:hint="default"/>
        <w:rFonts w:cs="Symbol"/>
        <w:lang w:val="en-US" w:eastAsia="en-US" w:bidi="ar-SA"/>
      </w:rPr>
    </w:lvl>
    <w:lvl w:ilvl="7">
      <w:start w:val="0"/>
      <w:numFmt w:val="bullet"/>
      <w:lvlText w:val=""/>
      <w:lvlJc w:val="left"/>
      <w:pPr>
        <w:ind w:left="7412" w:hanging="361"/>
      </w:pPr>
      <w:rPr>
        <w:rFonts w:ascii="Symbol" w:hAnsi="Symbol" w:cs="Symbol" w:hint="default"/>
        <w:rFonts w:cs="Symbol"/>
        <w:lang w:val="en-US" w:eastAsia="en-US" w:bidi="ar-SA"/>
      </w:rPr>
    </w:lvl>
    <w:lvl w:ilvl="8">
      <w:start w:val="0"/>
      <w:numFmt w:val="bullet"/>
      <w:lvlText w:val=""/>
      <w:lvlJc w:val="left"/>
      <w:pPr>
        <w:ind w:left="8248" w:hanging="361"/>
      </w:pPr>
      <w:rPr>
        <w:rFonts w:ascii="Symbol" w:hAnsi="Symbol" w:cs="Symbol" w:hint="default"/>
        <w:rFonts w:cs="Symbol"/>
        <w:lang w:val="en-US" w:eastAsia="en-US" w:bidi="ar-SA"/>
      </w:rPr>
    </w:lvl>
  </w:abstractNum>
  <w:abstractNum w:abstractNumId="2">
    <w:lvl w:ilvl="0">
      <w:start w:val="1"/>
      <w:numFmt w:val="bullet"/>
      <w:lvlText w:val="o"/>
      <w:lvlJc w:val="left"/>
      <w:pPr>
        <w:ind w:left="1560" w:hanging="361"/>
      </w:pPr>
      <w:rPr>
        <w:rFonts w:ascii="Courier New" w:hAnsi="Courier New" w:cs="Courier New" w:hint="default"/>
        <w:sz w:val="18"/>
        <w:szCs w:val="18"/>
        <w:w w:val="101"/>
        <w:rFonts w:cs="Courier New"/>
        <w:lang w:val="en-US" w:eastAsia="en-US" w:bidi="ar-SA"/>
      </w:rPr>
    </w:lvl>
    <w:lvl w:ilvl="1">
      <w:start w:val="0"/>
      <w:numFmt w:val="bullet"/>
      <w:lvlText w:val=""/>
      <w:lvlJc w:val="left"/>
      <w:pPr>
        <w:ind w:left="2396" w:hanging="361"/>
      </w:pPr>
      <w:rPr>
        <w:rFonts w:ascii="Symbol" w:hAnsi="Symbol" w:cs="Symbol" w:hint="default"/>
        <w:rFonts w:cs="Symbol"/>
        <w:lang w:val="en-US" w:eastAsia="en-US" w:bidi="ar-SA"/>
      </w:rPr>
    </w:lvl>
    <w:lvl w:ilvl="2">
      <w:start w:val="0"/>
      <w:numFmt w:val="bullet"/>
      <w:lvlText w:val=""/>
      <w:lvlJc w:val="left"/>
      <w:pPr>
        <w:ind w:left="3232" w:hanging="361"/>
      </w:pPr>
      <w:rPr>
        <w:rFonts w:ascii="Symbol" w:hAnsi="Symbol" w:cs="Symbol" w:hint="default"/>
        <w:rFonts w:cs="Symbol"/>
        <w:lang w:val="en-US" w:eastAsia="en-US" w:bidi="ar-SA"/>
      </w:rPr>
    </w:lvl>
    <w:lvl w:ilvl="3">
      <w:start w:val="0"/>
      <w:numFmt w:val="bullet"/>
      <w:lvlText w:val=""/>
      <w:lvlJc w:val="left"/>
      <w:pPr>
        <w:ind w:left="4068" w:hanging="361"/>
      </w:pPr>
      <w:rPr>
        <w:rFonts w:ascii="Symbol" w:hAnsi="Symbol" w:cs="Symbol" w:hint="default"/>
        <w:rFonts w:cs="Symbol"/>
        <w:lang w:val="en-US" w:eastAsia="en-US" w:bidi="ar-SA"/>
      </w:rPr>
    </w:lvl>
    <w:lvl w:ilvl="4">
      <w:start w:val="0"/>
      <w:numFmt w:val="bullet"/>
      <w:lvlText w:val=""/>
      <w:lvlJc w:val="left"/>
      <w:pPr>
        <w:ind w:left="4904" w:hanging="361"/>
      </w:pPr>
      <w:rPr>
        <w:rFonts w:ascii="Symbol" w:hAnsi="Symbol" w:cs="Symbol" w:hint="default"/>
        <w:rFonts w:cs="Symbol"/>
        <w:lang w:val="en-US" w:eastAsia="en-US" w:bidi="ar-SA"/>
      </w:rPr>
    </w:lvl>
    <w:lvl w:ilvl="5">
      <w:start w:val="0"/>
      <w:numFmt w:val="bullet"/>
      <w:lvlText w:val=""/>
      <w:lvlJc w:val="left"/>
      <w:pPr>
        <w:ind w:left="5740" w:hanging="361"/>
      </w:pPr>
      <w:rPr>
        <w:rFonts w:ascii="Symbol" w:hAnsi="Symbol" w:cs="Symbol" w:hint="default"/>
        <w:rFonts w:cs="Symbol"/>
        <w:lang w:val="en-US" w:eastAsia="en-US" w:bidi="ar-SA"/>
      </w:rPr>
    </w:lvl>
    <w:lvl w:ilvl="6">
      <w:start w:val="0"/>
      <w:numFmt w:val="bullet"/>
      <w:lvlText w:val=""/>
      <w:lvlJc w:val="left"/>
      <w:pPr>
        <w:ind w:left="6576" w:hanging="361"/>
      </w:pPr>
      <w:rPr>
        <w:rFonts w:ascii="Symbol" w:hAnsi="Symbol" w:cs="Symbol" w:hint="default"/>
        <w:rFonts w:cs="Symbol"/>
        <w:lang w:val="en-US" w:eastAsia="en-US" w:bidi="ar-SA"/>
      </w:rPr>
    </w:lvl>
    <w:lvl w:ilvl="7">
      <w:start w:val="0"/>
      <w:numFmt w:val="bullet"/>
      <w:lvlText w:val=""/>
      <w:lvlJc w:val="left"/>
      <w:pPr>
        <w:ind w:left="7412" w:hanging="361"/>
      </w:pPr>
      <w:rPr>
        <w:rFonts w:ascii="Symbol" w:hAnsi="Symbol" w:cs="Symbol" w:hint="default"/>
        <w:rFonts w:cs="Symbol"/>
        <w:lang w:val="en-US" w:eastAsia="en-US" w:bidi="ar-SA"/>
      </w:rPr>
    </w:lvl>
    <w:lvl w:ilvl="8">
      <w:start w:val="0"/>
      <w:numFmt w:val="bullet"/>
      <w:lvlText w:val=""/>
      <w:lvlJc w:val="left"/>
      <w:pPr>
        <w:ind w:left="8248" w:hanging="361"/>
      </w:pPr>
      <w:rPr>
        <w:rFonts w:ascii="Symbol" w:hAnsi="Symbol" w:cs="Symbol" w:hint="default"/>
        <w:rFonts w:cs="Symbol"/>
        <w:lang w:val="en-US" w:eastAsia="en-US" w:bidi="ar-SA"/>
      </w:rPr>
    </w:lvl>
  </w:abstractNum>
  <w:abstractNum w:abstractNumId="3">
    <w:lvl w:ilvl="0">
      <w:start w:val="1"/>
      <w:numFmt w:val="bullet"/>
      <w:lvlText w:val=""/>
      <w:lvlJc w:val="left"/>
      <w:pPr>
        <w:ind w:left="840" w:hanging="360"/>
      </w:pPr>
      <w:rPr>
        <w:rFonts w:ascii="Symbol" w:hAnsi="Symbol" w:cs="Symbol" w:hint="default"/>
        <w:sz w:val="24"/>
        <w:szCs w:val="24"/>
        <w:w w:val="100"/>
        <w:rFonts w:cs="Symbol"/>
        <w:lang w:val="en-US" w:eastAsia="en-US" w:bidi="ar-SA"/>
      </w:rPr>
    </w:lvl>
    <w:lvl w:ilvl="1">
      <w:start w:val="0"/>
      <w:numFmt w:val="bullet"/>
      <w:lvlText w:val="o"/>
      <w:lvlJc w:val="left"/>
      <w:pPr>
        <w:ind w:left="1560" w:hanging="361"/>
      </w:pPr>
      <w:rPr>
        <w:rFonts w:ascii="Courier New" w:hAnsi="Courier New" w:cs="Courier New" w:hint="default"/>
        <w:sz w:val="24"/>
        <w:spacing w:val="-8"/>
        <w:szCs w:val="24"/>
        <w:w w:val="99"/>
        <w:rFonts w:cs="Courier New"/>
        <w:lang w:val="en-US" w:eastAsia="en-US" w:bidi="ar-SA"/>
      </w:rPr>
    </w:lvl>
    <w:lvl w:ilvl="2">
      <w:start w:val="0"/>
      <w:numFmt w:val="bullet"/>
      <w:lvlText w:val=""/>
      <w:lvlJc w:val="left"/>
      <w:pPr>
        <w:ind w:left="2488" w:hanging="361"/>
      </w:pPr>
      <w:rPr>
        <w:rFonts w:ascii="Symbol" w:hAnsi="Symbol" w:cs="Symbol" w:hint="default"/>
        <w:rFonts w:cs="Symbol"/>
        <w:lang w:val="en-US" w:eastAsia="en-US" w:bidi="ar-SA"/>
      </w:rPr>
    </w:lvl>
    <w:lvl w:ilvl="3">
      <w:start w:val="0"/>
      <w:numFmt w:val="bullet"/>
      <w:lvlText w:val=""/>
      <w:lvlJc w:val="left"/>
      <w:pPr>
        <w:ind w:left="3417" w:hanging="361"/>
      </w:pPr>
      <w:rPr>
        <w:rFonts w:ascii="Symbol" w:hAnsi="Symbol" w:cs="Symbol" w:hint="default"/>
        <w:rFonts w:cs="Symbol"/>
        <w:lang w:val="en-US" w:eastAsia="en-US" w:bidi="ar-SA"/>
      </w:rPr>
    </w:lvl>
    <w:lvl w:ilvl="4">
      <w:start w:val="0"/>
      <w:numFmt w:val="bullet"/>
      <w:lvlText w:val=""/>
      <w:lvlJc w:val="left"/>
      <w:pPr>
        <w:ind w:left="4346" w:hanging="361"/>
      </w:pPr>
      <w:rPr>
        <w:rFonts w:ascii="Symbol" w:hAnsi="Symbol" w:cs="Symbol" w:hint="default"/>
        <w:rFonts w:cs="Symbol"/>
        <w:lang w:val="en-US" w:eastAsia="en-US" w:bidi="ar-SA"/>
      </w:rPr>
    </w:lvl>
    <w:lvl w:ilvl="5">
      <w:start w:val="0"/>
      <w:numFmt w:val="bullet"/>
      <w:lvlText w:val=""/>
      <w:lvlJc w:val="left"/>
      <w:pPr>
        <w:ind w:left="5275" w:hanging="361"/>
      </w:pPr>
      <w:rPr>
        <w:rFonts w:ascii="Symbol" w:hAnsi="Symbol" w:cs="Symbol" w:hint="default"/>
        <w:rFonts w:cs="Symbol"/>
        <w:lang w:val="en-US" w:eastAsia="en-US" w:bidi="ar-SA"/>
      </w:rPr>
    </w:lvl>
    <w:lvl w:ilvl="6">
      <w:start w:val="0"/>
      <w:numFmt w:val="bullet"/>
      <w:lvlText w:val=""/>
      <w:lvlJc w:val="left"/>
      <w:pPr>
        <w:ind w:left="6204" w:hanging="361"/>
      </w:pPr>
      <w:rPr>
        <w:rFonts w:ascii="Symbol" w:hAnsi="Symbol" w:cs="Symbol" w:hint="default"/>
        <w:rFonts w:cs="Symbol"/>
        <w:lang w:val="en-US" w:eastAsia="en-US" w:bidi="ar-SA"/>
      </w:rPr>
    </w:lvl>
    <w:lvl w:ilvl="7">
      <w:start w:val="0"/>
      <w:numFmt w:val="bullet"/>
      <w:lvlText w:val=""/>
      <w:lvlJc w:val="left"/>
      <w:pPr>
        <w:ind w:left="7133" w:hanging="361"/>
      </w:pPr>
      <w:rPr>
        <w:rFonts w:ascii="Symbol" w:hAnsi="Symbol" w:cs="Symbol" w:hint="default"/>
        <w:rFonts w:cs="Symbol"/>
        <w:lang w:val="en-US" w:eastAsia="en-US" w:bidi="ar-SA"/>
      </w:rPr>
    </w:lvl>
    <w:lvl w:ilvl="8">
      <w:start w:val="0"/>
      <w:numFmt w:val="bullet"/>
      <w:lvlText w:val=""/>
      <w:lvlJc w:val="left"/>
      <w:pPr>
        <w:ind w:left="8062" w:hanging="361"/>
      </w:pPr>
      <w:rPr>
        <w:rFonts w:ascii="Symbol" w:hAnsi="Symbol" w:cs="Symbol" w:hint="default"/>
        <w:rFonts w:cs="Symbol"/>
        <w:lang w:val="en-US" w:eastAsia="en-US" w:bidi="ar-SA"/>
      </w:rPr>
    </w:lvl>
  </w:abstractNum>
  <w:abstractNum w:abstractNumId="4">
    <w:lvl w:ilvl="0">
      <w:start w:val="1"/>
      <w:numFmt w:val="decimal"/>
      <w:lvlText w:val="%1."/>
      <w:lvlJc w:val="left"/>
      <w:pPr>
        <w:ind w:left="840" w:hanging="360"/>
      </w:pPr>
      <w:rPr>
        <w:sz w:val="32"/>
        <w:spacing w:val="-2"/>
        <w:szCs w:val="32"/>
        <w:w w:val="100"/>
        <w:rFonts w:eastAsia="Arial" w:cs="Arial"/>
        <w:lang w:val="en-US" w:eastAsia="en-US" w:bidi="ar-SA"/>
      </w:rPr>
    </w:lvl>
    <w:lvl w:ilvl="1">
      <w:start w:val="1"/>
      <w:numFmt w:val="decimal"/>
      <w:lvlText w:val="%1.%2."/>
      <w:lvlJc w:val="left"/>
      <w:pPr>
        <w:ind w:left="1200" w:hanging="720"/>
      </w:pPr>
      <w:rPr>
        <w:sz w:val="28"/>
        <w:spacing w:val="-2"/>
        <w:szCs w:val="28"/>
        <w:w w:val="99"/>
        <w:rFonts w:eastAsia="Arial" w:cs="Arial"/>
        <w:lang w:val="en-US" w:eastAsia="en-US" w:bidi="ar-SA"/>
      </w:rPr>
    </w:lvl>
    <w:lvl w:ilvl="2">
      <w:start w:val="0"/>
      <w:numFmt w:val="bullet"/>
      <w:lvlText w:val=""/>
      <w:lvlJc w:val="left"/>
      <w:pPr>
        <w:ind w:left="2168" w:hanging="720"/>
      </w:pPr>
      <w:rPr>
        <w:rFonts w:ascii="Symbol" w:hAnsi="Symbol" w:cs="Symbol" w:hint="default"/>
        <w:rFonts w:cs="Symbol"/>
        <w:lang w:val="en-US" w:eastAsia="en-US" w:bidi="ar-SA"/>
      </w:rPr>
    </w:lvl>
    <w:lvl w:ilvl="3">
      <w:start w:val="0"/>
      <w:numFmt w:val="bullet"/>
      <w:lvlText w:val=""/>
      <w:lvlJc w:val="left"/>
      <w:pPr>
        <w:ind w:left="3137" w:hanging="720"/>
      </w:pPr>
      <w:rPr>
        <w:rFonts w:ascii="Symbol" w:hAnsi="Symbol" w:cs="Symbol" w:hint="default"/>
        <w:rFonts w:cs="Symbol"/>
        <w:lang w:val="en-US" w:eastAsia="en-US" w:bidi="ar-SA"/>
      </w:rPr>
    </w:lvl>
    <w:lvl w:ilvl="4">
      <w:start w:val="0"/>
      <w:numFmt w:val="bullet"/>
      <w:lvlText w:val=""/>
      <w:lvlJc w:val="left"/>
      <w:pPr>
        <w:ind w:left="4106" w:hanging="720"/>
      </w:pPr>
      <w:rPr>
        <w:rFonts w:ascii="Symbol" w:hAnsi="Symbol" w:cs="Symbol" w:hint="default"/>
        <w:rFonts w:cs="Symbol"/>
        <w:lang w:val="en-US" w:eastAsia="en-US" w:bidi="ar-SA"/>
      </w:rPr>
    </w:lvl>
    <w:lvl w:ilvl="5">
      <w:start w:val="0"/>
      <w:numFmt w:val="bullet"/>
      <w:lvlText w:val=""/>
      <w:lvlJc w:val="left"/>
      <w:pPr>
        <w:ind w:left="5075" w:hanging="720"/>
      </w:pPr>
      <w:rPr>
        <w:rFonts w:ascii="Symbol" w:hAnsi="Symbol" w:cs="Symbol" w:hint="default"/>
        <w:rFonts w:cs="Symbol"/>
        <w:lang w:val="en-US" w:eastAsia="en-US" w:bidi="ar-SA"/>
      </w:rPr>
    </w:lvl>
    <w:lvl w:ilvl="6">
      <w:start w:val="0"/>
      <w:numFmt w:val="bullet"/>
      <w:lvlText w:val=""/>
      <w:lvlJc w:val="left"/>
      <w:pPr>
        <w:ind w:left="6044" w:hanging="720"/>
      </w:pPr>
      <w:rPr>
        <w:rFonts w:ascii="Symbol" w:hAnsi="Symbol" w:cs="Symbol" w:hint="default"/>
        <w:rFonts w:cs="Symbol"/>
        <w:lang w:val="en-US" w:eastAsia="en-US" w:bidi="ar-SA"/>
      </w:rPr>
    </w:lvl>
    <w:lvl w:ilvl="7">
      <w:start w:val="0"/>
      <w:numFmt w:val="bullet"/>
      <w:lvlText w:val=""/>
      <w:lvlJc w:val="left"/>
      <w:pPr>
        <w:ind w:left="7013" w:hanging="720"/>
      </w:pPr>
      <w:rPr>
        <w:rFonts w:ascii="Symbol" w:hAnsi="Symbol" w:cs="Symbol" w:hint="default"/>
        <w:rFonts w:cs="Symbol"/>
        <w:lang w:val="en-US" w:eastAsia="en-US" w:bidi="ar-SA"/>
      </w:rPr>
    </w:lvl>
    <w:lvl w:ilvl="8">
      <w:start w:val="0"/>
      <w:numFmt w:val="bullet"/>
      <w:lvlText w:val=""/>
      <w:lvlJc w:val="left"/>
      <w:pPr>
        <w:ind w:left="7982" w:hanging="720"/>
      </w:pPr>
      <w:rPr>
        <w:rFonts w:ascii="Symbol" w:hAnsi="Symbol" w:cs="Symbol" w:hint="default"/>
        <w:rFonts w:cs="Symbol"/>
        <w:lang w:val="en-US" w:eastAsia="en-US" w:bidi="ar-SA"/>
      </w:rPr>
    </w:lvl>
  </w:abstractNum>
  <w:abstractNum w:abstractNumId="5">
    <w:lvl w:ilvl="0">
      <w:start w:val="1"/>
      <w:numFmt w:val="decimal"/>
      <w:lvlText w:val="%1."/>
      <w:lvlJc w:val="left"/>
      <w:pPr>
        <w:ind w:left="561" w:hanging="443"/>
      </w:pPr>
      <w:rPr>
        <w:sz w:val="28"/>
        <w:spacing w:val="-2"/>
        <w:szCs w:val="28"/>
        <w:w w:val="99"/>
        <w:rFonts w:eastAsia="Arial" w:cs="Arial"/>
        <w:lang w:val="en-US" w:eastAsia="en-US" w:bidi="ar-SA"/>
      </w:rPr>
    </w:lvl>
    <w:lvl w:ilvl="1">
      <w:start w:val="1"/>
      <w:numFmt w:val="decimal"/>
      <w:lvlText w:val="%1.%2."/>
      <w:lvlJc w:val="left"/>
      <w:pPr>
        <w:ind w:left="998" w:hanging="697"/>
      </w:pPr>
      <w:rPr>
        <w:sz w:val="28"/>
        <w:spacing w:val="-2"/>
        <w:szCs w:val="28"/>
        <w:w w:val="99"/>
        <w:rFonts w:eastAsia="Arial" w:cs="Arial"/>
        <w:lang w:val="en-US" w:eastAsia="en-US" w:bidi="ar-SA"/>
      </w:rPr>
    </w:lvl>
    <w:lvl w:ilvl="2">
      <w:start w:val="0"/>
      <w:numFmt w:val="bullet"/>
      <w:lvlText w:val=""/>
      <w:lvlJc w:val="left"/>
      <w:pPr>
        <w:ind w:left="1991" w:hanging="697"/>
      </w:pPr>
      <w:rPr>
        <w:rFonts w:ascii="Symbol" w:hAnsi="Symbol" w:cs="Symbol" w:hint="default"/>
        <w:rFonts w:cs="Symbol"/>
        <w:lang w:val="en-US" w:eastAsia="en-US" w:bidi="ar-SA"/>
      </w:rPr>
    </w:lvl>
    <w:lvl w:ilvl="3">
      <w:start w:val="0"/>
      <w:numFmt w:val="bullet"/>
      <w:lvlText w:val=""/>
      <w:lvlJc w:val="left"/>
      <w:pPr>
        <w:ind w:left="2982" w:hanging="697"/>
      </w:pPr>
      <w:rPr>
        <w:rFonts w:ascii="Symbol" w:hAnsi="Symbol" w:cs="Symbol" w:hint="default"/>
        <w:rFonts w:cs="Symbol"/>
        <w:lang w:val="en-US" w:eastAsia="en-US" w:bidi="ar-SA"/>
      </w:rPr>
    </w:lvl>
    <w:lvl w:ilvl="4">
      <w:start w:val="0"/>
      <w:numFmt w:val="bullet"/>
      <w:lvlText w:val=""/>
      <w:lvlJc w:val="left"/>
      <w:pPr>
        <w:ind w:left="3973" w:hanging="697"/>
      </w:pPr>
      <w:rPr>
        <w:rFonts w:ascii="Symbol" w:hAnsi="Symbol" w:cs="Symbol" w:hint="default"/>
        <w:rFonts w:cs="Symbol"/>
        <w:lang w:val="en-US" w:eastAsia="en-US" w:bidi="ar-SA"/>
      </w:rPr>
    </w:lvl>
    <w:lvl w:ilvl="5">
      <w:start w:val="0"/>
      <w:numFmt w:val="bullet"/>
      <w:lvlText w:val=""/>
      <w:lvlJc w:val="left"/>
      <w:pPr>
        <w:ind w:left="4964" w:hanging="697"/>
      </w:pPr>
      <w:rPr>
        <w:rFonts w:ascii="Symbol" w:hAnsi="Symbol" w:cs="Symbol" w:hint="default"/>
        <w:rFonts w:cs="Symbol"/>
        <w:lang w:val="en-US" w:eastAsia="en-US" w:bidi="ar-SA"/>
      </w:rPr>
    </w:lvl>
    <w:lvl w:ilvl="6">
      <w:start w:val="0"/>
      <w:numFmt w:val="bullet"/>
      <w:lvlText w:val=""/>
      <w:lvlJc w:val="left"/>
      <w:pPr>
        <w:ind w:left="5955" w:hanging="697"/>
      </w:pPr>
      <w:rPr>
        <w:rFonts w:ascii="Symbol" w:hAnsi="Symbol" w:cs="Symbol" w:hint="default"/>
        <w:rFonts w:cs="Symbol"/>
        <w:lang w:val="en-US" w:eastAsia="en-US" w:bidi="ar-SA"/>
      </w:rPr>
    </w:lvl>
    <w:lvl w:ilvl="7">
      <w:start w:val="0"/>
      <w:numFmt w:val="bullet"/>
      <w:lvlText w:val=""/>
      <w:lvlJc w:val="left"/>
      <w:pPr>
        <w:ind w:left="6946" w:hanging="697"/>
      </w:pPr>
      <w:rPr>
        <w:rFonts w:ascii="Symbol" w:hAnsi="Symbol" w:cs="Symbol" w:hint="default"/>
        <w:rFonts w:cs="Symbol"/>
        <w:lang w:val="en-US" w:eastAsia="en-US" w:bidi="ar-SA"/>
      </w:rPr>
    </w:lvl>
    <w:lvl w:ilvl="8">
      <w:start w:val="0"/>
      <w:numFmt w:val="bullet"/>
      <w:lvlText w:val=""/>
      <w:lvlJc w:val="left"/>
      <w:pPr>
        <w:ind w:left="7937" w:hanging="697"/>
      </w:pPr>
      <w:rPr>
        <w:rFonts w:ascii="Symbol" w:hAnsi="Symbol" w:cs="Symbol" w:hint="default"/>
        <w:rFonts w:cs="Symbol"/>
        <w:lang w:val="en-US" w:eastAsia="en-US" w:bidi="ar-SA"/>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1">
    <w:name w:val="Heading 1"/>
    <w:basedOn w:val="Normal"/>
    <w:uiPriority w:val="1"/>
    <w:qFormat/>
    <w:pPr>
      <w:ind w:left="840" w:right="0" w:hanging="361"/>
      <w:outlineLvl w:val="1"/>
    </w:pPr>
    <w:rPr>
      <w:rFonts w:ascii="Arial" w:hAnsi="Arial" w:eastAsia="Arial" w:cs="Arial"/>
      <w:sz w:val="32"/>
      <w:szCs w:val="32"/>
      <w:lang w:val="en-US" w:eastAsia="en-US" w:bidi="ar-SA"/>
    </w:rPr>
  </w:style>
  <w:style w:type="paragraph" w:styleId="2">
    <w:name w:val="Heading 2"/>
    <w:basedOn w:val="Normal"/>
    <w:uiPriority w:val="1"/>
    <w:qFormat/>
    <w:pPr>
      <w:spacing w:before="176" w:after="0"/>
      <w:ind w:left="1200" w:right="0" w:hanging="721"/>
      <w:outlineLvl w:val="2"/>
    </w:pPr>
    <w:rPr>
      <w:rFonts w:ascii="Arial" w:hAnsi="Arial" w:eastAsia="Arial" w:cs="Arial"/>
      <w:sz w:val="28"/>
      <w:szCs w:val="28"/>
      <w:lang w:val="en-US" w:eastAsia="en-US" w:bidi="ar-SA"/>
    </w:rPr>
  </w:style>
  <w:style w:type="character" w:styleId="DefaultParagraphFont" w:default="1">
    <w:name w:val="Default Paragraph Font"/>
    <w:uiPriority w:val="1"/>
    <w:semiHidden/>
    <w:unhideWhenUsed/>
    <w:qFormat/>
    <w:rPr/>
  </w:style>
  <w:style w:type="character" w:styleId="Style12">
    <w:name w:val="Интернет-ссылка"/>
    <w:rPr>
      <w:color w:val="000080"/>
      <w:u w:val="single"/>
      <w:lang w:val="zxx" w:eastAsia="zxx" w:bidi="zxx"/>
    </w:rPr>
  </w:style>
  <w:style w:type="character" w:styleId="Style13">
    <w:name w:val="Ссылка указателя"/>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uiPriority w:val="1"/>
    <w:qFormat/>
    <w:pPr>
      <w:ind w:left="840" w:right="0" w:hanging="361"/>
    </w:pPr>
    <w:rPr>
      <w:rFonts w:ascii="Arial" w:hAnsi="Arial" w:eastAsia="Arial" w:cs="Arial"/>
      <w:sz w:val="24"/>
      <w:szCs w:val="24"/>
      <w:lang w:val="en-US" w:eastAsia="en-US" w:bidi="ar-SA"/>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11">
    <w:name w:val="TOC 1"/>
    <w:basedOn w:val="Normal"/>
    <w:uiPriority w:val="1"/>
    <w:qFormat/>
    <w:pPr>
      <w:spacing w:before="120" w:after="0"/>
      <w:ind w:left="561" w:right="0" w:hanging="443"/>
    </w:pPr>
    <w:rPr>
      <w:rFonts w:ascii="Arial" w:hAnsi="Arial" w:eastAsia="Arial" w:cs="Arial"/>
      <w:sz w:val="28"/>
      <w:szCs w:val="28"/>
      <w:lang w:val="en-US" w:eastAsia="en-US" w:bidi="ar-SA"/>
    </w:rPr>
  </w:style>
  <w:style w:type="paragraph" w:styleId="21">
    <w:name w:val="TOC 2"/>
    <w:basedOn w:val="Normal"/>
    <w:uiPriority w:val="1"/>
    <w:qFormat/>
    <w:pPr>
      <w:spacing w:before="120" w:after="0"/>
      <w:ind w:left="998" w:right="0" w:hanging="697"/>
    </w:pPr>
    <w:rPr>
      <w:rFonts w:ascii="Arial" w:hAnsi="Arial" w:eastAsia="Arial" w:cs="Arial"/>
      <w:sz w:val="28"/>
      <w:szCs w:val="28"/>
      <w:lang w:val="en-US" w:eastAsia="en-US" w:bidi="ar-SA"/>
    </w:rPr>
  </w:style>
  <w:style w:type="paragraph" w:styleId="ListParagraph">
    <w:name w:val="List Paragraph"/>
    <w:basedOn w:val="Normal"/>
    <w:uiPriority w:val="1"/>
    <w:qFormat/>
    <w:pPr>
      <w:ind w:left="840" w:right="0" w:hanging="361"/>
    </w:pPr>
    <w:rPr>
      <w:rFonts w:ascii="Arial" w:hAnsi="Arial" w:eastAsia="Arial" w:cs="Arial"/>
      <w:lang w:val="en-US" w:eastAsia="en-US" w:bidi="ar-SA"/>
    </w:rPr>
  </w:style>
  <w:style w:type="paragraph" w:styleId="TableParagraph">
    <w:name w:val="Table Paragraph"/>
    <w:basedOn w:val="Normal"/>
    <w:uiPriority w:val="1"/>
    <w:qFormat/>
    <w:pPr>
      <w:spacing w:lineRule="exact" w:line="192" w:before="114" w:after="0"/>
      <w:ind w:left="110" w:right="0" w:hanging="0"/>
    </w:pPr>
    <w:rPr>
      <w:rFonts w:ascii="Arial" w:hAnsi="Arial" w:eastAsia="Arial" w:cs="Arial"/>
      <w:lang w:val="en-US" w:eastAsia="en-US" w:bidi="ar-SA"/>
    </w:rPr>
  </w:style>
  <w:style w:type="paragraph" w:styleId="Style19">
    <w:name w:val="Верхний и нижний колонтитулы"/>
    <w:basedOn w:val="Normal"/>
    <w:qFormat/>
    <w:pPr/>
    <w:rPr/>
  </w:style>
  <w:style w:type="paragraph" w:styleId="Style20">
    <w:name w:val="Footer"/>
    <w:basedOn w:val="Style19"/>
    <w:pPr/>
    <w:rPr/>
  </w:style>
  <w:style w:type="paragraph" w:styleId="Style21">
    <w:name w:val="Содержимое врезки"/>
    <w:basedOn w:val="Normal"/>
    <w:qFormat/>
    <w:pPr/>
    <w:rPr/>
  </w:style>
  <w:style w:type="paragraph" w:styleId="Style22">
    <w:name w:val="Header"/>
    <w:basedOn w:val="Style19"/>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header" Target="head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LibreOffice/6.4.3.2$Linux_X86_64 LibreOffice_project/40$Build-2</Application>
  <Pages>7</Pages>
  <Words>1146</Words>
  <Characters>6237</Characters>
  <CharactersWithSpaces>7156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2020-06-05T20:23:18Z</dcterms:created>
  <dc:creator/>
  <dc:description/>
  <dc:language>ru-RU</dc:language>
  <cp:lastModifiedBy/>
  <dcterms:modified xsi:type="dcterms:W3CDTF">2020-06-21T23:23:02Z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2019-06-14T00:00:00Z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2020-06-05T00:00:00Z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