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Applied Econometrics 4, VaR curve using GARCH</w:t>
      </w:r>
    </w:p>
    <w:p>
      <w:pPr>
        <w:pStyle w:val="Authors"/>
        <w:rPr/>
      </w:pPr>
      <w:r>
        <w:rPr/>
        <w:t>Евгений Орлов</w:t>
      </w:r>
    </w:p>
    <w:p>
      <w:pPr>
        <w:pStyle w:val="Date"/>
        <w:rPr/>
      </w:pPr>
      <w:r>
        <w:rPr/>
        <w:t>20.11.2014</w:t>
      </w:r>
    </w:p>
    <w:p>
      <w:pPr>
        <w:pStyle w:val="Heading3"/>
        <w:rPr/>
      </w:pPr>
      <w:bookmarkStart w:id="0" w:name="данные"/>
      <w:bookmarkEnd w:id="0"/>
      <w:r>
        <w:rPr/>
        <w:t>Данные</w:t>
      </w:r>
    </w:p>
    <w:p>
      <w:pPr>
        <w:pStyle w:val="Normal"/>
        <w:rPr/>
      </w:pPr>
      <w:bookmarkStart w:id="1" w:name="данные"/>
      <w:bookmarkEnd w:id="1"/>
      <w:r>
        <w:rPr/>
        <w:t>В качестве входных данных взяты цены закрытия по обыкновенным акциям Сбербанка в период с 01.01.2010 по 07.11.2014 включительно.</w:t>
      </w:r>
    </w:p>
    <w:p>
      <w:pPr>
        <w:pStyle w:val="Normal"/>
        <w:rPr/>
      </w:pPr>
      <w:r>
        <w:rPr/>
        <w:t>Источником данных выступила ИТС QUIK.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sber.df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"Сбербанк [Price].txt"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tail</w:t>
      </w:r>
      <w:r>
        <w:rPr>
          <w:rStyle w:val="NormalTok"/>
        </w:rPr>
        <w:t>(sber.df)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       X.TICKER. X.PER.  X.DATE. X.TIME. X.OPEN. X.HIGH. X.LOW. X.CLOSE.</w:t>
      </w:r>
      <w:r>
        <w:rPr/>
        <w:br/>
      </w:r>
      <w:r>
        <w:rPr>
          <w:rStyle w:val="VerbatimChar"/>
        </w:rPr>
        <w:t>## 2997 SBER [TQBR]  Daily 20141030       0   73.70   75.13  73.43    74.98</w:t>
      </w:r>
      <w:r>
        <w:rPr/>
        <w:br/>
      </w:r>
      <w:r>
        <w:rPr>
          <w:rStyle w:val="VerbatimChar"/>
        </w:rPr>
        <w:t>## 2998 SBER [TQBR]  Daily 20141031       0   75.45   76.84  75.23    76.23</w:t>
      </w:r>
      <w:r>
        <w:rPr/>
        <w:br/>
      </w:r>
      <w:r>
        <w:rPr>
          <w:rStyle w:val="VerbatimChar"/>
        </w:rPr>
        <w:t>## 2999 SBER [TQBR]  Daily 20141103       0   76.07   76.66  75.61    76.29</w:t>
      </w:r>
      <w:r>
        <w:rPr/>
        <w:br/>
      </w:r>
      <w:r>
        <w:rPr>
          <w:rStyle w:val="VerbatimChar"/>
        </w:rPr>
        <w:t>## 3000 SBER [TQBR]  Daily 20141105       0   75.80   75.94  75.02    75.65</w:t>
      </w:r>
      <w:r>
        <w:rPr/>
        <w:br/>
      </w:r>
      <w:r>
        <w:rPr>
          <w:rStyle w:val="VerbatimChar"/>
        </w:rPr>
        <w:t>## 3001 SBER [TQBR]  Daily 20141106       0   75.76   76.88  74.75    75.05</w:t>
      </w:r>
      <w:r>
        <w:rPr/>
        <w:br/>
      </w:r>
      <w:r>
        <w:rPr>
          <w:rStyle w:val="VerbatimChar"/>
        </w:rPr>
        <w:t>## 3002 SBER [TQBR]  Daily 20141107       0   75.16   77.65  74.41    75.53</w:t>
      </w:r>
      <w:r>
        <w:rPr/>
        <w:br/>
      </w:r>
      <w:r>
        <w:rPr>
          <w:rStyle w:val="VerbatimChar"/>
        </w:rPr>
        <w:t>##        X.VOL.</w:t>
      </w:r>
      <w:r>
        <w:rPr/>
        <w:br/>
      </w:r>
      <w:r>
        <w:rPr>
          <w:rStyle w:val="VerbatimChar"/>
        </w:rPr>
        <w:t>## 2997 18099518</w:t>
      </w:r>
      <w:r>
        <w:rPr/>
        <w:br/>
      </w:r>
      <w:r>
        <w:rPr>
          <w:rStyle w:val="VerbatimChar"/>
        </w:rPr>
        <w:t>## 2998 15467572</w:t>
      </w:r>
      <w:r>
        <w:rPr/>
        <w:br/>
      </w:r>
      <w:r>
        <w:rPr>
          <w:rStyle w:val="VerbatimChar"/>
        </w:rPr>
        <w:t>## 2999  4989221</w:t>
      </w:r>
      <w:r>
        <w:rPr/>
        <w:br/>
      </w:r>
      <w:r>
        <w:rPr>
          <w:rStyle w:val="VerbatimChar"/>
        </w:rPr>
        <w:t>## 3000 10108565</w:t>
      </w:r>
      <w:r>
        <w:rPr/>
        <w:br/>
      </w:r>
      <w:r>
        <w:rPr>
          <w:rStyle w:val="VerbatimChar"/>
        </w:rPr>
        <w:t>## 3001 10972235</w:t>
      </w:r>
      <w:r>
        <w:rPr/>
        <w:br/>
      </w:r>
      <w:r>
        <w:rPr>
          <w:rStyle w:val="VerbatimChar"/>
        </w:rPr>
        <w:t>## 3002 17931891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Цены закрытия начиная с 01.01.2010 по 07.11.2014 включительно</w:t>
      </w:r>
      <w:r>
        <w:rPr/>
        <w:br/>
      </w:r>
      <w:r>
        <w:rPr>
          <w:rStyle w:val="NormalTok"/>
        </w:rPr>
        <w:t>sber.close &lt;-</w:t>
      </w:r>
      <w:r>
        <w:rPr>
          <w:rStyle w:val="StringTok"/>
        </w:rPr>
        <w:t xml:space="preserve"> </w:t>
      </w:r>
      <w:r>
        <w:rPr>
          <w:rStyle w:val="NormalTok"/>
        </w:rPr>
        <w:t>sber.df[sber.df$X.DATE.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"X.CLOSE."</w:t>
      </w:r>
      <w:r>
        <w:rPr>
          <w:rStyle w:val="NormalTok"/>
        </w:rPr>
        <w:t>]</w:t>
      </w:r>
      <w:r>
        <w:rPr/>
        <w:br/>
      </w:r>
      <w:r>
        <w:rPr>
          <w:rStyle w:val="CommentTok"/>
        </w:rPr>
        <w:t xml:space="preserve"># Длина выборки </w:t>
      </w:r>
      <w:r>
        <w:rPr/>
        <w:br/>
      </w:r>
      <w:r>
        <w:rPr>
          <w:rStyle w:val="NormalTok"/>
        </w:rPr>
        <w:t>scl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(sber.close)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"Размер выборки: "</w:t>
      </w:r>
      <w:r>
        <w:rPr>
          <w:rStyle w:val="NormalTok"/>
        </w:rPr>
        <w:t>, scl))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"Размер выборки: 1211"</w:t>
      </w:r>
    </w:p>
    <w:p>
      <w:pPr>
        <w:pStyle w:val="SourceCode"/>
        <w:rPr>
          <w:rStyle w:val="DecValTok"/>
        </w:rPr>
      </w:pPr>
      <w:r>
        <w:rPr>
          <w:rStyle w:val="CommentTok"/>
        </w:rPr>
        <w:t># Вектор доходностей</w:t>
      </w:r>
      <w:r>
        <w:rPr/>
        <w:br/>
      </w:r>
      <w:r>
        <w:rPr>
          <w:rStyle w:val="NormalTok"/>
        </w:rPr>
        <w:t>sber.ret &lt;-</w:t>
      </w:r>
      <w:r>
        <w:rPr>
          <w:rStyle w:val="StringTok"/>
        </w:rPr>
        <w:t xml:space="preserve"> </w:t>
      </w:r>
      <w:r>
        <w:rPr>
          <w:rStyle w:val="NormalTok"/>
        </w:rPr>
        <w:t>sber.close[</w:t>
      </w:r>
      <w:r>
        <w:rPr>
          <w:rStyle w:val="DecValTok"/>
        </w:rPr>
        <w:t>2</w:t>
      </w:r>
      <w:r>
        <w:rPr>
          <w:rStyle w:val="NormalTok"/>
        </w:rPr>
        <w:t>:scl] /</w:t>
      </w:r>
      <w:r>
        <w:rPr>
          <w:rStyle w:val="StringTok"/>
        </w:rPr>
        <w:t xml:space="preserve"> </w:t>
      </w:r>
      <w:r>
        <w:rPr>
          <w:rStyle w:val="NormalTok"/>
        </w:rPr>
        <w:t>sber.close[</w:t>
      </w:r>
      <w:r>
        <w:rPr>
          <w:rStyle w:val="DecValTok"/>
        </w:rPr>
        <w:t>1</w:t>
      </w:r>
      <w:r>
        <w:rPr>
          <w:rStyle w:val="NormalTok"/>
        </w:rPr>
        <w:t>:(scl</w:t>
      </w:r>
      <w:r>
        <w:rPr>
          <w:rStyle w:val="DecValTok"/>
        </w:rPr>
        <w:t>-1</w:t>
      </w:r>
      <w:r>
        <w:rPr>
          <w:rStyle w:val="NormalTok"/>
        </w:rPr>
        <w:t>)]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>
      <w:pPr>
        <w:pStyle w:val="Normal"/>
        <w:rPr/>
      </w:pPr>
      <w:r>
        <w:rPr/>
        <w:t>Графики цен закрытия и доходностей: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График цен закрытия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 xml:space="preserve">(sber.dates, sber.close, </w:t>
      </w:r>
      <w:r>
        <w:rPr/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'close'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'Sberbank:Close'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NormalTok"/>
        </w:rPr>
      </w:pPr>
      <w:r>
        <w:rPr>
          <w:rStyle w:val="CommentTok"/>
        </w:rPr>
        <w:t># График доходностей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(sber.dates[-</w:t>
      </w:r>
      <w:r>
        <w:rPr>
          <w:rStyle w:val="DecValTok"/>
        </w:rPr>
        <w:t>1</w:t>
      </w:r>
      <w:r>
        <w:rPr>
          <w:rStyle w:val="NormalTok"/>
        </w:rPr>
        <w:t xml:space="preserve">], sber.ret, </w:t>
      </w:r>
      <w:r>
        <w:rPr/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'return'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'Sberbank:Return'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2" w:name="--"/>
      <w:bookmarkEnd w:id="2"/>
      <w:r>
        <w:rPr/>
        <w:t>Тесты на стационарность</w:t>
      </w:r>
    </w:p>
    <w:p>
      <w:pPr>
        <w:pStyle w:val="Normal"/>
        <w:rPr/>
      </w:pPr>
      <w:bookmarkStart w:id="3" w:name="--"/>
      <w:bookmarkEnd w:id="3"/>
      <w:r>
        <w:rPr/>
        <w:t>Проведем тесты на стационарность доходностей: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 xml:space="preserve">(tseries,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ADF-тест</w:t>
      </w:r>
      <w:r>
        <w:rPr/>
        <w:br/>
      </w:r>
      <w:r>
        <w:rPr>
          <w:rStyle w:val="KeywordTok"/>
        </w:rPr>
        <w:t>adf.test</w:t>
      </w:r>
      <w:r>
        <w:rPr>
          <w:rStyle w:val="NormalTok"/>
        </w:rPr>
        <w:t>(sber.ret)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Warning in adf.test(sber.ret): p-value smaller than printed p-value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Augmented Dickey-Fuller 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sber.ret</w:t>
      </w:r>
      <w:r>
        <w:rPr/>
        <w:br/>
      </w:r>
      <w:r>
        <w:rPr>
          <w:rStyle w:val="VerbatimChar"/>
        </w:rPr>
        <w:t>## Dickey-Fuller = -10.5177, Lag order = 10, p-value = 0.01</w:t>
      </w:r>
      <w:r>
        <w:rPr/>
        <w:br/>
      </w:r>
      <w:r>
        <w:rPr>
          <w:rStyle w:val="VerbatimChar"/>
        </w:rPr>
        <w:t>## alternative hypothesis: stationary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PP-тест</w:t>
      </w:r>
      <w:r>
        <w:rPr/>
        <w:br/>
      </w:r>
      <w:r>
        <w:rPr>
          <w:rStyle w:val="KeywordTok"/>
        </w:rPr>
        <w:t>pp.test</w:t>
      </w:r>
      <w:r>
        <w:rPr>
          <w:rStyle w:val="NormalTok"/>
        </w:rPr>
        <w:t>(sber.ret)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Warning in pp.test(sber.ret): p-value smaller than printed p-value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Phillips-Perron Unit Root 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sber.ret</w:t>
      </w:r>
      <w:r>
        <w:rPr/>
        <w:br/>
      </w:r>
      <w:r>
        <w:rPr>
          <w:rStyle w:val="VerbatimChar"/>
        </w:rPr>
        <w:t>## Dickey-Fuller Z(alpha) = -1062.767, Truncation lag parameter = 7,</w:t>
      </w:r>
      <w:r>
        <w:rPr/>
        <w:br/>
      </w:r>
      <w:r>
        <w:rPr>
          <w:rStyle w:val="VerbatimChar"/>
        </w:rPr>
        <w:t>## p-value = 0.01</w:t>
      </w:r>
      <w:r>
        <w:rPr/>
        <w:br/>
      </w:r>
      <w:r>
        <w:rPr>
          <w:rStyle w:val="VerbatimChar"/>
        </w:rPr>
        <w:t>## alternative hypothesis: stationary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KPSS-тест</w:t>
      </w:r>
      <w:r>
        <w:rPr/>
        <w:br/>
      </w:r>
      <w:r>
        <w:rPr>
          <w:rStyle w:val="KeywordTok"/>
        </w:rPr>
        <w:t>kpss.test</w:t>
      </w:r>
      <w:r>
        <w:rPr>
          <w:rStyle w:val="NormalTok"/>
        </w:rPr>
        <w:t xml:space="preserve">(sber.ret, </w:t>
      </w:r>
      <w:r>
        <w:rPr>
          <w:rStyle w:val="DataTypeTok"/>
        </w:rPr>
        <w:t>null=</w:t>
      </w:r>
      <w:r>
        <w:rPr>
          <w:rStyle w:val="StringTok"/>
        </w:rPr>
        <w:t>'Level'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Warning in kpss.test(sber.ret, null = "Level"): p-value greater than</w:t>
      </w:r>
      <w:r>
        <w:rPr/>
        <w:br/>
      </w:r>
      <w:r>
        <w:rPr>
          <w:rStyle w:val="VerbatimChar"/>
        </w:rPr>
        <w:t>## printed p-value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KPSS Test for Level Stationarity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sber.ret</w:t>
      </w:r>
      <w:r>
        <w:rPr/>
        <w:br/>
      </w:r>
      <w:r>
        <w:rPr>
          <w:rStyle w:val="VerbatimChar"/>
        </w:rPr>
        <w:t>## KPSS Level = 0.0584, Truncation lag parameter = 8, p-value = 0.1</w:t>
      </w:r>
    </w:p>
    <w:p>
      <w:pPr>
        <w:pStyle w:val="Normal"/>
        <w:rPr/>
      </w:pPr>
      <w:r>
        <w:rPr/>
        <w:t>Все три теста говорят в пользу стационарности временного ряда доходностей: для расширенного теста Дики-Фуллера и теста Филлипса-Перрона гипотеза о наличии единичного корня отвергается на уровне значимости 0.01, гипотеза о стационарности временного ряда не отвергается на уровне значимости 0.1 для теста Квятковского-Филлипса-Шмидта-Шина.</w:t>
      </w:r>
    </w:p>
    <w:p>
      <w:pPr>
        <w:pStyle w:val="Heading3"/>
        <w:rPr/>
      </w:pPr>
      <w:bookmarkStart w:id="4" w:name="---armam-n"/>
      <w:bookmarkEnd w:id="4"/>
      <w:r>
        <w:rPr/>
        <w:t>Оптимальный порядок модели ARMA(m, n)</w:t>
      </w:r>
    </w:p>
    <w:p>
      <w:pPr>
        <w:pStyle w:val="Normal"/>
        <w:rPr/>
      </w:pPr>
      <w:bookmarkStart w:id="5" w:name="---armam-n"/>
      <w:bookmarkEnd w:id="5"/>
      <w:r>
        <w:rPr/>
        <w:t>Определим функцию для поиска оптимальных значений коэффициентов модели ARMA(m, n) на основе информационного критерия Акаике: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arma.coef.aic &lt;-</w:t>
      </w:r>
      <w:r>
        <w:rPr>
          <w:rStyle w:val="StringTok"/>
        </w:rPr>
        <w:t xml:space="preserve"> </w:t>
      </w:r>
      <w:r>
        <w:rPr>
          <w:rStyle w:val="NormalTok"/>
        </w:rPr>
        <w:t>function(ret, a, b)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Выбор оптимальныэх коэффициентов ARMA(a, b) для ret</w:t>
      </w:r>
      <w:r>
        <w:rPr/>
        <w:br/>
      </w:r>
      <w:r>
        <w:rPr>
          <w:rStyle w:val="NormalTok"/>
        </w:rPr>
        <w:t xml:space="preserve">  coefs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>b)</w:t>
      </w:r>
      <w:r>
        <w:rPr/>
        <w:br/>
      </w:r>
      <w:r>
        <w:rPr>
          <w:rStyle w:val="NormalTok"/>
        </w:rPr>
        <w:t xml:space="preserve">  aic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(coefs,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function(coef) </w:t>
      </w:r>
      <w:r>
        <w:rPr>
          <w:rStyle w:val="KeywordTok"/>
        </w:rPr>
        <w:t>AIC</w:t>
      </w:r>
      <w:r>
        <w:rPr>
          <w:rStyle w:val="NormalTok"/>
        </w:rPr>
        <w:t>(</w:t>
      </w:r>
      <w:r>
        <w:rPr>
          <w:rStyle w:val="KeywordTok"/>
        </w:rPr>
        <w:t>arima</w:t>
      </w:r>
      <w:r>
        <w:rPr>
          <w:rStyle w:val="NormalTok"/>
        </w:rPr>
        <w:t xml:space="preserve">(ret,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(coef[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, coef[</w:t>
      </w:r>
      <w:r>
        <w:rPr>
          <w:rStyle w:val="DecValTok"/>
        </w:rPr>
        <w:t>2</w:t>
      </w:r>
      <w:r>
        <w:rPr>
          <w:rStyle w:val="NormalTok"/>
        </w:rPr>
        <w:t>]))))</w:t>
      </w:r>
      <w:r>
        <w:rPr/>
        <w:br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(aic 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(aic))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(coefs$a[ind], coefs$b[ind]))</w:t>
      </w:r>
      <w:r>
        <w:rPr/>
        <w:br/>
      </w:r>
      <w:r>
        <w:rPr>
          <w:rStyle w:val="NormalTok"/>
        </w:rPr>
        <w:t>}</w:t>
      </w:r>
    </w:p>
    <w:p>
      <w:pPr>
        <w:pStyle w:val="Normal"/>
        <w:rPr/>
      </w:pPr>
      <w:r>
        <w:rPr/>
        <w:t>Определим оптимальные коэффициенты модели ARMA(m, n)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</m:oMath>
      <w:r>
        <w:rPr/>
        <w:t>) для вектора доходностей акций Сбербанка:</w:t>
      </w:r>
    </w:p>
    <w:p>
      <w:pPr>
        <w:pStyle w:val="SourceCode"/>
        <w:rPr>
          <w:rStyle w:val="NormalTok"/>
        </w:rPr>
      </w:pPr>
      <w:r>
        <w:rPr>
          <w:rStyle w:val="NormalTok"/>
        </w:rPr>
        <w:t xml:space="preserve">## Наилучшие параметры m (1:5) и n (1:5) для модели ARMA(m,n) </w:t>
      </w:r>
      <w:r>
        <w:rPr/>
        <w:br/>
      </w:r>
      <w:r>
        <w:rPr>
          <w:rStyle w:val="KeywordTok"/>
        </w:rPr>
        <w:t>arma.coef.aic</w:t>
      </w:r>
      <w:r>
        <w:rPr>
          <w:rStyle w:val="NormalTok"/>
        </w:rPr>
        <w:t xml:space="preserve">(sber.ret,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Warning in arima(ret, order = c(coef[1], 0, coef[2])): possible</w:t>
      </w:r>
      <w:r>
        <w:rPr/>
        <w:br/>
      </w:r>
      <w:r>
        <w:rPr>
          <w:rStyle w:val="VerbatimChar"/>
        </w:rPr>
        <w:t>## convergence problem: optim gave code = 1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Warning in arima(ret, order = c(coef[1], 0, coef[2])): possible</w:t>
      </w:r>
      <w:r>
        <w:rPr/>
        <w:br/>
      </w:r>
      <w:r>
        <w:rPr>
          <w:rStyle w:val="VerbatimChar"/>
        </w:rPr>
        <w:t>## convergence problem: optim gave code = 1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Warning in arima(ret, order = c(coef[1], 0, coef[2])): possible</w:t>
      </w:r>
      <w:r>
        <w:rPr/>
        <w:br/>
      </w:r>
      <w:r>
        <w:rPr>
          <w:rStyle w:val="VerbatimChar"/>
        </w:rPr>
        <w:t>## convergence problem: optim gave code = 1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 2</w:t>
      </w:r>
    </w:p>
    <w:p>
      <w:pPr>
        <w:pStyle w:val="Normal"/>
        <w:rPr/>
      </w:pPr>
      <w:r>
        <w:rPr/>
        <w:t>Для используемой выборки доходностей наилучшей моделью является ARMA(2, 2).</w:t>
      </w:r>
    </w:p>
    <w:p>
      <w:pPr>
        <w:pStyle w:val="Heading3"/>
        <w:rPr/>
      </w:pPr>
      <w:bookmarkStart w:id="6" w:name="--arch-"/>
      <w:bookmarkEnd w:id="6"/>
      <w:r>
        <w:rPr/>
        <w:t>Тест на ARCH-эффекты</w:t>
      </w:r>
    </w:p>
    <w:p>
      <w:pPr>
        <w:pStyle w:val="SourceCode"/>
        <w:rPr>
          <w:rStyle w:val="NormalTok"/>
        </w:rPr>
      </w:pPr>
      <w:bookmarkStart w:id="7" w:name="--arch-"/>
      <w:bookmarkEnd w:id="7"/>
      <w:r>
        <w:rPr>
          <w:rStyle w:val="KeywordTok"/>
        </w:rPr>
        <w:t>library</w:t>
      </w:r>
      <w:r>
        <w:rPr>
          <w:rStyle w:val="NormalTok"/>
        </w:rPr>
        <w:t xml:space="preserve">(FinTS,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'zoo'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as.Date, as.Date.numeric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Тест множителей Лагранжа (LM-тест)</w:t>
      </w:r>
      <w:r>
        <w:rPr/>
        <w:br/>
      </w:r>
      <w:r>
        <w:rPr>
          <w:rStyle w:val="KeywordTok"/>
        </w:rPr>
        <w:t>ArchTest</w:t>
      </w:r>
      <w:r>
        <w:rPr>
          <w:rStyle w:val="NormalTok"/>
        </w:rPr>
        <w:t xml:space="preserve">(sber.ret, </w:t>
      </w:r>
      <w:r>
        <w:rPr>
          <w:rStyle w:val="DataTypeTok"/>
        </w:rPr>
        <w:t>lags=</w:t>
      </w:r>
      <w:r>
        <w:rPr>
          <w:rStyle w:val="DecValTok"/>
        </w:rPr>
        <w:t>12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ARCH LM-test; Null hypothesis: no ARCH effects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sber.ret</w:t>
      </w:r>
      <w:r>
        <w:rPr/>
        <w:br/>
      </w:r>
      <w:r>
        <w:rPr>
          <w:rStyle w:val="VerbatimChar"/>
        </w:rPr>
        <w:t>## Chi-squared = 93.2742, df = 12, p-value = 1.144e-14</w:t>
      </w:r>
    </w:p>
    <w:p>
      <w:pPr>
        <w:pStyle w:val="Normal"/>
        <w:rPr/>
      </w:pPr>
      <w:r>
        <w:rPr/>
        <w:t>p-value теста очень низкое (&lt;&lt; 0.01), что указывает на наличие ARCH-эффектов для ряда доходностей. Значит, в данном случае для моделирования временного ряда доходностей оправданно использовать ARCH-модели.</w:t>
      </w:r>
    </w:p>
    <w:p>
      <w:pPr>
        <w:pStyle w:val="Heading3"/>
        <w:rPr/>
      </w:pPr>
      <w:bookmarkStart w:id="8" w:name="-----arma-garch"/>
      <w:bookmarkEnd w:id="8"/>
      <w:r>
        <w:rPr/>
        <w:t>Оценка риска на основе модели ARMA-GARCH</w:t>
      </w:r>
    </w:p>
    <w:p>
      <w:pPr>
        <w:pStyle w:val="Normal"/>
        <w:rPr/>
      </w:pPr>
      <w:bookmarkStart w:id="9" w:name="-----arma-garch"/>
      <w:bookmarkEnd w:id="9"/>
      <w:r>
        <w:rPr/>
        <w:t>Рассчитаем оценки VaR и ES по всей выборке наблюдений по модели ARMA(m, n)-GARCH(p, q).</w:t>
      </w:r>
    </w:p>
    <w:p>
      <w:pPr>
        <w:pStyle w:val="Normal"/>
        <w:rPr/>
      </w:pPr>
      <w:r>
        <w:rPr/>
        <w:t>Ввиду высокой вычислительной сложности задачи в качестве параметров ARMA(m, n) возьмем полученные ранее значения 2, 2.</w:t>
      </w:r>
    </w:p>
    <w:p>
      <w:pPr>
        <w:pStyle w:val="Normal"/>
        <w:rPr/>
      </w:pPr>
      <w:r>
        <w:rPr/>
        <w:t xml:space="preserve">Параметры p, q GARCH(p, q) найдем на основании критерия Акаике для модели ARMA(2, 2)-GARCH(p, q),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</m:oMath>
      <w:r>
        <w:rPr/>
        <w:t>: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 xml:space="preserve">(fGarch,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'timeSeries'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The following object is masked from 'package:zoo':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time&lt;-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Loading required package: MASS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'fBasics'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The following object is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norm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Оптимизация параметров p, q GARCH(p, q)</w:t>
      </w:r>
      <w:r>
        <w:rPr/>
        <w:br/>
      </w:r>
      <w:r>
        <w:rPr>
          <w:rStyle w:val="NormalTok"/>
        </w:rPr>
        <w:t>arma_garch.coef.aic &lt;-</w:t>
      </w:r>
      <w:r>
        <w:rPr>
          <w:rStyle w:val="StringTok"/>
        </w:rPr>
        <w:t xml:space="preserve"> </w:t>
      </w:r>
      <w:r>
        <w:rPr>
          <w:rStyle w:val="NormalTok"/>
        </w:rPr>
        <w:t>function(ret, a, b, c, d)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Выбор оптимальных коэффициентов ARMA(a, b)-GARCH(c, d) для ret</w:t>
      </w:r>
      <w:r>
        <w:rPr/>
        <w:br/>
      </w:r>
      <w:r>
        <w:rPr>
          <w:rStyle w:val="NormalTok"/>
        </w:rPr>
        <w:t xml:space="preserve">  coefs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 xml:space="preserve">b, </w:t>
      </w:r>
      <w:r>
        <w:rPr>
          <w:rStyle w:val="DataTypeTok"/>
        </w:rPr>
        <w:t>c=</w:t>
      </w:r>
      <w:r>
        <w:rPr>
          <w:rStyle w:val="NormalTok"/>
        </w:rPr>
        <w:t xml:space="preserve">c, </w:t>
      </w:r>
      <w:r>
        <w:rPr>
          <w:rStyle w:val="DataTypeTok"/>
        </w:rPr>
        <w:t>d=</w:t>
      </w:r>
      <w:r>
        <w:rPr>
          <w:rStyle w:val="NormalTok"/>
        </w:rPr>
        <w:t>d)</w:t>
      </w:r>
      <w:r>
        <w:rPr/>
        <w:br/>
      </w:r>
      <w:r>
        <w:rPr>
          <w:rStyle w:val="NormalTok"/>
        </w:rPr>
        <w:t xml:space="preserve">  aic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(coefs,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function(coef)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KeywordTok"/>
        </w:rPr>
        <w:t>substitute</w:t>
      </w:r>
      <w:r>
        <w:rPr>
          <w:rStyle w:val="NormalTok"/>
        </w:rPr>
        <w:t>(~</w:t>
      </w:r>
      <w:r>
        <w:rPr>
          <w:rStyle w:val="KeywordTok"/>
        </w:rPr>
        <w:t>arma</w:t>
      </w:r>
      <w:r>
        <w:rPr>
          <w:rStyle w:val="NormalTok"/>
        </w:rPr>
        <w:t>(a, b)+</w:t>
      </w:r>
      <w:r>
        <w:rPr>
          <w:rStyle w:val="KeywordTok"/>
        </w:rPr>
        <w:t>garch</w:t>
      </w:r>
      <w:r>
        <w:rPr>
          <w:rStyle w:val="NormalTok"/>
        </w:rPr>
        <w:t xml:space="preserve">(c, d), </w:t>
      </w:r>
      <w:r>
        <w:rPr/>
        <w:br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b=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/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c=</w:t>
      </w:r>
      <w:r>
        <w:rPr>
          <w:rStyle w:val="NormalTok"/>
        </w:rPr>
        <w:t>coef[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d=</w:t>
      </w:r>
      <w:r>
        <w:rPr>
          <w:rStyle w:val="NormalTok"/>
        </w:rPr>
        <w:t>coef[</w:t>
      </w:r>
      <w:r>
        <w:rPr>
          <w:rStyle w:val="DecValTok"/>
        </w:rPr>
        <w:t>4</w:t>
      </w:r>
      <w:r>
        <w:rPr>
          <w:rStyle w:val="NormalTok"/>
        </w:rPr>
        <w:t xml:space="preserve">])), </w:t>
      </w:r>
      <w:r>
        <w:rPr/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ret, </w:t>
      </w:r>
      <w:r>
        <w:rPr/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)@fit$ics[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(aic 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(aic))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(coefs$a[ind], coefs$b[ind], coefs$c[ind], coefs$d[ind]))  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KeywordTok"/>
        </w:rPr>
        <w:t>arma_garch.coef.aic</w:t>
      </w:r>
      <w:r>
        <w:rPr>
          <w:rStyle w:val="NormalTok"/>
        </w:rPr>
        <w:t xml:space="preserve">(sber.ret,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 2 2 1</w:t>
      </w:r>
    </w:p>
    <w:p>
      <w:pPr>
        <w:pStyle w:val="Normal"/>
        <w:rPr/>
      </w:pPr>
      <w:r>
        <w:rPr/>
        <w:t>В качестве наилучшей была отобрана модель ARMA(2, 2)+GARCH(2, 1).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Наилучшая модель</w:t>
      </w:r>
      <w:r>
        <w:rPr/>
        <w:br/>
      </w:r>
      <w:r>
        <w:rPr>
          <w:rStyle w:val="NormalTok"/>
        </w:rPr>
        <w:t>sber.gfit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(~</w:t>
      </w:r>
      <w:r>
        <w:rPr>
          <w:rStyle w:val="KeywordTok"/>
        </w:rPr>
        <w:t>arma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KeywordTok"/>
        </w:rPr>
        <w:t>garch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sber.ret,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 xml:space="preserve">(sber.gfit, </w:t>
      </w:r>
      <w:r>
        <w:rPr>
          <w:rStyle w:val="DataTypeTok"/>
        </w:rPr>
        <w:t>which=</w:t>
      </w:r>
      <w:r>
        <w:rPr>
          <w:rStyle w:val="DecValTok"/>
        </w:rPr>
        <w:t>13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NormalTok"/>
        </w:rPr>
      </w:pPr>
      <w:r>
        <w:rPr>
          <w:rStyle w:val="KeywordTok"/>
        </w:rPr>
        <w:t>plot</w:t>
      </w:r>
      <w:r>
        <w:rPr>
          <w:rStyle w:val="NormalTok"/>
        </w:rPr>
        <w:t xml:space="preserve">(sber.gfit, </w:t>
      </w:r>
      <w:r>
        <w:rPr>
          <w:rStyle w:val="DataTypeTok"/>
        </w:rPr>
        <w:t>which=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Используя наилучшую модель рассчитаем оценку для 95%-го 1-дневного VaR: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Расчет VaR по всей выборке наблюдений</w:t>
      </w:r>
      <w:r>
        <w:rPr/>
        <w:br/>
      </w:r>
      <w:r>
        <w:rPr>
          <w:rStyle w:val="NormalTok"/>
        </w:rPr>
        <w:t>sber.pred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(sber.gfit, 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Warning in predict.Arima(ARMA, n.ahead): MA part of model is not</w:t>
      </w:r>
      <w:r>
        <w:rPr/>
        <w:br/>
      </w:r>
      <w:r>
        <w:rPr>
          <w:rStyle w:val="VerbatimChar"/>
        </w:rPr>
        <w:t>## invertible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/>
        <w:br/>
      </w: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(sber.pred[</w:t>
      </w:r>
      <w:r>
        <w:rPr>
          <w:rStyle w:val="DecValTok"/>
        </w:rPr>
        <w:t>1</w:t>
      </w:r>
      <w:r>
        <w:rPr>
          <w:rStyle w:val="NormalTok"/>
        </w:rPr>
        <w:t>]+sber.pred[</w:t>
      </w:r>
      <w:r>
        <w:rPr>
          <w:rStyle w:val="DecValTok"/>
        </w:rPr>
        <w:t>3</w:t>
      </w:r>
      <w:r>
        <w:rPr>
          <w:rStyle w:val="NormalTok"/>
        </w:rPr>
        <w:t>]*</w:t>
      </w:r>
      <w:r>
        <w:rPr>
          <w:rStyle w:val="KeywordTok"/>
        </w:rPr>
        <w:t>qged</w:t>
      </w:r>
      <w:r>
        <w:rPr>
          <w:rStyle w:val="NormalTok"/>
        </w:rPr>
        <w:t xml:space="preserve">(alpha,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VaR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-0.02432264</w:t>
      </w:r>
    </w:p>
    <w:p>
      <w:pPr>
        <w:pStyle w:val="Heading3"/>
        <w:rPr/>
      </w:pPr>
      <w:bookmarkStart w:id="10" w:name="-var"/>
      <w:bookmarkEnd w:id="10"/>
      <w:r>
        <w:rPr/>
        <w:t>Кривая VaR</w:t>
      </w:r>
    </w:p>
    <w:p>
      <w:pPr>
        <w:pStyle w:val="Normal"/>
        <w:rPr/>
      </w:pPr>
      <w:bookmarkStart w:id="11" w:name="-var"/>
      <w:bookmarkEnd w:id="11"/>
      <w:r>
        <w:rPr/>
        <w:t>Кривая VaR построена с помощью модели ARMA(1, 1)-GARCH(1, 1), используя последние 500 известных значений доходности.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T1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/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(sber.ret)-T1</w:t>
      </w:r>
      <w:r>
        <w:rPr/>
        <w:br/>
      </w:r>
      <w:r>
        <w:rPr>
          <w:rStyle w:val="NormalTok"/>
        </w:rPr>
        <w:t>VaR.arma_garch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rPr/>
        <w:br/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 </w:t>
      </w:r>
      <w:r>
        <w:rPr>
          <w:rStyle w:val="CommentTok"/>
        </w:rPr>
        <w:t># Длина обучающей выборки</w:t>
      </w:r>
      <w:r>
        <w:rPr/>
        <w:br/>
      </w:r>
      <w:r>
        <w:rPr>
          <w:rStyle w:val="NormalTok"/>
        </w:rPr>
        <w:t>for (i in (T1</w:t>
      </w:r>
      <w:r>
        <w:rPr>
          <w:rStyle w:val="DecValTok"/>
        </w:rPr>
        <w:t>+1</w:t>
      </w:r>
      <w:r>
        <w:rPr>
          <w:rStyle w:val="NormalTok"/>
        </w:rPr>
        <w:t>):(T1+T2)) {</w:t>
      </w:r>
      <w:r>
        <w:rPr/>
        <w:br/>
      </w:r>
      <w:r>
        <w:rPr>
          <w:rStyle w:val="NormalTok"/>
        </w:rPr>
        <w:t xml:space="preserve">  sber.train &lt;-</w:t>
      </w:r>
      <w:r>
        <w:rPr>
          <w:rStyle w:val="StringTok"/>
        </w:rPr>
        <w:t xml:space="preserve"> </w:t>
      </w:r>
      <w:r>
        <w:rPr>
          <w:rStyle w:val="NormalTok"/>
        </w:rPr>
        <w:t>sber.ret[(i-h):(i</w:t>
      </w:r>
      <w:r>
        <w:rPr>
          <w:rStyle w:val="DecValTok"/>
        </w:rPr>
        <w:t>-1</w:t>
      </w:r>
      <w:r>
        <w:rPr>
          <w:rStyle w:val="NormalTok"/>
        </w:rPr>
        <w:t>)]</w:t>
      </w:r>
      <w:r>
        <w:rPr/>
        <w:br/>
      </w:r>
      <w:r>
        <w:rPr>
          <w:rStyle w:val="NormalTok"/>
        </w:rPr>
        <w:t xml:space="preserve">  sber.gfit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</w:t>
      </w:r>
      <w:r>
        <w:rPr>
          <w:rStyle w:val="KeywordTok"/>
        </w:rPr>
        <w:t>arma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)+</w:t>
      </w:r>
      <w:r>
        <w:rPr>
          <w:rStyle w:val="KeywordTok"/>
        </w:rPr>
        <w:t>garch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sber.train, </w:t>
      </w:r>
      <w:r>
        <w:rPr>
          <w:rStyle w:val="DataTypeTok"/>
        </w:rPr>
        <w:t>delta=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include.delta=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include.shape=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include.skew=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sber.pred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(sber.gfit, 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VaR.arma_garch[i-T1]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(sber.pred[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/>
        <w:br/>
      </w:r>
      <w:r>
        <w:rPr>
          <w:rStyle w:val="NormalTok"/>
        </w:rPr>
        <w:t xml:space="preserve">                                     +</w:t>
      </w:r>
      <w:r>
        <w:rPr>
          <w:rStyle w:val="StringTok"/>
        </w:rPr>
        <w:t xml:space="preserve"> </w:t>
      </w:r>
      <w:r>
        <w:rPr>
          <w:rStyle w:val="NormalTok"/>
        </w:rPr>
        <w:t>sber.pred[</w:t>
      </w:r>
      <w:r>
        <w:rPr>
          <w:rStyle w:val="DecValTok"/>
        </w:rPr>
        <w:t>3</w:t>
      </w:r>
      <w:r>
        <w:rPr>
          <w:rStyle w:val="NormalTok"/>
        </w:rPr>
        <w:t>]*</w:t>
      </w:r>
      <w:r>
        <w:rPr>
          <w:rStyle w:val="KeywordTok"/>
        </w:rPr>
        <w:t>qsged</w:t>
      </w:r>
      <w:r>
        <w:rPr>
          <w:rStyle w:val="NormalTok"/>
        </w:rPr>
        <w:t xml:space="preserve">(alpha,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График кривой VaR</w:t>
      </w:r>
      <w:r>
        <w:rPr/>
        <w:br/>
      </w:r>
      <w:r>
        <w:rPr>
          <w:rStyle w:val="NormalTok"/>
        </w:rPr>
        <w:t>sber.test &lt;-</w:t>
      </w:r>
      <w:r>
        <w:rPr>
          <w:rStyle w:val="StringTok"/>
        </w:rPr>
        <w:t xml:space="preserve"> </w:t>
      </w:r>
      <w:r>
        <w:rPr>
          <w:rStyle w:val="NormalTok"/>
        </w:rPr>
        <w:t>sber.ret[(T1</w:t>
      </w:r>
      <w:r>
        <w:rPr>
          <w:rStyle w:val="DecValTok"/>
        </w:rPr>
        <w:t>+1</w:t>
      </w:r>
      <w:r>
        <w:rPr>
          <w:rStyle w:val="NormalTok"/>
        </w:rPr>
        <w:t>):(T1+T2)]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 xml:space="preserve">(sber.test,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"VaR curve"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lines</w:t>
      </w:r>
      <w:r>
        <w:rPr>
          <w:rStyle w:val="NormalTok"/>
        </w:rPr>
        <w:t xml:space="preserve">(VaR.arma_garch,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'bottomleft'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"Returns"</w:t>
      </w:r>
      <w:r>
        <w:rPr>
          <w:rStyle w:val="NormalTok"/>
        </w:rPr>
        <w:t xml:space="preserve">, </w:t>
      </w:r>
      <w:r>
        <w:rPr>
          <w:rStyle w:val="StringTok"/>
        </w:rPr>
        <w:t>"VaR ARMA-GARCH"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Мне пришлось использовать в качестве модели ARMA(1, 1)-GARCH(1, 1) вместо ARMA(2, 2)-GARCH(2, 1), которая показала лучший результат по критерию Акаике, так как при использовании последней модели расчет кривой VaR прерывался появлением следующей ошибки: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Error in arima(.series$x, order = c(u, 0, v), include.mean = include.mean) : </w:t>
      </w:r>
      <w:r>
        <w:rPr/>
        <w:br/>
      </w:r>
      <w:r>
        <w:rPr>
          <w:rStyle w:val="VerbatimChar"/>
        </w:rPr>
        <w:t xml:space="preserve">  non-stationary AR part from CSS </w:t>
      </w:r>
    </w:p>
    <w:p>
      <w:pPr>
        <w:pStyle w:val="Normal"/>
        <w:rPr/>
      </w:pPr>
      <w:r>
        <w:rPr/>
        <w:t>К сожалению поиском в интернете найти решение для данной проблемы не удалось. Как мне показалось, лучше всего суть проблемы изложена тут:</w:t>
      </w:r>
    </w:p>
    <w:p>
      <w:pPr>
        <w:pStyle w:val="Normal"/>
        <w:rPr>
          <w:rStyle w:val="Link"/>
        </w:rPr>
      </w:pPr>
      <w:hyperlink r:id="rId7">
        <w:r>
          <w:rPr>
            <w:rStyle w:val="Link"/>
          </w:rPr>
          <w:t>http://r.789695.n4.nabble.com/Problems-with-predict-in-fGarch-td3401938.html</w:t>
        </w:r>
      </w:hyperlink>
    </w:p>
    <w:p>
      <w:pPr>
        <w:pStyle w:val="Normal"/>
        <w:rPr/>
      </w:pPr>
      <w:r>
        <w:rPr/>
        <w:t>В связи с этим ожидания относительно качества кривой VaR были снижены.</w:t>
      </w:r>
    </w:p>
    <w:p>
      <w:pPr>
        <w:pStyle w:val="Normal"/>
        <w:rPr/>
      </w:pPr>
      <w:r>
        <w:rPr/>
        <w:t>Для верификации кривой VaR определим функции для теста Купика, функций потерь Лопеса и Бланко-Ила: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Частота пробоев</w:t>
      </w:r>
      <w:r>
        <w:rPr/>
        <w:br/>
      </w:r>
      <w:r>
        <w:rPr>
          <w:rStyle w:val="NormalTok"/>
        </w:rPr>
        <w:t>kupiec.test &lt;-</w:t>
      </w:r>
      <w:r>
        <w:rPr>
          <w:rStyle w:val="StringTok"/>
        </w:rPr>
        <w:t xml:space="preserve"> </w:t>
      </w:r>
      <w:r>
        <w:rPr>
          <w:rStyle w:val="NormalTok"/>
        </w:rPr>
        <w:t>function(ret, VaR, alpha)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Тест Купика: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H0: модельная и эмпирическая частоты пробоя VaR совпадают</w:t>
      </w:r>
      <w:r>
        <w:rPr/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</w:t>
      </w:r>
      <w:r>
        <w:rPr/>
        <w:br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(ret)</w:t>
      </w:r>
      <w:r>
        <w:rPr/>
        <w:br/>
      </w:r>
      <w:r>
        <w:rPr>
          <w:rStyle w:val="NormalTok"/>
        </w:rPr>
        <w:t xml:space="preserve">  alpha0 &lt;-</w:t>
      </w:r>
      <w:r>
        <w:rPr>
          <w:rStyle w:val="StringTok"/>
        </w:rPr>
        <w:t xml:space="preserve"> </w:t>
      </w:r>
      <w:r>
        <w:rPr>
          <w:rStyle w:val="NormalTok"/>
        </w:rPr>
        <w:t>K /</w:t>
      </w:r>
      <w:r>
        <w:rPr>
          <w:rStyle w:val="StringTok"/>
        </w:rPr>
        <w:t xml:space="preserve"> </w:t>
      </w:r>
      <w:r>
        <w:rPr>
          <w:rStyle w:val="NormalTok"/>
        </w:rPr>
        <w:t>T2</w:t>
      </w:r>
      <w:r>
        <w:rPr/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-alpha)^(T2-K) *</w:t>
      </w:r>
      <w:r>
        <w:rPr>
          <w:rStyle w:val="StringTok"/>
        </w:rPr>
        <w:t xml:space="preserve"> </w:t>
      </w:r>
      <w:r>
        <w:rPr>
          <w:rStyle w:val="NormalTok"/>
        </w:rPr>
        <w:t>alpha^K)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-alpha0)^(T2-K) *</w:t>
      </w:r>
      <w:r>
        <w:rPr>
          <w:rStyle w:val="StringTok"/>
        </w:rPr>
        <w:t xml:space="preserve"> </w:t>
      </w:r>
      <w:r>
        <w:rPr>
          <w:rStyle w:val="NormalTok"/>
        </w:rPr>
        <w:t>alpha0^K)</w:t>
      </w:r>
      <w:r>
        <w:rPr/>
        <w:br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 xml:space="preserve">(S, </w:t>
      </w:r>
      <w:r>
        <w:rPr>
          <w:rStyle w:val="DataTypeTok"/>
        </w:rPr>
        <w:t>df=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(alpha0, p.value))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Глубина пробоев</w:t>
      </w:r>
      <w:r>
        <w:rPr/>
        <w:br/>
      </w:r>
      <w:r>
        <w:rPr>
          <w:rStyle w:val="NormalTok"/>
        </w:rPr>
        <w:t>lopez.lf &lt;-</w:t>
      </w:r>
      <w:r>
        <w:rPr>
          <w:rStyle w:val="StringTok"/>
        </w:rPr>
        <w:t xml:space="preserve"> </w:t>
      </w:r>
      <w:r>
        <w:rPr>
          <w:rStyle w:val="NormalTok"/>
        </w:rPr>
        <w:t>function(ret, VaR)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Функция потерь Лопеса</w:t>
      </w:r>
      <w:r>
        <w:rPr/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</w:t>
      </w:r>
      <w:r>
        <w:rPr/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((ret-VaR)^</w:t>
      </w:r>
      <w:r>
        <w:rPr>
          <w:rStyle w:val="DecValTok"/>
        </w:rPr>
        <w:t>2</w:t>
      </w:r>
      <w:r>
        <w:rPr>
          <w:rStyle w:val="NormalTok"/>
        </w:rPr>
        <w:t>*(ret &lt;</w:t>
      </w:r>
      <w:r>
        <w:rPr>
          <w:rStyle w:val="StringTok"/>
        </w:rPr>
        <w:t xml:space="preserve"> </w:t>
      </w:r>
      <w:r>
        <w:rPr>
          <w:rStyle w:val="NormalTok"/>
        </w:rPr>
        <w:t>VaR)) /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blanco.lf &lt;-</w:t>
      </w:r>
      <w:r>
        <w:rPr>
          <w:rStyle w:val="StringTok"/>
        </w:rPr>
        <w:t xml:space="preserve"> </w:t>
      </w:r>
      <w:r>
        <w:rPr>
          <w:rStyle w:val="NormalTok"/>
        </w:rPr>
        <w:t>function(ret, VaR)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Функция потерь Бланко-Ила</w:t>
      </w:r>
      <w:r>
        <w:rPr/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</w:t>
      </w:r>
      <w:r>
        <w:rPr/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((ret-VaR)/VaR *</w:t>
      </w:r>
      <w:r>
        <w:rPr>
          <w:rStyle w:val="StringTok"/>
        </w:rPr>
        <w:t xml:space="preserve"> 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VaR)) /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"Kupiec test, alpha = 0.05"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"ARMA(1, 1)-GARCH(1, 1): alpha0 = 0.067606, p-value  = 0.040585"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"Lopez loss function: 0.000537"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"Blanco loss function: 0.548926"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t>В результате фактическая частота превышений VaR заметно превышает целевую, и модель не проходит тест Купика (p-value &lt; 0.05).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ErrorTok" w:customStyle="1">
    <w:name w:val="ErrorTok"/>
    <w:basedOn w:val="VerbatimChar"/>
    <w:rPr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r.789695.n4.nabble.com/Problems-with-predict-in-fGarch-td3401938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Орлов</dc:creator>
  <dc:language>en-US</dc:language>
  <cp:revision>0</cp:revision>
  <dc:title>Applied Econometrics 4, VaR curve using GARCH</dc:title>
</cp:coreProperties>
</file>