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Liberation Sans" w:hAnsi="Liberation Sans" w:eastAsia="Liberation Sans" w:cs="Liberation Sans"/>
          <w:b/>
          <w:i w:val="0"/>
          <w:color w:val="405761"/>
          <w:sz w:val="34"/>
        </w:rPr>
        <w:t>EG OS</w:t>
      </w:r>
    </w:p>
    <w:p>
      <w:pPr>
        <w:jc w:val="center"/>
      </w:pPr>
      <w:r>
        <w:rPr>
          <w:rFonts w:ascii="Liberation Sans" w:hAnsi="Liberation Sans" w:eastAsia="Liberation Sans" w:cs="Liberation Sans"/>
          <w:b/>
          <w:i w:val="0"/>
          <w:color w:val="19303A"/>
          <w:sz w:val="48"/>
        </w:rPr>
        <w:t>04_PRODUCT_SYSTEM_MASTER</w:t>
      </w:r>
    </w:p>
    <w:p>
      <w:pPr>
        <w:jc w:val="center"/>
      </w:pPr>
      <w:r>
        <w:rPr>
          <w:rFonts w:ascii="Liberation Sans" w:hAnsi="Liberation Sans" w:eastAsia="Liberation Sans" w:cs="Liberation Sans"/>
          <w:b/>
          <w:i w:val="0"/>
          <w:color w:val="2B4A56"/>
          <w:sz w:val="32"/>
        </w:rPr>
        <w:t>ТОМ I</w:t>
      </w:r>
    </w:p>
    <w:p>
      <w:pPr>
        <w:jc w:val="center"/>
      </w:pPr>
      <w:r>
        <w:rPr>
          <w:rFonts w:ascii="Liberation Sans" w:hAnsi="Liberation Sans" w:eastAsia="Liberation Sans" w:cs="Liberation Sans"/>
          <w:b/>
          <w:i w:val="0"/>
          <w:color w:val="2B4A56"/>
          <w:sz w:val="29"/>
        </w:rPr>
        <w:t>АРХИТЕКТУРА ПРОДУКТОВ И ПРОДУКТОВОЙ ЭКОСИСТЕМЫ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/>
          <w:color w:val="4D5B61"/>
          <w:sz w:val="19"/>
        </w:rPr>
        <w:t>От бесплатного входа до персонального сопровождения, клуба, детского направления и будущей школы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Параметр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Значение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Владелец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Евгений Гошев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Бренд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Евгений Гошев | Атмосфера 3D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Система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EG OS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Документ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04_PRODUCT_SYSTEM_MASTER — Том I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Версия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1.0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Статус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MASTER / ACTIVE / расширяемая система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Дата фиксации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27.07.2026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Ключевая формула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6"/>
              </w:rPr>
              <w:t>Сначала вернуть телу качество движения, затем делать его сильнее.</w:t>
            </w:r>
          </w:p>
        </w:tc>
      </w:tr>
    </w:tbl>
    <w:p/>
    <w:p>
      <w:pPr>
        <w:jc w:val="center"/>
      </w:pPr>
      <w:r>
        <w:rPr>
          <w:rFonts w:ascii="Liberation Sans" w:hAnsi="Liberation Sans" w:eastAsia="Liberation Sans" w:cs="Liberation Sans"/>
          <w:b w:val="0"/>
          <w:i/>
          <w:color w:val="39525C"/>
          <w:sz w:val="22"/>
        </w:rPr>
        <w:t>Движение. Дыхание. Дисциплина.</w:t>
      </w:r>
    </w:p>
    <w:p>
      <w:r>
        <w:br w:type="page"/>
      </w:r>
    </w:p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0. ПАСПОРТ И НАЗНАЧЕНИЕ</w:t>
      </w:r>
    </w:p>
    <w:p>
      <w:pPr>
        <w:spacing w:before="0" w:after="10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Этот том фиксирует продуктовую архитектуру EG OS: действующие продукты, их место в пути клиента, правила создания новых предложений, ценностные переходы, границы обещаний, критерии качества и направления будущего масштабирования.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EEF4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E404D"/>
                <w:sz w:val="19"/>
              </w:rPr>
              <w:t>ГЛАВНАЯ ЗАДАЧА ДОКУМЕНТА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Не создавать хаотичный каталог услуг, а выстроить понятную лестницу: человек входит через простую диагностику или полезный материал, получает подходящий следующий шаг и постепенно переходит от самостоятельной практики к сопровождению.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Каждый продукт должен решать определённую задачу, иметь границы, измеримый результат и логичное продолжение.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Новый детский формат и будущие медицинско-диагностические возможности включаются в систему как отдельные направления, а не как случайные дополнительные услуги.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Поле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Правило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Источник истины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Этот документ + утверждённые продуктовые карточки и актуальный прайс.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Связанные модули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Brand Foundation, Business Foundation, Customer Journey, Content System, будущие Sales/Website/AI Systems.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Обновление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Любое изменение цены, состава или обещания фиксируется в CHANGELOG.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Приоритет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Безопасность, реальная ценность, ясный маршрут клиента, устойчивость бизнеса.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Запрет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Не продавать медицинские обещания, диагнозы или лечение без соответствующей правовой и профессиональной базы.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1. ФИЛОСОФИЯ ПРОДУКТОВОЙ СИСТЕМЫ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1.1. Что продаёт EG OS</w:t>
      </w:r>
    </w:p>
    <w:p>
      <w:pPr>
        <w:spacing w:before="0" w:after="10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EG OS продаёт не набор упражнений и не «быстрый результат». Система помогает человеку лучше понимать своё тело, возвращать качество движения, выстраивать опору, дыхание, координацию и только затем развивать силу и нагрузку.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Ясность: человек понимает, с чего начать и почему.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Качество движения: тело становится более управляемым и свободным.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Самостоятельность: клиент получает навыки, а не зависимость от специалиста.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Персональный маршрут: продукт соответствует текущему состоянию и готовности.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Системность: отдельные решения связываются в долгосрочную практику.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Поддержка: при необходимости человек получает сопровождение, обратную связь и сообщество.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1.2. Принцип «один следующий шаг»</w:t>
      </w:r>
    </w:p>
    <w:p>
      <w:pPr>
        <w:spacing w:before="0" w:after="10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После каждого продукта у клиента должен быть один основной следующий шаг и не более двух альтернатив. Это снижает перегруз, повышает доверие и не превращает экосистему в витрину из несвязанных курсов.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После продукта</w:t>
            </w:r>
          </w:p>
        </w:tc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Основной следующий шаг</w:t>
            </w:r>
          </w:p>
        </w:tc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Альтернатива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Гайд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Тест «20 движений»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Бесплатная функциональная зарядка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Тест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Подходящий маршрут: мини-курс / основная программа / консультация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Клуб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«Дыхание и осанка»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«Базовая настройка тела»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Клуб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«Базовая настройка тела»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Клуб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Индивидуальная работа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Клуб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Долгосрочное участие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Диагностика / консультация при сложной задаче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Очная консультация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Персональный план и формат сопровождения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Самостоятельный маршрут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Детский интенсив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Рекомендации семье / регулярная группа / персональная работа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Следующий сезонный интенсив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1.3. Продукт не равен контенту</w:t>
      </w:r>
    </w:p>
    <w:p>
      <w:pPr>
        <w:spacing w:before="0" w:after="10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Контент объясняет, формирует доверие и помогает человеку узнать себя. Продукт организует изменение: задаёт структуру, последовательность действий, контроль, поддержку и критерии прогресса.</w:t>
      </w:r>
    </w:p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2. СЕГМЕНТЫ И ОСНОВНЫЕ ЗАДАЧИ КЛИЕНТОВ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Сегмент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Типичная задача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Лучший вход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Подходящий формат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Взрослый 25–45, сидячая работа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Скованность, живот, осанка, усталость, хаос тренировок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Гайд / тест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Курсы, клуб, консультация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Спортсмен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Ограничение движения, профилактика, возврат к нагрузке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Анкета / консультация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Индивидуальная работа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Предприниматель / публичный человек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Энергия, состояние, уверенное движение, ограниченное время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Консультация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Премиальное сопровождение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Родитель ребёнка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Координация, осанка, уверенность, ОФП, разумная нагрузка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Анкета родителя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EG KIDS / Movement Camp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Ребёнок-спортсмен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Качество движения и общая двигательная база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Диагностика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Мини-группа / персональный маршрут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Специалист будущей школы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Методология и профессиональные навыки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Отбор / базовый курс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Обучение и сертификация — будущий модуль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3. КАРТА ПРОДУКТОВОЙ ЭКОСИСТЕМЫ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Уровень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Роль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Продукты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Основная цель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0. Узнавание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Бесплатный вход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Контент, гайд, функциональная зарядка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Первое действие и доверие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1. Диагностика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Понять стартовую точку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Тест «20 движений», анкета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Персональный маршрут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2. Точечное решение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Закрыть базовое ограничение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«Дыхание и осанка»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Быстрый управляемый прогресс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3. Система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Перестроить базу тела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«Базовая настройка тела»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Комплексная последовательность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4. Среда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Поддерживать практику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Клуб EG OS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Регулярность и сообщество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5. Персональная работа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Сложные и индивидуальные задачи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Онлайн/офлайн занятия, консультация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Точная настройка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6. Специализированное направление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Дети и семьи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EG KIDS / Movement Camp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Двигательный интеллект ребёнка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7. Премиум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Глубокое сопровождение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Персональные программы, интенсивы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Высокая глубина и сервис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8. Школа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Передача методологии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Обучение специалистов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Масштабирование знаний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4. АКТУАЛЬНАЯ ПРОДУКТОВАЯ ЛИНЕЙКА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4.1. Реестр действующих и проектируемых продуктов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9"/>
        <w:gridCol w:w="2039"/>
        <w:gridCol w:w="2039"/>
        <w:gridCol w:w="2039"/>
        <w:gridCol w:w="2039"/>
      </w:tblGrid>
      <w:tr>
        <w:tc>
          <w:tcPr>
            <w:tcW w:type="dxa" w:w="203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Код</w:t>
            </w:r>
          </w:p>
        </w:tc>
        <w:tc>
          <w:tcPr>
            <w:tcW w:type="dxa" w:w="203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Продукт</w:t>
            </w:r>
          </w:p>
        </w:tc>
        <w:tc>
          <w:tcPr>
            <w:tcW w:type="dxa" w:w="203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Формат</w:t>
            </w:r>
          </w:p>
        </w:tc>
        <w:tc>
          <w:tcPr>
            <w:tcW w:type="dxa" w:w="203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Цена / статус</w:t>
            </w:r>
          </w:p>
        </w:tc>
        <w:tc>
          <w:tcPr>
            <w:tcW w:type="dxa" w:w="203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Роль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P00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Бесплатный гайд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PDF / бот / сайт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0 ₽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Лид-магнит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P01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Функциональная зарядка EG 3D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Видео / комплекс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Подарок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Первый опыт метода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P10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Тест «20 движений»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Онлайн-тест + PDF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684 ₽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Диагностика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P20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Дыхание и осанка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Мини-курс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1 990 ₽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Точечное решение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P30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Базовая настройка тела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Основная программа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Цена уточняется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Системная база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P40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Клуб EG OS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Подписка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1 680 ₽/мес; планы 3/12 мес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Регулярность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P50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Очная консультация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2 часа, Москва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20 000 ₽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Диагностика и стратегия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P51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Онлайн-консультация / тренировка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Индивидуально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Актуальный прайс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Удалённая работа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P52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Очное индивидуальное занятие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Студия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Актуальный прайс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Персональная практика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P60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EG KIDS Movement Camp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Мини-группа 4–5 детей, около 4 часов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Гипотеза цены; не утверждена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Премиальный детский интенсив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P61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EG KIDS регулярная группа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Проект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Будущий продукт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Продолжение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P70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Диагностические сервисы и оборудование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Проект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После правовой и операционной подготовки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Расширение очной практики</w:t>
            </w:r>
          </w:p>
        </w:tc>
      </w:tr>
      <w:tr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P80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Школа специалистов EG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Проект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Будущий продукт</w:t>
            </w:r>
          </w:p>
        </w:tc>
        <w:tc>
          <w:tcPr>
            <w:tcW w:type="dxa" w:w="20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Масштабирование методологии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FFF4DF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E404D"/>
                <w:sz w:val="19"/>
              </w:rPr>
              <w:t>ВАЖНО О ЦЕНАХ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Цена около 30 000 ₽ для детского формата пока является гипотезой, а не утверждённым прайсом.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До публикации цены необходимо определить: платит одна семья или группа целиком; длительность; состав команды; аренду; питание; материалы; транспорт; фото/видео; страховку; налоги; лимит ответственности и постсервис.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На сайте нельзя оставлять двусмысленную формулировку «30 000 за группу / за ребёнка». Должна быть указана единица цены.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5. КАРТОЧКИ ОСНОВНЫХ ПРОДУКТОВ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5.1. Бесплатный гайд и функциональная зарядка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Элемент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Содержание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Задача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Дать понятный безопасный первый шаг и показать стиль метода.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Аудитория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Человек ещё не готов покупать и не понимает, с чего начать.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Результат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Первое ощущение пользы и желание проверить тело глубже.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CTA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Пройти тест «20 движений».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Граница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Не обещает персональный диагноз или полную программу.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5.2. Тест «20 движений» — 684 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Элемент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Содержание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Роль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Главная входная диагностика онлайн-линейки.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Вход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Анкета + выполнение тестов по инструкции.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Выход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Понятный профиль ограничений и персональный маршрут действий.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Ключевая ценность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Не угадывать упражнения, а выбрать следующий шаг на основании результатов.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Следующий шаг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Мини-курс, основная программа, клуб или консультация.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Контроль качества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Ясные инструкции, оговорка ограничений, безопасные критерии остановки.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5.3. Мини-курс «Дыхание и осанка» — 1 990 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Элемент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Содержание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Проблема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Нарушенная дыхательная механика, скованность грудной клетки, ощущение сутулости.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Обещание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Помочь лучше организовать дыхание и положение корпуса без обещания лечения.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Формат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Короткие уроки + практика + самопроверка.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Результат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Человек понимает базовые механизмы и внедряет ежедневную практику.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Продолжение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«Базовая настройка тела» или клуб.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5.4. «Базовая настройка тела»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Элемент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Содержание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Роль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Главная системная программа EG OS для взрослого клиента.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Логика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Оценка → дыхание → грудная клетка → таз → колени → стопы → опора → координация → интеграция → сила.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Результат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Более понятное, управляемое и функциональное тело.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Не является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Лечением заболеваний или универсальной реабилитацией.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Продолжение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Клуб, персональная работа, тематические модули.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5.5. Клуб EG OS — 1 680 ₽/мес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Элемент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Содержание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Роль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Среда регулярной практики и удержания результата.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Состав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Календарь занятий, библиотека, эфиры, тематические циклы, чат, поддержка.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Ценность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Человеку не нужно каждый месяц заново решать, что делать.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Риск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Перегруз контентом и отсутствие понятной недели.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Контроль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Единая тема периода, навигация, уровни сложности, регулярные точки возврата.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5.6. Очная консультация — 2 часа, 20 000 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Элемент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Содержание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Цель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Разобрать задачу, оценить движение, сформировать стратегию и маршрут.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Место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Москва / студия.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Результат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Понимание приоритетов, ограничений и следующих действий.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Возможный выход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Персональный план, занятия, онлайн-сопровождение, самостоятельная программа.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Коммуникация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Не обещать устранение всех проблем за одну встречу.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5.7. Онлайн и офлайн индивидуальная работа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Формат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Для кого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Ценность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Следующий шаг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Онлайн-тренировка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Клиент из другого города или страны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Персональная практика и коррекция техники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Пакет / самостоятельный план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Очное занятие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Нужна непосредственная работа и оборудование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Более глубокая настройка движения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Цикл занятий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Премиум-сопровождение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Высокая сложность и ограниченное время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Диагностика, план, контроль, связь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Продление / самостоятельность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6. НОВОЕ НАПРАВЛЕНИЕ EG KIDS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6.1. Позиционирование</w:t>
      </w:r>
    </w:p>
    <w:p>
      <w:pPr>
        <w:spacing w:before="0" w:after="10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EG KIDS — направление здорового движения для детей. Оно не должно выглядеть как обычная развлекательная секция, ранняя спортивная специализация или «исправление ребёнка». Основная идея — развивать двигательную грамотность, уверенность, координацию и уважение к телу.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EEF4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E404D"/>
                <w:sz w:val="19"/>
              </w:rPr>
              <w:t>РАБОЧЕЕ НАЗВАНИЕ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Основной вариант: EG KIDS — Лаборатория движения.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Название отдельного интенсивного продукта: EG KIDS Movement Camp.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Формула для сайта: премиальный четырёхчасовой интенсив в мини-группе 4–5 детей в Москве.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6.2. Детский Movement Camp: продуктовая карточка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Поле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Описание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Формат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Мини-группа 4–5 детей.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Продолжительность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Ориентир 4 часа; возможен однодневный формат после тестирования.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География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Москва.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Возраст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Не утверждён; необходимо разделение минимум на 2 возрастные группы.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Вход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Анкета родителя + согласование ограничений + организационный инструктаж.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Метод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Естественное движение, ОФП, баланс, координация, дыхание, игровые задачи, работа в группе.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Результат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Новые двигательные навыки, уверенность, интерес к движению и рекомендации семье.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Финал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Короткий родительский отчёт и следующий маршрут.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Цена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Гипотеза; рассчитывается отдельно.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6.3. Состав четырёхчасового интенсива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Блок</w:t>
            </w:r>
          </w:p>
        </w:tc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Ориентир</w:t>
            </w:r>
          </w:p>
        </w:tc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Содержание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Встреча и адаптация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20–30 мин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Знакомство, правила, игровая диагностика, контакт с группой.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Двигательная база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35–45 мин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Ползание, опора, перекаты, ходьба, бег, прыжок, приземление.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Баланс и координация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35–45 мин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Балансировочные задания, мячи, реакция, ориентация.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Перерыв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15–25 мин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Вода, питание по правилам, восстановление.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ОФП и силовые навыки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35–45 мин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Собственный вес, переносы, гимнастика, безопасная работа с инвентарём.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Командная задача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30–40 мин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Взаимодействие, дисциплина, решение двигательной задачи.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Дыхание и восстановление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15–20 мин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Спокойное дыхание, внимание к состоянию.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Финал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20–30 мин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Повторная задача, рефлексия, обратная связь.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6.4. Что обязательно входит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Безопасный первичный скрининг и анкета родителей.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Чёткое возрастное разделение и лимит участников.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Разминка, прогрессии, регрессии и критерии остановки.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ОФП без унижения, наказаний и соревнования любой ценой.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Работа со стопами, координацией, осанкой и дыханием через игровые задачи.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Психологическая безопасность: ребёнка не сравнивают публично и не ставят диагнозы.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Письменная обратная связь родителю без медицинских заключений.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План действий в экстренной ситуации и контакт ответственного взрослого.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6.5. Анкета родителя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Раздел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Примеры полей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Основные данные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Возраст, рост, ведущая рука/нога, школа, спортивный опыт.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Цель семьи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Координация, уверенность, осанка, ОФП, подготовка к спорту.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Здоровье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Ограничения, операции, травмы, аллергии, лекарства, заключения врача.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Поведение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Страхи, особенности коммуникации, реакция на группу.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Нагрузка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Секции, сон, восстановление, текущий объём активности.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Организация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Контакты, экстренный контакт, разрешения, фото/видео согласие.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Красные флаги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Состояния, требующие предварительного медицинского допуска.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6.6. Модель обратной связи родителям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Блок отчёта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Содержание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Сильные стороны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Что ребёнок выполнял уверенно и с интересом.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Наблюдения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Какие двигательные задачи давались сложнее.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Безопасная формулировка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Наблюдение, а не диагноз.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Домашний шаг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1–3 простых задания или бытовых рекомендации.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Следующий маршрут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Регулярная группа, персональная встреча или повторный интенсив.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6.7. Ценообразование детского продукта</w:t>
      </w:r>
    </w:p>
    <w:p>
      <w:pPr>
        <w:spacing w:before="0" w:after="10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Цена определяется не по ощущению «дорого / недорого», а по модели ценности и экономики.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Компонент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Что рассчитать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Прямая себестоимость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Аренда, ассистент, инвентарь, расходники, вода/перекус, уборка.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Время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Подготовка, анкеты, четыре часа работы, отчёты, коммуникация.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Риск и ответственность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Страхование, документы, первая помощь, резерв.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Сервис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Фото/видео, материалы семье, индивидуальные рекомендации.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Маркетинг и налоги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Комиссии, реклама, платёжная система, налоговая нагрузка.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Маржа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Должна оправдывать ограниченную группу и экспертное участие Евгения.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FFF4DF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E404D"/>
                <w:sz w:val="19"/>
              </w:rPr>
              <w:t>ТРИ МОДЕЛИ ЦЕНЫ ДЛЯ ТЕСТА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Модель A: цена за одного ребёнка. Самая понятная для сайта и масштабирования.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Модель B: фиксированная цена за закрытую группу 4–5 детей, которую собирает одна семья или компания друзей.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Модель C: базовый билет + премиальный пакет с персональной диагностикой и расширенным отчётом.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До расчёта экономики никакая из моделей не утверждается.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7. МЕДИЦИНСКАЯ БАЗА И БУДУЩЕЕ ОБОРУДОВАНИЕ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7.1. Как использовать медицинское образование в позиционировании</w:t>
      </w:r>
    </w:p>
    <w:p>
      <w:pPr>
        <w:spacing w:before="0" w:after="10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Медицинское образование усиливает понимание безопасности, анатомии, коммуникации с клиентом и междисциплинарного взаимодействия. Оно не должно использоваться как основание обещать диагноз или лечение вне законных полномочий.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Говорить точно: «спортсмен с медицинским образованием», «физический терапевт», «специалист по биомеханике» — в рамках подтверждённых квалификаций.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Разделять тренировочную, образовательную, восстановительную и медицинскую услугу.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Для медицинских процедур заранее определить правовую модель, помещение, документы, лицензии и персонал.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В сложных случаях направлять человека к врачу и работать в рамках рекомендаций.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Не использовать оборудование как декоративное доказательство экспертности.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7.2. Реестр будущего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Категория</w:t>
            </w:r>
          </w:p>
        </w:tc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Возможное назначение</w:t>
            </w:r>
          </w:p>
        </w:tc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Статус до внедрения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Оценка движения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Видеоанализ, платформы, датчики, тестирование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Изучить валидность и экономику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Восстановление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Compex, Tekar и иные технологии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Проверить обучение, документы и показания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Телесные практики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Банки, мягкие техники, инструменты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Описать протоколы и противопоказания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Физиологический мониторинг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Пульс, вариабельность, дыхание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Не выдавать данные за диагноз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Реабилитационное оборудование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 мере развития направления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Только после правовой проверки</w:t>
            </w:r>
          </w:p>
        </w:tc>
      </w:tr>
    </w:tbl>
    <w:p/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7.3. Ворота допуска нового оборудования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Клиническая и практическая обоснованность.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Соответствие позиционированию и продуктовой задаче.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Правовая возможность использования.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Обучение и компетентность специалиста.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Протокол безопасности, противопоказания и информированное согласие.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Окупаемость и реальная загрузка.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Понятная коммуникация клиенту без преувеличения эффекта.</w:t>
      </w:r>
    </w:p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8. СТАНДАРТ ПРОДУКТОВОЙ КАРТОЧКИ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Поле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Что фиксируется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Код и название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Уникальный идентификатор и публичное название.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Статус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IDEA / EXPERIMENT / ACTIVE / PAUSED / ARCHIVE.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Аудитория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Кто покупает и кто не подходит.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Проблема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Конкретная задача без драматизации.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Механизм ценности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Почему продукт способен помочь.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Формат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Длительность, каналы, команда, количество участников.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Состав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Модули, уроки, встречи, материалы.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Результат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Что человек сможет понимать, делать или поддерживать.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Границы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Что продукт не решает.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Безопасность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Красные флаги и критерии остановки.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Цена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Единица цены, пакет, рассрочка, возврат.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Экономика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Себестоимость, маржа, загрузка.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Путь клиента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Вход, следующий шаг, повторная покупка.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Метрики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Продажи, завершение, результат, возвраты, NPS.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Версия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Дата и история изменений.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9. ПРАВИЛА СОЗДАНИЯ НОВОГО ПРОДУКТА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Начать с наблюдаемой задачи клиента, а не с желания записать новый курс.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Проверить, не решается ли задача уже существующим продуктом.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Сформулировать одно основное изменение.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Определить минимальный формат, способный дать это изменение.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Создать пилот и критерии успеха.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Собрать обратную связь и реальные трудности прохождения.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Посчитать экономику и ресурс команды.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Проверить юридические и медицинские границы.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Только после пилота включить продукт в основной каталог.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Связать продукт с контентом, сайтом, CRM, ботами и аналитикой.</w:t>
      </w:r>
    </w:p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10. СТАТУСЫ И ЖИЗНЕННЫЙ ЦИКЛ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Статус</w:t>
            </w:r>
          </w:p>
        </w:tc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Определение</w:t>
            </w:r>
          </w:p>
        </w:tc>
        <w:tc>
          <w:tcPr>
            <w:tcW w:type="dxa" w:w="3398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Допустимые действия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IDEA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Гипотеза без обещаний и продаж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Исследование, интервью, черновик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DESIGN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Проектируется структура и экономика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Бриф, программа, протоколы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PILOT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Ограниченный платный или бесплатный тест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Небольшая группа, ручное сопровождение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ACTIVE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Продукт подтверждён и доступен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Продажи, масштабирование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PAUSED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Временно не продаётся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Анализ, переработка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ARCHIVE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Закрыт, история сохранена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Не рекламировать</w:t>
            </w:r>
          </w:p>
        </w:tc>
      </w:tr>
      <w:tr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RETIRED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Заменён новым продуктом</w:t>
            </w:r>
          </w:p>
        </w:tc>
        <w:tc>
          <w:tcPr>
            <w:tcW w:type="dxa" w:w="33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Миграция клиентов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11. МЕТРИКИ ПРОДУКТОВОЙ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Уровень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Метрики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Вход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Конверсия в заявку, стоимость лида, качество анкеты.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Покупка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Конверсия, средний чек, возвраты, причины отказа.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Прохождение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Старт, завершение, регулярность, использование материалов.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Результат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Самооценка, функциональные тесты, практический навык.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Удержание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Продление клуба, повторная покупка, переход на следующий уровень.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Качество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NPS, жалобы, безопасность, рекомендации.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Экономика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Валовая маржа, часы Евгения, загрузка команды, LTV.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Репутация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Соответствие обещаний, отзывы, отсутствие вводящей в заблуждение коммуникации.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12. ИНТЕГРАЦИЯ С САЙТОМ И ВОРОНКОЙ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12.1. Рекомендуемая структура каталога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Начать бесплатно: гайд и функциональная зарядка.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Понять тело: тест «20 движений».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Начать практику: «Дыхание и осанка».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Выстроить базу: «Базовая настройка тела».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Поддерживать результат: клуб.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Разобрать индивидуальную задачу: консультация и занятия.</w:t>
      </w:r>
    </w:p>
    <w:p>
      <w:pPr>
        <w:pStyle w:val="ListBullet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Детям: EG KIDS Movement Camp.</w:t>
      </w:r>
    </w:p>
    <w:p>
      <w:pPr>
        <w:pStyle w:val="Heading2"/>
        <w:spacing w:before="100" w:after="120" w:line="252" w:lineRule="auto"/>
      </w:pPr>
      <w:r>
        <w:rPr>
          <w:rFonts w:ascii="Liberation Sans" w:hAnsi="Liberation Sans" w:eastAsia="Liberation Sans" w:cs="Liberation Sans"/>
          <w:b/>
          <w:i w:val="0"/>
          <w:color w:val="254653"/>
          <w:sz w:val="24"/>
        </w:rPr>
        <w:t>12.2. Блок EG KIDS на сайте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Элемент блока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Рабочая формулировка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Заголовок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Лаборатория движения для детей в Москве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Подзаголовок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Премиальный интенсив в мини-группе 4–5 детей: координация, баланс, ОФП, дыхание и уверенность в движении.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Доказательство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20+ лет спорта, медицинская база, биомеханика и системная работа с телом.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Формат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Около 4 часов, предварительная анкета, обратная связь родителям.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CTA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Заполнить анкету для родителей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Цена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Публиковать только после утверждения модели и единицы оплаты.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13. ЗАДАЧИ ДЛЯ CURSOR И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EEF4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E404D"/>
                <w:sz w:val="19"/>
              </w:rPr>
              <w:t>СИСТЕМНАЯ ИНСТРУКЦИЯ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При работе с продуктами Cursor должен сначала определить код продукта, статус, аудиторию и место в продуктовой лестнице.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AI не имеет права самостоятельно менять цену, обещание, медицинскую формулировку или возрастные ограничения.</w:t>
            </w:r>
          </w:p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7"/>
              </w:rPr>
              <w:t>Новые идеи сохраняются как IDEA/EXPERIMENT и не добавляются в каталог без решения владельца.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Агент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Функция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Product Architect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Проверяет место продукта в экосистеме и дублирование.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Curriculum Designer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Проектирует последовательность модулей и практик.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Safety Reviewer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Проверяет границы обещаний и красные флаги.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Economics Analyst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Считает цену, себестоимость, маржу и загрузку.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Customer Journey Agent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Связывает вход, продукт и следующий шаг.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Website Product Writer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Создаёт страницы без инфоклише и медицинских обещаний.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Kids Program Agent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Работает только по утверждённым возрастам и протоколам.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Registry Agent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Ведёт версии, статусы, карточки и CHANGELOG.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14. ДОРОЖНАЯ КАРТА PRODUCT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7"/>
        <w:gridCol w:w="5097"/>
      </w:tblGrid>
      <w:tr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Этап</w:t>
            </w:r>
          </w:p>
        </w:tc>
        <w:tc>
          <w:tcPr>
            <w:tcW w:type="dxa" w:w="5097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Результат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Том I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Архитектура продуктов и актуальный реестр.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Том II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Методология обучения и карта трансформации.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Том III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Полные паспорта каждого продукта.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Том IV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Customer Journey, воронки и переходы.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Том V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AI, автоматизация, CRM и сопровождение.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Том VI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EG KIDS: отдельная детская система.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Том VII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Школа специалистов и сертификация.</w:t>
            </w:r>
          </w:p>
        </w:tc>
      </w:tr>
      <w:tr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FINAL</w:t>
            </w:r>
          </w:p>
        </w:tc>
        <w:tc>
          <w:tcPr>
            <w:tcW w:type="dxa" w:w="5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4"/>
              </w:rPr>
              <w:t>Единый 04_PRODUCT_SYSTEM_MASTER_FINAL.</w:t>
            </w:r>
          </w:p>
        </w:tc>
      </w:tr>
    </w:tbl>
    <w:p/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15. ПЛАН БЛИЖАЙШИХ РЕШЕНИЙ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Утвердить актуальную цену «Базовой настройки тела».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Уточнить прайс и пакеты онлайн/офлайн индивидуальной работы.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Определить модель цены EG KIDS: за ребёнка, за закрытую группу или пакетами.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Определить возрастные группы детского направления.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Создать анкету родителя и правила допуска.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Провести первый пилот EG KIDS с ограниченной группой.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Собрать обратную связь и пересчитать длительность программы.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Сформировать протокол будущего оборудования и юридическую карту.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Обновить сайт и Customer Journey после утверждения продукта.</w:t>
      </w:r>
    </w:p>
    <w:p>
      <w:pPr>
        <w:pStyle w:val="ListNumber"/>
        <w:spacing w:before="0" w:after="60" w:line="252" w:lineRule="auto"/>
      </w:pPr>
      <w:r>
        <w:rPr>
          <w:rFonts w:ascii="Liberation Sans" w:hAnsi="Liberation Sans" w:eastAsia="Liberation Sans" w:cs="Liberation Sans"/>
          <w:b w:val="0"/>
          <w:i w:val="0"/>
          <w:color w:val="232D32"/>
          <w:sz w:val="18"/>
        </w:rPr>
        <w:t>Передать структуру в Cursor и создать реестр продуктовых карточек.</w:t>
      </w:r>
    </w:p>
    <w:p>
      <w:pPr>
        <w:pStyle w:val="Heading1"/>
        <w:spacing w:before="80" w:after="160" w:line="252" w:lineRule="auto"/>
      </w:pPr>
      <w:r>
        <w:rPr>
          <w:rFonts w:ascii="Liberation Sans" w:hAnsi="Liberation Sans" w:eastAsia="Liberation Sans" w:cs="Liberation Sans"/>
          <w:b/>
          <w:i w:val="0"/>
          <w:color w:val="1B353F"/>
          <w:sz w:val="30"/>
        </w:rPr>
        <w:t>16. 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Версия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Дата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Изменение</w:t>
            </w:r>
          </w:p>
        </w:tc>
        <w:tc>
          <w:tcPr>
            <w:tcW w:type="dxa" w:w="2549"/>
            <w:shd w:fill="DCE8E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i w:val="0"/>
                <w:color w:val="1C3946"/>
                <w:sz w:val="16"/>
              </w:rPr>
              <w:t>Статус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1.0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27.07.2026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Создан первый том PRODUCT SYSTEM; зафиксирована действующая линейка, EG KIDS и направление будущего оборудования.</w:t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  <w:t>ACTIVE</w:t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</w:r>
          </w:p>
        </w:tc>
      </w:tr>
      <w:tr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</w:r>
          </w:p>
        </w:tc>
        <w:tc>
          <w:tcPr>
            <w:tcW w:type="dxa" w:w="25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 w:cs="Liberation Sans"/>
                <w:b w:val="0"/>
                <w:i w:val="0"/>
                <w:color w:val="232D32"/>
                <w:sz w:val="15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b w:val="0"/>
        <w:i w:val="0"/>
        <w:color w:val="646464"/>
        <w:sz w:val="15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 w:eastAsia="Liberation Sans" w:cs="Liberation Sans"/>
        <w:b w:val="0"/>
        <w:i w:val="0"/>
        <w:color w:val="5F6B70"/>
        <w:sz w:val="14"/>
      </w:rPr>
      <w:t>EG OS  •  04_PRODUCT_SYSTEM_MASTER  •  ТОМ I  •  АРХИТЕКТУРА ПРОДУКТОВ  •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 OS — 04_PRODUCT_SYSTEM_MASTER — Том I</dc:title>
  <dc:subject>Архитектура продуктов, EG KIDS, персональные услуги и развитие диагностического направления</dc:subject>
  <dc:creator>Евгений Гошев / OpenAI</dc:creator>
  <cp:keywords>EG OS, product system, EG KIDS, Movement Camp, курсы, клуб, консультация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