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ГК «КОРУС Консалтинг»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СКИМ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контроля и мониторинга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Акт тестирования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Сокращения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7"/>
        <w:gridCol w:w="3314"/>
        <w:gridCol w:w="5444"/>
        <w:tblGridChange w:id="0">
          <w:tblGrid>
            <w:gridCol w:w="587"/>
            <w:gridCol w:w="3314"/>
            <w:gridCol w:w="54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Сокращение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БД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Информационная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СА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Системный аналитик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СУБД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 управления базами данных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тестирования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тестирования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1"/>
        <w:gridCol w:w="2418"/>
        <w:gridCol w:w="6336"/>
        <w:tblGridChange w:id="0">
          <w:tblGrid>
            <w:gridCol w:w="591"/>
            <w:gridCol w:w="2418"/>
            <w:gridCol w:w="6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Вид тестирования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Применимость, обоснование, краткое 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Функциональное (ФТ)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Применимо, является основным видом тестирования. В рамках ФТ необходимо протестировать качество данных после преобразования исходных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Безопасности (ИБ)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так как тестирование проводится в контуре СУБД PostgreSQL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Нагрузочное (НТ)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в рамках тестирования не НТ проводится путем пересчета всего функционала с начала календарного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Регрессионное (Р)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осуществляется путем запуска пересчета витрин с начала календарного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Инсталляционное (И)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применимо, не требует установки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Тестовые среды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2850"/>
        <w:gridCol w:w="5940"/>
        <w:tblGridChange w:id="0">
          <w:tblGrid>
            <w:gridCol w:w="555"/>
            <w:gridCol w:w="2850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Информационная система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Контур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DBeaver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СУБД PostgreSQL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Детальное описание проверок</w:t>
      </w:r>
    </w:p>
    <w:tbl>
      <w:tblPr>
        <w:tblStyle w:val="Table4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470"/>
        <w:gridCol w:w="2490"/>
        <w:gridCol w:w="1695"/>
        <w:gridCol w:w="1095"/>
        <w:gridCol w:w="1905"/>
        <w:tblGridChange w:id="0">
          <w:tblGrid>
            <w:gridCol w:w="525"/>
            <w:gridCol w:w="1470"/>
            <w:gridCol w:w="2490"/>
            <w:gridCol w:w="1695"/>
            <w:gridCol w:w="1095"/>
            <w:gridCol w:w="1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 сценария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Шаги теста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Дефекты</w:t>
            </w:r>
          </w:p>
        </w:tc>
      </w:tr>
      <w:tr>
        <w:trPr>
          <w:cantSplit w:val="1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связей между таблицами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Сделать запрос к БД для всех таблиц. Пример:</w:t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rFonts w:ascii="Times New Roman" w:cs="Times New Roman" w:eastAsia="Times New Roman" w:hAnsi="Times New Roman"/>
                <w:color w:val="8e00c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6037"/>
                <w:sz w:val="20"/>
                <w:szCs w:val="20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e00c6"/>
                <w:sz w:val="20"/>
                <w:szCs w:val="20"/>
                <w:rtl w:val="0"/>
              </w:rPr>
              <w:t xml:space="preserve">dim_employee</w:t>
            </w:r>
          </w:p>
          <w:p w:rsidR="00000000" w:rsidDel="00000000" w:rsidP="00000000" w:rsidRDefault="00000000" w:rsidRPr="00000000" w14:paraId="00000056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6037"/>
                <w:sz w:val="20"/>
                <w:szCs w:val="20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e00c6"/>
                <w:sz w:val="20"/>
                <w:szCs w:val="20"/>
                <w:rtl w:val="0"/>
              </w:rPr>
              <w:t xml:space="preserve">fact_skills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6037"/>
                <w:sz w:val="20"/>
                <w:szCs w:val="20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e00c6"/>
                <w:sz w:val="20"/>
                <w:szCs w:val="20"/>
                <w:rtl w:val="0"/>
              </w:rPr>
              <w:t xml:space="preserve">dim_employee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464"/>
                <w:sz w:val="20"/>
                <w:szCs w:val="20"/>
                <w:rtl w:val="0"/>
              </w:rPr>
              <w:t xml:space="preserve">emp_dim_key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6037"/>
                <w:sz w:val="20"/>
                <w:szCs w:val="20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e00c6"/>
                <w:sz w:val="20"/>
                <w:szCs w:val="20"/>
                <w:rtl w:val="0"/>
              </w:rPr>
              <w:t xml:space="preserve">fact_skills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464"/>
                <w:sz w:val="20"/>
                <w:szCs w:val="20"/>
                <w:rtl w:val="0"/>
              </w:rPr>
              <w:t xml:space="preserve">emp_key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корректные данные, связи между таблицами работают без ошибок.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связи всех таблиц.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Проверка целостности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Выполнить запрос, который проверяет наличие пропущенных значений в ключевых полях таблиц: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56037"/>
                <w:sz w:val="20"/>
                <w:szCs w:val="20"/>
                <w:highlight w:val="white"/>
                <w:rtl w:val="0"/>
              </w:rPr>
              <w:t xml:space="preserve">datamart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8e00c6"/>
                <w:sz w:val="20"/>
                <w:szCs w:val="20"/>
                <w:highlight w:val="white"/>
                <w:rtl w:val="0"/>
              </w:rPr>
              <w:t xml:space="preserve">dim_skills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skill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''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skill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записи без пропусков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все таблицы.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Проверка целостности данных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Выполнить запрос, который проверяет наличие несоответствий в данных.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корректные записи без логических несоответствий 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наличия дубликатов строк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"sk_f_key"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"sk_f_id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"emp_key"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date_dim_id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(*)</w:t>
            </w:r>
          </w:p>
          <w:p w:rsidR="00000000" w:rsidDel="00000000" w:rsidP="00000000" w:rsidRDefault="00000000" w:rsidRPr="00000000" w14:paraId="0000006F">
            <w:pPr>
              <w:shd w:fill="ffffff" w:val="clear"/>
              <w:rPr>
                <w:b w:val="1"/>
                <w:i w:val="1"/>
                <w:color w:val="8e00c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b w:val="1"/>
                <w:color w:val="956037"/>
                <w:sz w:val="20"/>
                <w:szCs w:val="20"/>
                <w:rtl w:val="0"/>
              </w:rPr>
              <w:t xml:space="preserve">datamart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8e00c6"/>
                <w:sz w:val="20"/>
                <w:szCs w:val="20"/>
                <w:rtl w:val="0"/>
              </w:rPr>
              <w:t xml:space="preserve">fact_skills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8e00c6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0">
            <w:pPr>
              <w:shd w:fill="ffffff" w:val="clear"/>
              <w:rPr>
                <w:b w:val="1"/>
                <w:color w:val="0064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group by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"sk_f_key"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"sk_f_id"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"emp_key"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date_dim_id</w:t>
            </w:r>
          </w:p>
          <w:p w:rsidR="00000000" w:rsidDel="00000000" w:rsidP="00000000" w:rsidRDefault="00000000" w:rsidRPr="00000000" w14:paraId="00000071">
            <w:pPr>
              <w:shd w:fill="ffffff" w:val="clear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having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 count</w:t>
            </w:r>
            <w:r w:rsidDel="00000000" w:rsidR="00000000" w:rsidRPr="00000000">
              <w:rPr>
                <w:b w:val="1"/>
                <w:color w:val="800000"/>
                <w:sz w:val="20"/>
                <w:szCs w:val="20"/>
                <w:rtl w:val="0"/>
              </w:rPr>
              <w:t xml:space="preserve">(*) &gt;</w:t>
            </w:r>
            <w:r w:rsidDel="00000000" w:rsidR="00000000" w:rsidRPr="00000000">
              <w:rPr>
                <w:b w:val="1"/>
                <w:color w:val="00646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не содержит записи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все таблицы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типов данных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Проверить определения типов данных для всех полей в таблицах витрины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Содержит записи правильных типов данных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данных на соответствие бизнес-требований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color w:val="8e00c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Проверить заполненные пропущенные данные для полей в таблицах витрины данных: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e00c6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56037"/>
                <w:sz w:val="20"/>
                <w:szCs w:val="20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8e00c6"/>
                <w:sz w:val="20"/>
                <w:szCs w:val="20"/>
                <w:rtl w:val="0"/>
              </w:rPr>
              <w:t xml:space="preserve">dim_skills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e00c6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276" w:lineRule="auto"/>
              <w:rPr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464"/>
                <w:sz w:val="20"/>
                <w:szCs w:val="20"/>
                <w:rtl w:val="0"/>
              </w:rPr>
              <w:t xml:space="preserve">"skill"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80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Запрос содержит записей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Проверка фильтрации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Соединить таблицу datamart.fact_skills с таблицами: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join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56037"/>
                <w:sz w:val="20"/>
                <w:szCs w:val="20"/>
                <w:highlight w:val="white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e00c6"/>
                <w:sz w:val="20"/>
                <w:szCs w:val="20"/>
                <w:highlight w:val="white"/>
                <w:rtl w:val="0"/>
              </w:rPr>
              <w:t xml:space="preserve">dim_skills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56037"/>
                <w:sz w:val="20"/>
                <w:szCs w:val="20"/>
                <w:highlight w:val="white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e00c6"/>
                <w:sz w:val="20"/>
                <w:szCs w:val="20"/>
                <w:highlight w:val="white"/>
                <w:rtl w:val="0"/>
              </w:rPr>
              <w:t xml:space="preserve">fact_skills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464"/>
                <w:sz w:val="20"/>
                <w:szCs w:val="20"/>
                <w:highlight w:val="white"/>
                <w:rtl w:val="0"/>
              </w:rPr>
              <w:t xml:space="preserve">sk_dim_key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56037"/>
                <w:sz w:val="20"/>
                <w:szCs w:val="20"/>
                <w:highlight w:val="white"/>
                <w:rtl w:val="0"/>
              </w:rPr>
              <w:t xml:space="preserve">datamart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e00c6"/>
                <w:sz w:val="20"/>
                <w:szCs w:val="20"/>
                <w:highlight w:val="white"/>
                <w:rtl w:val="0"/>
              </w:rPr>
              <w:t xml:space="preserve">dim_skills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0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6464"/>
                <w:sz w:val="20"/>
                <w:szCs w:val="20"/>
                <w:highlight w:val="white"/>
                <w:rtl w:val="0"/>
              </w:rPr>
              <w:t xml:space="preserve">sk_dim_key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Таблица без пропусков.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Голубева Е.А.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 обнаружено, проверены все таблицы.</w:t>
            </w:r>
          </w:p>
        </w:tc>
      </w:tr>
    </w:tbl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59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дефектов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Дефекты не обнаружены.</w:t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B">
    <w:pPr>
      <w:jc w:val="right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Релиз: </w:t>
    </w:r>
    <w:r w:rsidDel="00000000" w:rsidR="00000000" w:rsidRPr="00000000">
      <w:rPr>
        <w:sz w:val="20"/>
        <w:szCs w:val="20"/>
        <w:rtl w:val="0"/>
      </w:rPr>
      <w:t xml:space="preserve">2024.0.2</w:t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Дата проведения тестирования: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27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.07.202</w:t>
    </w:r>
    <w:r w:rsidDel="00000000" w:rsidR="00000000" w:rsidRPr="00000000">
      <w:rPr>
        <w:sz w:val="20"/>
        <w:szCs w:val="20"/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84" w:hanging="384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4" w:hanging="384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9745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9745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9745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9745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697455"/>
    <w:pPr>
      <w:ind w:left="720"/>
      <w:contextualSpacing w:val="1"/>
    </w:pPr>
  </w:style>
  <w:style w:type="paragraph" w:styleId="a4">
    <w:name w:val="Title"/>
    <w:basedOn w:val="a"/>
    <w:next w:val="a"/>
    <w:link w:val="a5"/>
    <w:uiPriority w:val="10"/>
    <w:qFormat w:val="1"/>
    <w:rsid w:val="006974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697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0" w:customStyle="1">
    <w:name w:val="Заголовок 2 Знак"/>
    <w:basedOn w:val="a0"/>
    <w:link w:val="2"/>
    <w:uiPriority w:val="9"/>
    <w:rsid w:val="0069745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a6">
    <w:name w:val="Table Grid"/>
    <w:basedOn w:val="a1"/>
    <w:uiPriority w:val="39"/>
    <w:rsid w:val="006974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0" w:customStyle="1">
    <w:name w:val="Заголовок 3 Знак"/>
    <w:basedOn w:val="a0"/>
    <w:link w:val="3"/>
    <w:uiPriority w:val="9"/>
    <w:rsid w:val="0069745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7">
    <w:name w:val="header"/>
    <w:basedOn w:val="a"/>
    <w:link w:val="a8"/>
    <w:uiPriority w:val="99"/>
    <w:unhideWhenUsed w:val="1"/>
    <w:rsid w:val="0075612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75612A"/>
  </w:style>
  <w:style w:type="paragraph" w:styleId="a9">
    <w:name w:val="footer"/>
    <w:basedOn w:val="a"/>
    <w:link w:val="aa"/>
    <w:uiPriority w:val="99"/>
    <w:unhideWhenUsed w:val="1"/>
    <w:rsid w:val="0075612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75612A"/>
  </w:style>
  <w:style w:type="paragraph" w:styleId="ab">
    <w:name w:val="Normal (Web)"/>
    <w:basedOn w:val="a"/>
    <w:uiPriority w:val="99"/>
    <w:unhideWhenUsed w:val="1"/>
    <w:rsid w:val="00551F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1" w:customStyle="1">
    <w:name w:val="Обычный1"/>
    <w:rsid w:val="00372892"/>
    <w:pPr>
      <w:spacing w:before="100" w:beforeAutospacing="1" w:line="256" w:lineRule="auto"/>
    </w:pPr>
    <w:rPr>
      <w:rFonts w:ascii="Calibri" w:cs="SimSun" w:eastAsia="Times New Roman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P2PMMJQRGtW/a4Bzc89+TRbDw==">CgMxLjAyCGguZ2pkZ3hzOAByITEzdTFSNERVWFJRSWVlMVVEdTY1TTM5eWJQYUZINE9VRA==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2024-06-13T06:09:00Z</dcterms:created>
  <dc:creator>Filimonova Marina</dc:creator>
</cp:coreProperties>
</file>